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6459C" w14:textId="62CB1DEE" w:rsidR="008537E0" w:rsidRDefault="009C0E70">
      <w:r>
        <w:t xml:space="preserve">ESG NextGen </w:t>
      </w:r>
      <w:r w:rsidR="0008645D">
        <w:t xml:space="preserve">has been modernized with API </w:t>
      </w:r>
      <w:r w:rsidR="006C7409">
        <w:t>connectivity to facilitate machine to machine</w:t>
      </w:r>
      <w:r w:rsidR="00322CB6">
        <w:t xml:space="preserve"> submissions. While no end date has been identified for AS2 support, industry is strongly encouraged to pursue A</w:t>
      </w:r>
      <w:r w:rsidR="00247717">
        <w:t>P</w:t>
      </w:r>
      <w:r w:rsidR="00322CB6">
        <w:t>I configuration in lieu of AS2.</w:t>
      </w:r>
      <w:r w:rsidR="00E9316F">
        <w:t xml:space="preserve"> You </w:t>
      </w:r>
      <w:r w:rsidR="004A25E8">
        <w:t xml:space="preserve">can </w:t>
      </w:r>
      <w:r w:rsidR="00E9316F">
        <w:t>learn more about API here:</w:t>
      </w:r>
      <w:r w:rsidR="00A10C5D">
        <w:t xml:space="preserve"> </w:t>
      </w:r>
      <w:hyperlink r:id="rId7" w:history="1">
        <w:r w:rsidR="00A10C5D" w:rsidRPr="00A10C5D">
          <w:rPr>
            <w:rStyle w:val="Hyperlink"/>
          </w:rPr>
          <w:t>User Guides | FDA</w:t>
        </w:r>
      </w:hyperlink>
      <w:r w:rsidR="00A10C5D">
        <w:t>.</w:t>
      </w:r>
      <w:r w:rsidR="00925592">
        <w:t xml:space="preserve"> </w:t>
      </w:r>
      <w:r w:rsidR="00E9316F">
        <w:t xml:space="preserve">If you’d like to set up a meeting to </w:t>
      </w:r>
      <w:r w:rsidR="0087424E">
        <w:t>discuss API</w:t>
      </w:r>
      <w:r w:rsidR="00A10C5D">
        <w:t>,</w:t>
      </w:r>
      <w:r w:rsidR="00E9316F">
        <w:t xml:space="preserve"> please contact </w:t>
      </w:r>
      <w:hyperlink r:id="rId8" w:history="1">
        <w:r w:rsidR="00E9316F" w:rsidRPr="007B216E">
          <w:rPr>
            <w:rStyle w:val="Hyperlink"/>
          </w:rPr>
          <w:t>ESGNGSupport@fda.hhs.gov</w:t>
        </w:r>
      </w:hyperlink>
      <w:r w:rsidR="00E9316F">
        <w:t xml:space="preserve">. </w:t>
      </w:r>
    </w:p>
    <w:p w14:paraId="0DD04DBA" w14:textId="160F26C0" w:rsidR="0002706C" w:rsidRPr="00DE7567" w:rsidRDefault="00DE7567" w:rsidP="00DE7567">
      <w:pPr>
        <w:spacing w:line="260" w:lineRule="atLeast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Company</w:t>
      </w:r>
      <w:r w:rsidRPr="005C5515">
        <w:rPr>
          <w:rFonts w:ascii="Calibri" w:eastAsia="Times New Roman" w:hAnsi="Calibri" w:cs="Calibri"/>
          <w:b/>
          <w:sz w:val="24"/>
          <w:szCs w:val="24"/>
        </w:rP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0"/>
        <w:gridCol w:w="4680"/>
        <w:gridCol w:w="265"/>
        <w:gridCol w:w="6115"/>
      </w:tblGrid>
      <w:tr w:rsidR="00000000" w14:paraId="5E543BC1" w14:textId="77777777" w:rsidTr="00364382"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4D2687" w14:textId="77777777" w:rsidR="00BD3861" w:rsidRDefault="00BD3861" w:rsidP="002954CB">
            <w:pPr>
              <w:spacing w:line="260" w:lineRule="atLeast"/>
              <w:rPr>
                <w:rFonts w:ascii="Calibri" w:eastAsia="Times New Roman" w:hAnsi="Calibri" w:cs="Calibri"/>
              </w:rPr>
            </w:pPr>
          </w:p>
          <w:p w14:paraId="1ED017F3" w14:textId="7FA12674" w:rsidR="002954CB" w:rsidRDefault="002954CB" w:rsidP="002954CB">
            <w:pPr>
              <w:spacing w:line="260" w:lineRule="atLeas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Organization </w:t>
            </w:r>
            <w:r w:rsidR="005C3798">
              <w:rPr>
                <w:rFonts w:ascii="Calibri" w:eastAsia="Times New Roman" w:hAnsi="Calibri" w:cs="Calibri"/>
              </w:rPr>
              <w:t>r</w:t>
            </w:r>
            <w:r>
              <w:rPr>
                <w:rFonts w:ascii="Calibri" w:eastAsia="Times New Roman" w:hAnsi="Calibri" w:cs="Calibri"/>
              </w:rPr>
              <w:t xml:space="preserve">equesting </w:t>
            </w:r>
            <w:r w:rsidR="005C3798">
              <w:rPr>
                <w:rFonts w:ascii="Calibri" w:eastAsia="Times New Roman" w:hAnsi="Calibri" w:cs="Calibri"/>
              </w:rPr>
              <w:t>g</w:t>
            </w:r>
            <w:r>
              <w:rPr>
                <w:rFonts w:ascii="Calibri" w:eastAsia="Times New Roman" w:hAnsi="Calibri" w:cs="Calibri"/>
              </w:rPr>
              <w:t>ateway</w:t>
            </w: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3033833F" w14:textId="77777777" w:rsidR="002954CB" w:rsidRDefault="002954CB" w:rsidP="002954CB">
            <w:pPr>
              <w:spacing w:line="260" w:lineRule="atLeast"/>
              <w:rPr>
                <w:rFonts w:ascii="Calibri" w:eastAsia="Times New Roman" w:hAnsi="Calibri" w:cs="Calibri"/>
              </w:rPr>
            </w:pPr>
          </w:p>
        </w:tc>
        <w:tc>
          <w:tcPr>
            <w:tcW w:w="265" w:type="dxa"/>
            <w:tcBorders>
              <w:top w:val="nil"/>
              <w:bottom w:val="nil"/>
              <w:right w:val="nil"/>
            </w:tcBorders>
          </w:tcPr>
          <w:p w14:paraId="54BF8FDA" w14:textId="737DAD80" w:rsidR="002954CB" w:rsidRDefault="002954CB" w:rsidP="002954CB">
            <w:pPr>
              <w:spacing w:line="260" w:lineRule="atLeast"/>
              <w:rPr>
                <w:rFonts w:ascii="Calibri" w:eastAsia="Times New Roman" w:hAnsi="Calibri" w:cs="Calibri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</w:tcPr>
          <w:p w14:paraId="59E5C21A" w14:textId="7187B69F" w:rsidR="002954CB" w:rsidRDefault="002954CB" w:rsidP="002954CB">
            <w:pPr>
              <w:spacing w:line="260" w:lineRule="atLeast"/>
              <w:rPr>
                <w:rFonts w:ascii="Calibri" w:eastAsia="Times New Roman" w:hAnsi="Calibri" w:cs="Calibri"/>
              </w:rPr>
            </w:pPr>
            <w:r w:rsidRPr="00A67F6B">
              <w:rPr>
                <w:rFonts w:ascii="Calibri" w:eastAsia="Times New Roman" w:hAnsi="Calibri" w:cs="Calibri"/>
              </w:rPr>
              <w:t>If this is for a customer of yours rather than your own company, please select this checkbox.</w:t>
            </w:r>
            <w:r>
              <w:rPr>
                <w:rFonts w:ascii="Calibri" w:eastAsia="Times New Roman" w:hAnsi="Calibri" w:cs="Calibri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</w:rPr>
                <w:id w:val="2103213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C9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</w:tr>
      <w:tr w:rsidR="00B95690" w14:paraId="45186B5C" w14:textId="77777777" w:rsidTr="00364382"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216D4" w14:textId="77777777" w:rsidR="00475D8D" w:rsidRDefault="00475D8D" w:rsidP="002954CB">
            <w:pPr>
              <w:spacing w:line="260" w:lineRule="atLeast"/>
              <w:rPr>
                <w:rFonts w:ascii="Calibri" w:eastAsia="Times New Roman" w:hAnsi="Calibri" w:cs="Calibri"/>
              </w:rPr>
            </w:pPr>
          </w:p>
          <w:p w14:paraId="464C5221" w14:textId="6F527092" w:rsidR="0088466B" w:rsidRDefault="00E074D1" w:rsidP="002954CB">
            <w:pPr>
              <w:spacing w:line="260" w:lineRule="atLeas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Name of person filling out form</w:t>
            </w: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78F7A2B6" w14:textId="77777777" w:rsidR="0088466B" w:rsidRDefault="0088466B" w:rsidP="002954CB">
            <w:pPr>
              <w:spacing w:line="260" w:lineRule="atLeast"/>
              <w:rPr>
                <w:rFonts w:ascii="Calibri" w:eastAsia="Times New Roman" w:hAnsi="Calibri" w:cs="Calibri"/>
              </w:rPr>
            </w:pPr>
          </w:p>
        </w:tc>
        <w:tc>
          <w:tcPr>
            <w:tcW w:w="265" w:type="dxa"/>
            <w:tcBorders>
              <w:top w:val="nil"/>
              <w:bottom w:val="nil"/>
              <w:right w:val="nil"/>
            </w:tcBorders>
          </w:tcPr>
          <w:p w14:paraId="4F2A2171" w14:textId="77777777" w:rsidR="0088466B" w:rsidRDefault="0088466B" w:rsidP="002954CB">
            <w:pPr>
              <w:spacing w:line="260" w:lineRule="atLeast"/>
              <w:rPr>
                <w:rFonts w:ascii="Calibri" w:eastAsia="Times New Roman" w:hAnsi="Calibri" w:cs="Calibri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9A91BF" w14:textId="528A1378" w:rsidR="005C3798" w:rsidRDefault="009B25FE" w:rsidP="002954CB">
            <w:pPr>
              <w:spacing w:line="260" w:lineRule="atLeas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If checked, enter</w:t>
            </w:r>
            <w:r w:rsidR="00E074D1">
              <w:rPr>
                <w:rFonts w:ascii="Calibri" w:eastAsia="Times New Roman" w:hAnsi="Calibri" w:cs="Calibri"/>
              </w:rPr>
              <w:t xml:space="preserve"> </w:t>
            </w:r>
            <w:r w:rsidR="00364382">
              <w:rPr>
                <w:rFonts w:ascii="Calibri" w:eastAsia="Times New Roman" w:hAnsi="Calibri" w:cs="Calibri"/>
              </w:rPr>
              <w:t>custome</w:t>
            </w:r>
            <w:r>
              <w:rPr>
                <w:rFonts w:ascii="Calibri" w:eastAsia="Times New Roman" w:hAnsi="Calibri" w:cs="Calibri"/>
              </w:rPr>
              <w:t>r company name</w:t>
            </w:r>
            <w:r w:rsidR="00E074D1">
              <w:rPr>
                <w:rFonts w:ascii="Calibri" w:eastAsia="Times New Roman" w:hAnsi="Calibri" w:cs="Calibri"/>
              </w:rPr>
              <w:t>:</w:t>
            </w:r>
          </w:p>
          <w:p w14:paraId="1E51D9AC" w14:textId="561EDE29" w:rsidR="0088466B" w:rsidRPr="00A67F6B" w:rsidRDefault="0088466B" w:rsidP="002954CB">
            <w:pPr>
              <w:spacing w:line="260" w:lineRule="atLeast"/>
              <w:rPr>
                <w:rFonts w:ascii="Calibri" w:eastAsia="Times New Roman" w:hAnsi="Calibri" w:cs="Calibri"/>
              </w:rPr>
            </w:pPr>
          </w:p>
        </w:tc>
      </w:tr>
    </w:tbl>
    <w:p w14:paraId="097FDDE6" w14:textId="03BE32E6" w:rsidR="009347E4" w:rsidRDefault="003263B4" w:rsidP="003263B4">
      <w:pPr>
        <w:spacing w:line="260" w:lineRule="atLeast"/>
        <w:rPr>
          <w:rFonts w:ascii="Calibri" w:eastAsia="Times New Roman" w:hAnsi="Calibri" w:cs="Calibri"/>
        </w:rPr>
      </w:pPr>
      <w:r w:rsidRPr="00A67F6B">
        <w:rPr>
          <w:rFonts w:ascii="Calibri" w:eastAsia="Times New Roman" w:hAnsi="Calibri" w:cs="Calibri"/>
        </w:rPr>
        <w:t xml:space="preserve"> </w:t>
      </w:r>
    </w:p>
    <w:p w14:paraId="14F89F72" w14:textId="77777777" w:rsidR="0081307D" w:rsidRPr="00A67F6B" w:rsidRDefault="0081307D" w:rsidP="003263B4">
      <w:pPr>
        <w:spacing w:line="260" w:lineRule="atLeast"/>
        <w:rPr>
          <w:rFonts w:ascii="Calibri" w:eastAsia="Times New Roman" w:hAnsi="Calibri" w:cs="Calibri"/>
          <w:b/>
          <w:bCs/>
          <w:color w:val="FF0000"/>
        </w:rPr>
      </w:pPr>
    </w:p>
    <w:p w14:paraId="1D355F3E" w14:textId="21BA412D" w:rsidR="003263B4" w:rsidRPr="005C5515" w:rsidRDefault="00A61E1D" w:rsidP="003263B4">
      <w:pPr>
        <w:spacing w:line="260" w:lineRule="atLeast"/>
        <w:rPr>
          <w:rFonts w:ascii="Calibri" w:eastAsia="Times New Roman" w:hAnsi="Calibri" w:cs="Calibri"/>
          <w:b/>
          <w:sz w:val="24"/>
          <w:szCs w:val="24"/>
        </w:rPr>
      </w:pPr>
      <w:r w:rsidRPr="005C5515">
        <w:rPr>
          <w:rFonts w:ascii="Calibri" w:eastAsia="Times New Roman" w:hAnsi="Calibri" w:cs="Calibri"/>
          <w:b/>
          <w:sz w:val="24"/>
          <w:szCs w:val="24"/>
        </w:rPr>
        <w:t>Industry</w:t>
      </w:r>
      <w:r w:rsidR="003263B4" w:rsidRPr="005C5515">
        <w:rPr>
          <w:rFonts w:ascii="Calibri" w:eastAsia="Times New Roman" w:hAnsi="Calibri" w:cs="Calibri"/>
          <w:b/>
          <w:sz w:val="24"/>
          <w:szCs w:val="24"/>
        </w:rPr>
        <w:t xml:space="preserve"> Gateway Configuration Information</w:t>
      </w:r>
    </w:p>
    <w:tbl>
      <w:tblPr>
        <w:tblStyle w:val="TableGrid"/>
        <w:tblW w:w="14435" w:type="dxa"/>
        <w:tblInd w:w="-735" w:type="dxa"/>
        <w:tblLayout w:type="fixed"/>
        <w:tblLook w:val="04A0" w:firstRow="1" w:lastRow="0" w:firstColumn="1" w:lastColumn="0" w:noHBand="0" w:noVBand="1"/>
      </w:tblPr>
      <w:tblGrid>
        <w:gridCol w:w="915"/>
        <w:gridCol w:w="3240"/>
        <w:gridCol w:w="5130"/>
        <w:gridCol w:w="5150"/>
      </w:tblGrid>
      <w:tr w:rsidR="003263B4" w:rsidRPr="00A67F6B" w14:paraId="360162B8" w14:textId="77777777" w:rsidTr="672EE946">
        <w:tc>
          <w:tcPr>
            <w:tcW w:w="4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BF3203" w14:textId="77777777" w:rsidR="003263B4" w:rsidRPr="00A67F6B" w:rsidRDefault="003263B4" w:rsidP="008C52B5">
            <w:pPr>
              <w:rPr>
                <w:rFonts w:ascii="Calibri" w:hAnsi="Calibri" w:cs="Calibri"/>
              </w:rPr>
            </w:pPr>
          </w:p>
        </w:tc>
        <w:tc>
          <w:tcPr>
            <w:tcW w:w="5130" w:type="dxa"/>
            <w:tcBorders>
              <w:left w:val="single" w:sz="4" w:space="0" w:color="auto"/>
            </w:tcBorders>
            <w:shd w:val="clear" w:color="auto" w:fill="C1E4F5" w:themeFill="accent1" w:themeFillTint="33"/>
          </w:tcPr>
          <w:p w14:paraId="34EE4BC5" w14:textId="77777777" w:rsidR="003263B4" w:rsidRPr="00A67F6B" w:rsidRDefault="003263B4" w:rsidP="008C52B5">
            <w:pPr>
              <w:rPr>
                <w:rFonts w:ascii="Calibri" w:hAnsi="Calibri" w:cs="Calibri"/>
                <w:b/>
                <w:bCs/>
              </w:rPr>
            </w:pPr>
            <w:r w:rsidRPr="00A67F6B">
              <w:rPr>
                <w:rFonts w:ascii="Calibri" w:hAnsi="Calibri" w:cs="Calibri"/>
                <w:b/>
                <w:bCs/>
              </w:rPr>
              <w:t>Validation/Test Environment Details</w:t>
            </w:r>
          </w:p>
        </w:tc>
        <w:tc>
          <w:tcPr>
            <w:tcW w:w="5150" w:type="dxa"/>
            <w:shd w:val="clear" w:color="auto" w:fill="C1E4F5" w:themeFill="accent1" w:themeFillTint="33"/>
          </w:tcPr>
          <w:p w14:paraId="34DDA4A0" w14:textId="77777777" w:rsidR="003263B4" w:rsidRPr="00A67F6B" w:rsidRDefault="003263B4" w:rsidP="008C52B5">
            <w:pPr>
              <w:rPr>
                <w:rFonts w:ascii="Calibri" w:hAnsi="Calibri" w:cs="Calibri"/>
                <w:b/>
                <w:bCs/>
              </w:rPr>
            </w:pPr>
            <w:r w:rsidRPr="00A67F6B">
              <w:rPr>
                <w:rFonts w:ascii="Calibri" w:hAnsi="Calibri" w:cs="Calibri"/>
                <w:b/>
                <w:bCs/>
              </w:rPr>
              <w:t>Production Environment Details</w:t>
            </w:r>
          </w:p>
        </w:tc>
      </w:tr>
      <w:tr w:rsidR="00A61E1D" w:rsidRPr="00A67F6B" w14:paraId="12B31732" w14:textId="77777777" w:rsidTr="672EE946">
        <w:trPr>
          <w:gridBefore w:val="1"/>
          <w:wBefore w:w="915" w:type="dxa"/>
        </w:trPr>
        <w:tc>
          <w:tcPr>
            <w:tcW w:w="3240" w:type="dxa"/>
            <w:tcBorders>
              <w:top w:val="single" w:sz="4" w:space="0" w:color="auto"/>
            </w:tcBorders>
            <w:shd w:val="clear" w:color="auto" w:fill="B7D4EF"/>
          </w:tcPr>
          <w:p w14:paraId="0EDDC247" w14:textId="16ECEF84" w:rsidR="00A61E1D" w:rsidRPr="00A67F6B" w:rsidRDefault="00A61E1D" w:rsidP="008C52B5">
            <w:pPr>
              <w:rPr>
                <w:rFonts w:ascii="Calibri" w:hAnsi="Calibri" w:cs="Calibri"/>
                <w:b/>
                <w:bCs/>
              </w:rPr>
            </w:pPr>
            <w:r w:rsidRPr="00A67F6B">
              <w:rPr>
                <w:rFonts w:ascii="Calibri" w:hAnsi="Calibri" w:cs="Calibri"/>
                <w:b/>
                <w:bCs/>
              </w:rPr>
              <w:t>ESG NextGen USP Information</w:t>
            </w:r>
          </w:p>
        </w:tc>
        <w:tc>
          <w:tcPr>
            <w:tcW w:w="5130" w:type="dxa"/>
          </w:tcPr>
          <w:p w14:paraId="094FB97A" w14:textId="3D23ECBC" w:rsidR="00A61E1D" w:rsidRPr="00A67F6B" w:rsidRDefault="00A61E1D" w:rsidP="008C52B5">
            <w:pPr>
              <w:rPr>
                <w:rFonts w:ascii="Calibri" w:hAnsi="Calibri" w:cs="Calibri"/>
              </w:rPr>
            </w:pPr>
            <w:r w:rsidRPr="00A67F6B">
              <w:rPr>
                <w:rFonts w:ascii="Calibri" w:hAnsi="Calibri" w:cs="Calibri"/>
              </w:rPr>
              <w:t xml:space="preserve">Please copy and paste </w:t>
            </w:r>
            <w:r w:rsidR="00A67F6B">
              <w:rPr>
                <w:rFonts w:ascii="Calibri" w:hAnsi="Calibri" w:cs="Calibri"/>
              </w:rPr>
              <w:t xml:space="preserve">below the </w:t>
            </w:r>
            <w:r w:rsidRPr="00A67F6B">
              <w:rPr>
                <w:rFonts w:ascii="Calibri" w:hAnsi="Calibri" w:cs="Calibri"/>
              </w:rPr>
              <w:t xml:space="preserve">name from ESG NextGen </w:t>
            </w:r>
            <w:r w:rsidR="00A67F6B">
              <w:rPr>
                <w:rFonts w:ascii="Calibri" w:hAnsi="Calibri" w:cs="Calibri"/>
              </w:rPr>
              <w:t>for the company this gateway is to be associated with</w:t>
            </w:r>
          </w:p>
          <w:p w14:paraId="6C72CD96" w14:textId="6A797C7C" w:rsidR="00A61E1D" w:rsidRPr="00A67F6B" w:rsidRDefault="00A61E1D" w:rsidP="008C52B5">
            <w:pPr>
              <w:rPr>
                <w:rFonts w:ascii="Calibri" w:hAnsi="Calibri" w:cs="Calibri"/>
                <w:color w:val="FF0000"/>
                <w:highlight w:val="yellow"/>
              </w:rPr>
            </w:pPr>
          </w:p>
        </w:tc>
        <w:tc>
          <w:tcPr>
            <w:tcW w:w="5150" w:type="dxa"/>
          </w:tcPr>
          <w:p w14:paraId="02B64F7D" w14:textId="77777777" w:rsidR="00A67F6B" w:rsidRPr="00A67F6B" w:rsidRDefault="00A67F6B" w:rsidP="00A67F6B">
            <w:pPr>
              <w:rPr>
                <w:rFonts w:ascii="Calibri" w:hAnsi="Calibri" w:cs="Calibri"/>
                <w:lang w:val="en-US"/>
              </w:rPr>
            </w:pPr>
            <w:r w:rsidRPr="00A67F6B">
              <w:rPr>
                <w:rFonts w:ascii="Calibri" w:hAnsi="Calibri" w:cs="Calibri"/>
                <w:lang w:val="en-US"/>
              </w:rPr>
              <w:t>Email address associated with profile registered on USP</w:t>
            </w:r>
          </w:p>
          <w:p w14:paraId="0B45E01B" w14:textId="597D6022" w:rsidR="00A61E1D" w:rsidRPr="00A67F6B" w:rsidRDefault="00A61E1D" w:rsidP="008C52B5">
            <w:pPr>
              <w:rPr>
                <w:rFonts w:ascii="Calibri" w:hAnsi="Calibri" w:cs="Calibri"/>
              </w:rPr>
            </w:pPr>
          </w:p>
        </w:tc>
      </w:tr>
      <w:tr w:rsidR="003263B4" w:rsidRPr="00A67F6B" w14:paraId="1AB68C65" w14:textId="77777777" w:rsidTr="672EE946">
        <w:trPr>
          <w:gridBefore w:val="1"/>
          <w:wBefore w:w="915" w:type="dxa"/>
        </w:trPr>
        <w:tc>
          <w:tcPr>
            <w:tcW w:w="3240" w:type="dxa"/>
            <w:tcBorders>
              <w:top w:val="single" w:sz="4" w:space="0" w:color="auto"/>
            </w:tcBorders>
            <w:shd w:val="clear" w:color="auto" w:fill="B7D4EF"/>
          </w:tcPr>
          <w:p w14:paraId="6E350974" w14:textId="77777777" w:rsidR="003263B4" w:rsidRPr="00A67F6B" w:rsidRDefault="003263B4" w:rsidP="008C52B5">
            <w:pPr>
              <w:rPr>
                <w:rFonts w:ascii="Calibri" w:hAnsi="Calibri" w:cs="Calibri"/>
                <w:b/>
                <w:bCs/>
                <w:color w:val="FF0000"/>
                <w:highlight w:val="yellow"/>
              </w:rPr>
            </w:pPr>
            <w:r w:rsidRPr="00A67F6B">
              <w:rPr>
                <w:rFonts w:ascii="Calibri" w:hAnsi="Calibri" w:cs="Calibri"/>
                <w:b/>
                <w:bCs/>
              </w:rPr>
              <w:t>Routing ID</w:t>
            </w:r>
          </w:p>
        </w:tc>
        <w:tc>
          <w:tcPr>
            <w:tcW w:w="5130" w:type="dxa"/>
          </w:tcPr>
          <w:p w14:paraId="03B89477" w14:textId="607C7E35" w:rsidR="003263B4" w:rsidRPr="00A67F6B" w:rsidRDefault="003263B4" w:rsidP="008C52B5">
            <w:pPr>
              <w:rPr>
                <w:rFonts w:ascii="Calibri" w:hAnsi="Calibri" w:cs="Calibri"/>
                <w:color w:val="FF0000"/>
                <w:highlight w:val="yellow"/>
              </w:rPr>
            </w:pPr>
          </w:p>
        </w:tc>
        <w:tc>
          <w:tcPr>
            <w:tcW w:w="5150" w:type="dxa"/>
          </w:tcPr>
          <w:p w14:paraId="5B244D4E" w14:textId="193D51EC" w:rsidR="003263B4" w:rsidRPr="00A67F6B" w:rsidRDefault="003263B4" w:rsidP="008C52B5">
            <w:pPr>
              <w:rPr>
                <w:rFonts w:ascii="Calibri" w:hAnsi="Calibri" w:cs="Calibri"/>
              </w:rPr>
            </w:pPr>
          </w:p>
        </w:tc>
      </w:tr>
      <w:tr w:rsidR="003263B4" w:rsidRPr="00A67F6B" w14:paraId="4183FBD3" w14:textId="77777777" w:rsidTr="672EE946">
        <w:trPr>
          <w:gridBefore w:val="1"/>
          <w:wBefore w:w="915" w:type="dxa"/>
        </w:trPr>
        <w:tc>
          <w:tcPr>
            <w:tcW w:w="3240" w:type="dxa"/>
            <w:shd w:val="clear" w:color="auto" w:fill="B7D4EF"/>
          </w:tcPr>
          <w:p w14:paraId="6834B71C" w14:textId="3B2BB0A5" w:rsidR="003263B4" w:rsidRPr="00A67F6B" w:rsidRDefault="002C7750" w:rsidP="008C52B5">
            <w:pPr>
              <w:rPr>
                <w:rFonts w:ascii="Calibri" w:hAnsi="Calibri" w:cs="Calibri"/>
                <w:b/>
                <w:bCs/>
              </w:rPr>
            </w:pPr>
            <w:r w:rsidRPr="672EE946">
              <w:rPr>
                <w:rFonts w:ascii="Calibri" w:hAnsi="Calibri" w:cs="Calibri"/>
                <w:b/>
                <w:bCs/>
              </w:rPr>
              <w:t>Gateway</w:t>
            </w:r>
            <w:r w:rsidR="00A67F6B" w:rsidRPr="672EE946">
              <w:rPr>
                <w:rFonts w:ascii="Calibri" w:hAnsi="Calibri" w:cs="Calibri"/>
                <w:b/>
                <w:bCs/>
              </w:rPr>
              <w:t xml:space="preserve"> HTTPS</w:t>
            </w:r>
            <w:r w:rsidRPr="672EE946">
              <w:rPr>
                <w:rFonts w:ascii="Calibri" w:hAnsi="Calibri" w:cs="Calibri"/>
                <w:b/>
                <w:bCs/>
              </w:rPr>
              <w:t xml:space="preserve"> URL</w:t>
            </w:r>
            <w:r w:rsidR="00A67F6B" w:rsidRPr="672EE946">
              <w:rPr>
                <w:rFonts w:ascii="Calibri" w:hAnsi="Calibri" w:cs="Calibri"/>
                <w:b/>
                <w:bCs/>
              </w:rPr>
              <w:t xml:space="preserve"> </w:t>
            </w:r>
            <w:r w:rsidR="00A67F6B" w:rsidRPr="008E59A9">
              <w:rPr>
                <w:rFonts w:ascii="Calibri" w:hAnsi="Calibri" w:cs="Calibri"/>
              </w:rPr>
              <w:t>(only ports 443, 4080 are accepted)</w:t>
            </w:r>
          </w:p>
        </w:tc>
        <w:tc>
          <w:tcPr>
            <w:tcW w:w="5130" w:type="dxa"/>
          </w:tcPr>
          <w:p w14:paraId="4961A4C2" w14:textId="390B8346" w:rsidR="003263B4" w:rsidRPr="00A67F6B" w:rsidRDefault="003263B4" w:rsidP="008C52B5">
            <w:pPr>
              <w:rPr>
                <w:rFonts w:ascii="Calibri" w:hAnsi="Calibri" w:cs="Calibri"/>
              </w:rPr>
            </w:pPr>
          </w:p>
        </w:tc>
        <w:tc>
          <w:tcPr>
            <w:tcW w:w="5150" w:type="dxa"/>
          </w:tcPr>
          <w:p w14:paraId="41FA7C6B" w14:textId="2302AF4B" w:rsidR="003263B4" w:rsidRPr="00A67F6B" w:rsidRDefault="003263B4" w:rsidP="008C52B5">
            <w:pPr>
              <w:rPr>
                <w:rFonts w:ascii="Calibri" w:hAnsi="Calibri" w:cs="Calibri"/>
              </w:rPr>
            </w:pPr>
          </w:p>
        </w:tc>
      </w:tr>
      <w:tr w:rsidR="003263B4" w:rsidRPr="00A67F6B" w14:paraId="1EB73F7A" w14:textId="77777777" w:rsidTr="672EE946">
        <w:trPr>
          <w:gridBefore w:val="1"/>
          <w:wBefore w:w="915" w:type="dxa"/>
        </w:trPr>
        <w:tc>
          <w:tcPr>
            <w:tcW w:w="3240" w:type="dxa"/>
            <w:shd w:val="clear" w:color="auto" w:fill="B7D4EF"/>
          </w:tcPr>
          <w:p w14:paraId="21B28B6F" w14:textId="4C6C3D82" w:rsidR="003263B4" w:rsidRPr="00A67F6B" w:rsidRDefault="09AE63AC" w:rsidP="008C52B5">
            <w:pPr>
              <w:rPr>
                <w:rFonts w:ascii="Calibri" w:hAnsi="Calibri" w:cs="Calibri"/>
                <w:b/>
                <w:bCs/>
              </w:rPr>
            </w:pPr>
            <w:r w:rsidRPr="672EE946">
              <w:rPr>
                <w:rFonts w:ascii="Calibri" w:hAnsi="Calibri" w:cs="Calibri"/>
                <w:b/>
                <w:bCs/>
              </w:rPr>
              <w:t xml:space="preserve">Gateway </w:t>
            </w:r>
            <w:r w:rsidR="002C7750" w:rsidRPr="672EE946">
              <w:rPr>
                <w:rFonts w:ascii="Calibri" w:hAnsi="Calibri" w:cs="Calibri"/>
                <w:b/>
                <w:bCs/>
              </w:rPr>
              <w:t>Credentials (If Applicable)</w:t>
            </w:r>
          </w:p>
        </w:tc>
        <w:tc>
          <w:tcPr>
            <w:tcW w:w="5130" w:type="dxa"/>
          </w:tcPr>
          <w:p w14:paraId="49FB3940" w14:textId="3E1B5E56" w:rsidR="003263B4" w:rsidRPr="00A67F6B" w:rsidRDefault="00401099" w:rsidP="008C52B5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6423941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E1D" w:rsidRPr="2B003993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C62515">
              <w:rPr>
                <w:rFonts w:ascii="Calibri" w:hAnsi="Calibri" w:cs="Calibri"/>
              </w:rPr>
              <w:t xml:space="preserve"> </w:t>
            </w:r>
            <w:r w:rsidR="00A61E1D" w:rsidRPr="00A67F6B">
              <w:rPr>
                <w:rFonts w:ascii="Calibri" w:hAnsi="Calibri" w:cs="Calibri"/>
              </w:rPr>
              <w:t>Select this checkbox if you do not use credentials.</w:t>
            </w:r>
          </w:p>
          <w:p w14:paraId="0769D62B" w14:textId="13436611" w:rsidR="002C7750" w:rsidRPr="00A67F6B" w:rsidRDefault="002C7750" w:rsidP="008C52B5">
            <w:pPr>
              <w:rPr>
                <w:rFonts w:ascii="Calibri" w:hAnsi="Calibri" w:cs="Calibri"/>
              </w:rPr>
            </w:pPr>
            <w:r w:rsidRPr="00A67F6B">
              <w:rPr>
                <w:rFonts w:ascii="Calibri" w:hAnsi="Calibri" w:cs="Calibri"/>
              </w:rPr>
              <w:t>User</w:t>
            </w:r>
            <w:r w:rsidR="00A67F6B">
              <w:rPr>
                <w:rFonts w:ascii="Calibri" w:hAnsi="Calibri" w:cs="Calibri"/>
              </w:rPr>
              <w:t xml:space="preserve"> ID</w:t>
            </w:r>
            <w:r w:rsidRPr="00A67F6B">
              <w:rPr>
                <w:rFonts w:ascii="Calibri" w:hAnsi="Calibri" w:cs="Calibri"/>
              </w:rPr>
              <w:t xml:space="preserve">: </w:t>
            </w:r>
            <w:r w:rsidR="00A61E1D" w:rsidRPr="00A67F6B">
              <w:rPr>
                <w:rFonts w:ascii="Calibri" w:hAnsi="Calibri" w:cs="Calibri"/>
              </w:rPr>
              <w:fldChar w:fldCharType="begin"/>
            </w:r>
            <w:r w:rsidR="00A61E1D" w:rsidRPr="00A67F6B">
              <w:rPr>
                <w:rFonts w:ascii="Calibri" w:hAnsi="Calibri" w:cs="Calibri"/>
              </w:rPr>
              <w:instrText xml:space="preserve"> FILLIN  Username  \* MERGEFORMAT </w:instrText>
            </w:r>
            <w:r w:rsidR="00A61E1D" w:rsidRPr="00A67F6B">
              <w:rPr>
                <w:rFonts w:ascii="Calibri" w:hAnsi="Calibri" w:cs="Calibri"/>
              </w:rPr>
              <w:fldChar w:fldCharType="end"/>
            </w:r>
          </w:p>
          <w:p w14:paraId="599BD878" w14:textId="11D4CFC2" w:rsidR="002C7750" w:rsidRPr="00A67F6B" w:rsidRDefault="002C7750" w:rsidP="008C52B5">
            <w:pPr>
              <w:rPr>
                <w:rFonts w:ascii="Calibri" w:hAnsi="Calibri" w:cs="Calibri"/>
              </w:rPr>
            </w:pPr>
            <w:r w:rsidRPr="00A67F6B">
              <w:rPr>
                <w:rFonts w:ascii="Calibri" w:hAnsi="Calibri" w:cs="Calibri"/>
              </w:rPr>
              <w:t>Password:</w:t>
            </w:r>
          </w:p>
        </w:tc>
        <w:tc>
          <w:tcPr>
            <w:tcW w:w="5150" w:type="dxa"/>
          </w:tcPr>
          <w:p w14:paraId="552E9B8E" w14:textId="168B6FF4" w:rsidR="00A61E1D" w:rsidRPr="00A67F6B" w:rsidRDefault="00401099" w:rsidP="00A61E1D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88501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E1D">
                  <w:rPr>
                    <w:rFonts w:ascii="MS Gothic" w:eastAsia="MS Gothic" w:hAnsi="MS Gothic" w:cs="Calibri"/>
                  </w:rPr>
                  <w:t>☐</w:t>
                </w:r>
              </w:sdtContent>
            </w:sdt>
            <w:r w:rsidR="00C62515">
              <w:rPr>
                <w:rFonts w:ascii="Calibri" w:hAnsi="Calibri" w:cs="Calibri"/>
              </w:rPr>
              <w:t xml:space="preserve"> </w:t>
            </w:r>
            <w:r w:rsidR="00A61E1D" w:rsidRPr="00A67F6B">
              <w:rPr>
                <w:rFonts w:ascii="Calibri" w:hAnsi="Calibri" w:cs="Calibri"/>
              </w:rPr>
              <w:t>Select this checkbox if you do not use credentials.</w:t>
            </w:r>
          </w:p>
          <w:p w14:paraId="781275F8" w14:textId="1C3E1700" w:rsidR="00A61E1D" w:rsidRPr="00A67F6B" w:rsidRDefault="00A61E1D" w:rsidP="00A61E1D">
            <w:pPr>
              <w:rPr>
                <w:rFonts w:ascii="Calibri" w:hAnsi="Calibri" w:cs="Calibri"/>
              </w:rPr>
            </w:pPr>
            <w:r w:rsidRPr="00A67F6B">
              <w:rPr>
                <w:rFonts w:ascii="Calibri" w:hAnsi="Calibri" w:cs="Calibri"/>
              </w:rPr>
              <w:t>User</w:t>
            </w:r>
            <w:r w:rsidR="00A67F6B">
              <w:rPr>
                <w:rFonts w:ascii="Calibri" w:hAnsi="Calibri" w:cs="Calibri"/>
              </w:rPr>
              <w:t xml:space="preserve"> ID</w:t>
            </w:r>
            <w:r w:rsidRPr="00A67F6B">
              <w:rPr>
                <w:rFonts w:ascii="Calibri" w:hAnsi="Calibri" w:cs="Calibri"/>
              </w:rPr>
              <w:t xml:space="preserve">: </w:t>
            </w:r>
            <w:r w:rsidRPr="00A67F6B">
              <w:rPr>
                <w:rFonts w:ascii="Calibri" w:hAnsi="Calibri" w:cs="Calibri"/>
              </w:rPr>
              <w:fldChar w:fldCharType="begin"/>
            </w:r>
            <w:r w:rsidRPr="00A67F6B">
              <w:rPr>
                <w:rFonts w:ascii="Calibri" w:hAnsi="Calibri" w:cs="Calibri"/>
              </w:rPr>
              <w:instrText xml:space="preserve"> FILLIN  Username  \* MERGEFORMAT </w:instrText>
            </w:r>
            <w:r w:rsidRPr="00A67F6B">
              <w:rPr>
                <w:rFonts w:ascii="Calibri" w:hAnsi="Calibri" w:cs="Calibri"/>
              </w:rPr>
              <w:fldChar w:fldCharType="end"/>
            </w:r>
          </w:p>
          <w:p w14:paraId="4ACC67CF" w14:textId="77449C15" w:rsidR="003263B4" w:rsidRPr="00A67F6B" w:rsidRDefault="00A61E1D" w:rsidP="00A61E1D">
            <w:pPr>
              <w:rPr>
                <w:rFonts w:ascii="Calibri" w:hAnsi="Calibri" w:cs="Calibri"/>
              </w:rPr>
            </w:pPr>
            <w:r w:rsidRPr="00A67F6B">
              <w:rPr>
                <w:rFonts w:ascii="Calibri" w:hAnsi="Calibri" w:cs="Calibri"/>
              </w:rPr>
              <w:t>Password:</w:t>
            </w:r>
          </w:p>
        </w:tc>
      </w:tr>
      <w:tr w:rsidR="00A61E1D" w:rsidRPr="00A67F6B" w14:paraId="7C30684D" w14:textId="77777777" w:rsidTr="672EE946">
        <w:trPr>
          <w:gridBefore w:val="1"/>
          <w:wBefore w:w="915" w:type="dxa"/>
          <w:trHeight w:val="287"/>
        </w:trPr>
        <w:tc>
          <w:tcPr>
            <w:tcW w:w="3240" w:type="dxa"/>
            <w:shd w:val="clear" w:color="auto" w:fill="B7D4EF"/>
          </w:tcPr>
          <w:p w14:paraId="53C9CB6B" w14:textId="4CFB397F" w:rsidR="00303DAF" w:rsidRDefault="00A61E1D" w:rsidP="008C52B5">
            <w:pPr>
              <w:rPr>
                <w:rFonts w:ascii="Calibri" w:hAnsi="Calibri" w:cs="Calibri"/>
                <w:b/>
                <w:bCs/>
              </w:rPr>
            </w:pPr>
            <w:r w:rsidRPr="00A67F6B">
              <w:rPr>
                <w:rFonts w:ascii="Calibri" w:hAnsi="Calibri" w:cs="Calibri"/>
                <w:b/>
                <w:bCs/>
              </w:rPr>
              <w:t xml:space="preserve">Point of Contact Name </w:t>
            </w:r>
            <w:r w:rsidR="00C044F9">
              <w:rPr>
                <w:rFonts w:ascii="Calibri" w:hAnsi="Calibri" w:cs="Calibri"/>
                <w:b/>
                <w:bCs/>
              </w:rPr>
              <w:t>for Account</w:t>
            </w:r>
          </w:p>
          <w:p w14:paraId="4802BCA1" w14:textId="1AC55028" w:rsidR="00A61E1D" w:rsidRPr="00A67F6B" w:rsidRDefault="00A61E1D" w:rsidP="008C52B5">
            <w:pPr>
              <w:rPr>
                <w:rFonts w:ascii="Calibri" w:hAnsi="Calibri" w:cs="Calibri"/>
                <w:b/>
                <w:bCs/>
              </w:rPr>
            </w:pPr>
            <w:r w:rsidRPr="00303DAF">
              <w:rPr>
                <w:rFonts w:ascii="Calibri" w:hAnsi="Calibri" w:cs="Calibri"/>
              </w:rPr>
              <w:t>(First and Last</w:t>
            </w:r>
            <w:r w:rsidR="00EB31EA">
              <w:rPr>
                <w:rFonts w:ascii="Calibri" w:hAnsi="Calibri" w:cs="Calibri"/>
              </w:rPr>
              <w:t>)</w:t>
            </w:r>
          </w:p>
        </w:tc>
        <w:tc>
          <w:tcPr>
            <w:tcW w:w="5130" w:type="dxa"/>
          </w:tcPr>
          <w:p w14:paraId="2C0B34DF" w14:textId="441355FB" w:rsidR="00A61E1D" w:rsidRPr="00A67F6B" w:rsidRDefault="00A61E1D" w:rsidP="008C52B5">
            <w:pPr>
              <w:rPr>
                <w:rFonts w:ascii="Calibri" w:hAnsi="Calibri" w:cs="Calibri"/>
              </w:rPr>
            </w:pPr>
          </w:p>
        </w:tc>
        <w:tc>
          <w:tcPr>
            <w:tcW w:w="5150" w:type="dxa"/>
          </w:tcPr>
          <w:p w14:paraId="44F81452" w14:textId="307CF016" w:rsidR="00A61E1D" w:rsidRPr="00A67F6B" w:rsidRDefault="00A61E1D" w:rsidP="008C52B5">
            <w:pPr>
              <w:rPr>
                <w:rFonts w:ascii="Calibri" w:hAnsi="Calibri" w:cs="Calibri"/>
              </w:rPr>
            </w:pPr>
          </w:p>
        </w:tc>
      </w:tr>
      <w:tr w:rsidR="00A61E1D" w:rsidRPr="00A67F6B" w14:paraId="0418AC81" w14:textId="77777777" w:rsidTr="672EE946">
        <w:trPr>
          <w:gridBefore w:val="1"/>
          <w:wBefore w:w="915" w:type="dxa"/>
          <w:trHeight w:val="287"/>
        </w:trPr>
        <w:tc>
          <w:tcPr>
            <w:tcW w:w="3240" w:type="dxa"/>
            <w:shd w:val="clear" w:color="auto" w:fill="B7D4EF"/>
          </w:tcPr>
          <w:p w14:paraId="681E3BFE" w14:textId="179CAF7B" w:rsidR="00A61E1D" w:rsidRPr="00A67F6B" w:rsidRDefault="00A61E1D" w:rsidP="008C52B5">
            <w:pPr>
              <w:rPr>
                <w:rFonts w:ascii="Calibri" w:hAnsi="Calibri" w:cs="Calibri"/>
                <w:b/>
                <w:bCs/>
              </w:rPr>
            </w:pPr>
            <w:r w:rsidRPr="00A67F6B">
              <w:rPr>
                <w:rFonts w:ascii="Calibri" w:hAnsi="Calibri" w:cs="Calibri"/>
                <w:b/>
                <w:bCs/>
              </w:rPr>
              <w:t>Point of Contact Email</w:t>
            </w:r>
            <w:r w:rsidR="00C044F9">
              <w:rPr>
                <w:rFonts w:ascii="Calibri" w:hAnsi="Calibri" w:cs="Calibri"/>
                <w:b/>
                <w:bCs/>
              </w:rPr>
              <w:t xml:space="preserve"> for Account</w:t>
            </w:r>
          </w:p>
        </w:tc>
        <w:tc>
          <w:tcPr>
            <w:tcW w:w="5130" w:type="dxa"/>
          </w:tcPr>
          <w:p w14:paraId="6AF0805F" w14:textId="77777777" w:rsidR="00A61E1D" w:rsidRPr="00A67F6B" w:rsidRDefault="00A61E1D" w:rsidP="008C52B5">
            <w:pPr>
              <w:rPr>
                <w:rFonts w:ascii="Calibri" w:hAnsi="Calibri" w:cs="Calibri"/>
              </w:rPr>
            </w:pPr>
          </w:p>
        </w:tc>
        <w:tc>
          <w:tcPr>
            <w:tcW w:w="5150" w:type="dxa"/>
          </w:tcPr>
          <w:p w14:paraId="2779BB71" w14:textId="77777777" w:rsidR="00A61E1D" w:rsidRPr="00A67F6B" w:rsidRDefault="00A61E1D" w:rsidP="008C52B5">
            <w:pPr>
              <w:rPr>
                <w:rFonts w:ascii="Calibri" w:hAnsi="Calibri" w:cs="Calibri"/>
              </w:rPr>
            </w:pPr>
          </w:p>
        </w:tc>
      </w:tr>
      <w:tr w:rsidR="003263B4" w:rsidRPr="00A67F6B" w14:paraId="2AEBF757" w14:textId="77777777" w:rsidTr="672EE946">
        <w:trPr>
          <w:gridBefore w:val="1"/>
          <w:wBefore w:w="915" w:type="dxa"/>
          <w:trHeight w:val="287"/>
        </w:trPr>
        <w:tc>
          <w:tcPr>
            <w:tcW w:w="3240" w:type="dxa"/>
            <w:shd w:val="clear" w:color="auto" w:fill="B7D4EF"/>
          </w:tcPr>
          <w:p w14:paraId="770AE589" w14:textId="27A1F75B" w:rsidR="003263B4" w:rsidRPr="00A67F6B" w:rsidRDefault="002C7750" w:rsidP="008C52B5">
            <w:pPr>
              <w:rPr>
                <w:rFonts w:ascii="Calibri" w:hAnsi="Calibri" w:cs="Calibri"/>
                <w:b/>
                <w:bCs/>
              </w:rPr>
            </w:pPr>
            <w:r w:rsidRPr="00A67F6B">
              <w:rPr>
                <w:rFonts w:ascii="Calibri" w:hAnsi="Calibri" w:cs="Calibri"/>
                <w:b/>
                <w:bCs/>
              </w:rPr>
              <w:t>Attach Signing Certificate</w:t>
            </w:r>
            <w:r w:rsidR="003263B4" w:rsidRPr="00A67F6B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5130" w:type="dxa"/>
          </w:tcPr>
          <w:p w14:paraId="4ECF5134" w14:textId="037A71AC" w:rsidR="003263B4" w:rsidRPr="00A67F6B" w:rsidRDefault="003263B4" w:rsidP="008C52B5">
            <w:pPr>
              <w:rPr>
                <w:rFonts w:ascii="Calibri" w:hAnsi="Calibri" w:cs="Calibri"/>
              </w:rPr>
            </w:pPr>
          </w:p>
        </w:tc>
        <w:tc>
          <w:tcPr>
            <w:tcW w:w="5150" w:type="dxa"/>
          </w:tcPr>
          <w:p w14:paraId="63E6DE53" w14:textId="5BFFE82A" w:rsidR="003263B4" w:rsidRPr="00A67F6B" w:rsidRDefault="003263B4" w:rsidP="008C52B5">
            <w:pPr>
              <w:rPr>
                <w:rFonts w:ascii="Calibri" w:hAnsi="Calibri" w:cs="Calibri"/>
              </w:rPr>
            </w:pPr>
          </w:p>
        </w:tc>
      </w:tr>
      <w:tr w:rsidR="003263B4" w:rsidRPr="00A67F6B" w14:paraId="0E36321E" w14:textId="77777777" w:rsidTr="672EE946">
        <w:trPr>
          <w:gridBefore w:val="1"/>
          <w:wBefore w:w="915" w:type="dxa"/>
        </w:trPr>
        <w:tc>
          <w:tcPr>
            <w:tcW w:w="3240" w:type="dxa"/>
            <w:shd w:val="clear" w:color="auto" w:fill="B7D4EF"/>
          </w:tcPr>
          <w:p w14:paraId="397C7F46" w14:textId="1509CC49" w:rsidR="003263B4" w:rsidRPr="00A67F6B" w:rsidRDefault="002C7750" w:rsidP="008C52B5">
            <w:pPr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A67F6B">
              <w:rPr>
                <w:rFonts w:ascii="Calibri" w:eastAsia="Times New Roman" w:hAnsi="Calibri" w:cs="Calibri"/>
                <w:b/>
                <w:bCs/>
                <w:lang w:val="en-US"/>
              </w:rPr>
              <w:t>Attach Encryption Certificate</w:t>
            </w:r>
            <w:r w:rsidR="00F73000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(if different)</w:t>
            </w:r>
          </w:p>
        </w:tc>
        <w:tc>
          <w:tcPr>
            <w:tcW w:w="5130" w:type="dxa"/>
          </w:tcPr>
          <w:p w14:paraId="65590F8D" w14:textId="77777777" w:rsidR="003263B4" w:rsidRPr="00A67F6B" w:rsidRDefault="003263B4" w:rsidP="008C52B5">
            <w:pPr>
              <w:rPr>
                <w:rFonts w:ascii="Calibri" w:hAnsi="Calibri" w:cs="Calibri"/>
              </w:rPr>
            </w:pPr>
          </w:p>
        </w:tc>
        <w:tc>
          <w:tcPr>
            <w:tcW w:w="5150" w:type="dxa"/>
          </w:tcPr>
          <w:p w14:paraId="34893154" w14:textId="0B6781DE" w:rsidR="003263B4" w:rsidRPr="00A67F6B" w:rsidRDefault="003263B4" w:rsidP="008C52B5">
            <w:pPr>
              <w:rPr>
                <w:rFonts w:ascii="Calibri" w:hAnsi="Calibri" w:cs="Calibri"/>
              </w:rPr>
            </w:pPr>
          </w:p>
        </w:tc>
      </w:tr>
      <w:tr w:rsidR="003263B4" w:rsidRPr="00A67F6B" w14:paraId="0BEDD1CB" w14:textId="77777777" w:rsidTr="672EE946">
        <w:trPr>
          <w:gridBefore w:val="1"/>
          <w:wBefore w:w="915" w:type="dxa"/>
        </w:trPr>
        <w:tc>
          <w:tcPr>
            <w:tcW w:w="3240" w:type="dxa"/>
            <w:shd w:val="clear" w:color="auto" w:fill="B7D4EF"/>
          </w:tcPr>
          <w:p w14:paraId="502D7121" w14:textId="324EBFA3" w:rsidR="003263B4" w:rsidRPr="00A67F6B" w:rsidRDefault="002C7750" w:rsidP="008C52B5">
            <w:pPr>
              <w:rPr>
                <w:rFonts w:ascii="Calibri" w:hAnsi="Calibri" w:cs="Calibri"/>
                <w:b/>
                <w:bCs/>
              </w:rPr>
            </w:pPr>
            <w:r w:rsidRPr="00A67F6B">
              <w:rPr>
                <w:rFonts w:ascii="Calibri" w:eastAsia="Times New Roman" w:hAnsi="Calibri" w:cs="Calibri"/>
                <w:b/>
                <w:bCs/>
              </w:rPr>
              <w:t>SSL certificate</w:t>
            </w:r>
          </w:p>
        </w:tc>
        <w:tc>
          <w:tcPr>
            <w:tcW w:w="5130" w:type="dxa"/>
          </w:tcPr>
          <w:p w14:paraId="7A59DCB8" w14:textId="06F5460A" w:rsidR="003263B4" w:rsidRPr="00A67F6B" w:rsidRDefault="00102772" w:rsidP="008C52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N/A: </w:t>
            </w:r>
            <w:r w:rsidR="002C7750" w:rsidRPr="00A67F6B">
              <w:rPr>
                <w:rFonts w:ascii="Calibri" w:hAnsi="Calibri" w:cs="Calibri"/>
              </w:rPr>
              <w:t xml:space="preserve">ESG NextGen does not pin SSL </w:t>
            </w:r>
            <w:r w:rsidR="00035B07" w:rsidRPr="00A67F6B">
              <w:rPr>
                <w:rFonts w:ascii="Calibri" w:hAnsi="Calibri" w:cs="Calibri"/>
              </w:rPr>
              <w:t>certificates,</w:t>
            </w:r>
            <w:r w:rsidR="002C7750" w:rsidRPr="00A67F6B">
              <w:rPr>
                <w:rFonts w:ascii="Calibri" w:hAnsi="Calibri" w:cs="Calibri"/>
              </w:rPr>
              <w:t xml:space="preserve"> </w:t>
            </w:r>
            <w:r w:rsidR="009C6ED4">
              <w:rPr>
                <w:rFonts w:ascii="Calibri" w:hAnsi="Calibri" w:cs="Calibri"/>
              </w:rPr>
              <w:t>therefore</w:t>
            </w:r>
            <w:r w:rsidR="002C7750" w:rsidRPr="00A67F6B">
              <w:rPr>
                <w:rFonts w:ascii="Calibri" w:hAnsi="Calibri" w:cs="Calibri"/>
              </w:rPr>
              <w:t xml:space="preserve"> this is not needed.</w:t>
            </w:r>
          </w:p>
        </w:tc>
        <w:tc>
          <w:tcPr>
            <w:tcW w:w="5150" w:type="dxa"/>
          </w:tcPr>
          <w:p w14:paraId="647587F6" w14:textId="4A7D84FD" w:rsidR="003263B4" w:rsidRPr="00A67F6B" w:rsidRDefault="00102772" w:rsidP="008C52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N/A: </w:t>
            </w:r>
            <w:r w:rsidR="002C7750" w:rsidRPr="00A67F6B">
              <w:rPr>
                <w:rFonts w:ascii="Calibri" w:hAnsi="Calibri" w:cs="Calibri"/>
              </w:rPr>
              <w:t xml:space="preserve">ESG NextGen does not pin SSL </w:t>
            </w:r>
            <w:r w:rsidR="00035B07" w:rsidRPr="00A67F6B">
              <w:rPr>
                <w:rFonts w:ascii="Calibri" w:hAnsi="Calibri" w:cs="Calibri"/>
              </w:rPr>
              <w:t>certificates,</w:t>
            </w:r>
            <w:r w:rsidR="002C7750" w:rsidRPr="00A67F6B">
              <w:rPr>
                <w:rFonts w:ascii="Calibri" w:hAnsi="Calibri" w:cs="Calibri"/>
              </w:rPr>
              <w:t xml:space="preserve"> </w:t>
            </w:r>
            <w:r w:rsidR="009C6ED4">
              <w:rPr>
                <w:rFonts w:ascii="Calibri" w:hAnsi="Calibri" w:cs="Calibri"/>
              </w:rPr>
              <w:t>therefore</w:t>
            </w:r>
            <w:r w:rsidR="002C7750" w:rsidRPr="00A67F6B">
              <w:rPr>
                <w:rFonts w:ascii="Calibri" w:hAnsi="Calibri" w:cs="Calibri"/>
              </w:rPr>
              <w:t xml:space="preserve"> this is not needed.</w:t>
            </w:r>
          </w:p>
        </w:tc>
      </w:tr>
      <w:tr w:rsidR="003263B4" w:rsidRPr="00A67F6B" w14:paraId="455655B4" w14:textId="77777777" w:rsidTr="672EE946">
        <w:trPr>
          <w:gridBefore w:val="1"/>
          <w:wBefore w:w="915" w:type="dxa"/>
        </w:trPr>
        <w:tc>
          <w:tcPr>
            <w:tcW w:w="3240" w:type="dxa"/>
            <w:shd w:val="clear" w:color="auto" w:fill="B7D4EF"/>
          </w:tcPr>
          <w:p w14:paraId="3D962207" w14:textId="3D26EF76" w:rsidR="003263B4" w:rsidRPr="00A67F6B" w:rsidRDefault="003263B4" w:rsidP="008C52B5">
            <w:pPr>
              <w:rPr>
                <w:rFonts w:ascii="Calibri" w:hAnsi="Calibri" w:cs="Calibri"/>
                <w:b/>
                <w:bCs/>
              </w:rPr>
            </w:pPr>
            <w:r w:rsidRPr="00A67F6B">
              <w:rPr>
                <w:rFonts w:ascii="Calibri" w:hAnsi="Calibri" w:cs="Calibri"/>
                <w:b/>
                <w:bCs/>
              </w:rPr>
              <w:t xml:space="preserve">Whitelist </w:t>
            </w:r>
            <w:r w:rsidRPr="2A8BFD01">
              <w:rPr>
                <w:rFonts w:ascii="Calibri" w:hAnsi="Calibri" w:cs="Calibri"/>
                <w:b/>
                <w:bCs/>
              </w:rPr>
              <w:t>I</w:t>
            </w:r>
            <w:r w:rsidR="346F67B6" w:rsidRPr="2A8BFD01">
              <w:rPr>
                <w:rFonts w:ascii="Calibri" w:hAnsi="Calibri" w:cs="Calibri"/>
                <w:b/>
                <w:bCs/>
              </w:rPr>
              <w:t>P</w:t>
            </w:r>
            <w:r w:rsidRPr="2A8BFD01">
              <w:rPr>
                <w:rFonts w:ascii="Calibri" w:hAnsi="Calibri" w:cs="Calibri"/>
                <w:b/>
                <w:bCs/>
              </w:rPr>
              <w:t>s</w:t>
            </w:r>
          </w:p>
          <w:p w14:paraId="43A432BF" w14:textId="77777777" w:rsidR="003263B4" w:rsidRPr="00A67F6B" w:rsidRDefault="003263B4" w:rsidP="008C52B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130" w:type="dxa"/>
          </w:tcPr>
          <w:p w14:paraId="4B34089C" w14:textId="0B8C95C2" w:rsidR="003263B4" w:rsidRPr="00A67F6B" w:rsidRDefault="00102772" w:rsidP="008C52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N/A: </w:t>
            </w:r>
            <w:r w:rsidR="002C7750" w:rsidRPr="00A67F6B">
              <w:rPr>
                <w:rFonts w:ascii="Calibri" w:hAnsi="Calibri" w:cs="Calibri"/>
              </w:rPr>
              <w:t xml:space="preserve">ESG NextGen </w:t>
            </w:r>
            <w:r w:rsidR="00754F44">
              <w:rPr>
                <w:rFonts w:ascii="Calibri" w:hAnsi="Calibri" w:cs="Calibri"/>
              </w:rPr>
              <w:t>does</w:t>
            </w:r>
            <w:r w:rsidR="002C7750" w:rsidRPr="00A67F6B">
              <w:rPr>
                <w:rFonts w:ascii="Calibri" w:hAnsi="Calibri" w:cs="Calibri"/>
              </w:rPr>
              <w:t xml:space="preserve"> not need to know IPs for whitelisting.</w:t>
            </w:r>
          </w:p>
        </w:tc>
        <w:tc>
          <w:tcPr>
            <w:tcW w:w="5150" w:type="dxa"/>
          </w:tcPr>
          <w:p w14:paraId="479BF6C2" w14:textId="7DDAE131" w:rsidR="003263B4" w:rsidRPr="00A67F6B" w:rsidRDefault="00102772" w:rsidP="008C52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N/A: </w:t>
            </w:r>
            <w:r w:rsidR="00754F44" w:rsidRPr="00A67F6B">
              <w:rPr>
                <w:rFonts w:ascii="Calibri" w:hAnsi="Calibri" w:cs="Calibri"/>
              </w:rPr>
              <w:t xml:space="preserve">ESG NextGen </w:t>
            </w:r>
            <w:r w:rsidR="00754F44">
              <w:rPr>
                <w:rFonts w:ascii="Calibri" w:hAnsi="Calibri" w:cs="Calibri"/>
              </w:rPr>
              <w:t>does</w:t>
            </w:r>
            <w:r w:rsidR="00754F44" w:rsidRPr="00A67F6B">
              <w:rPr>
                <w:rFonts w:ascii="Calibri" w:hAnsi="Calibri" w:cs="Calibri"/>
              </w:rPr>
              <w:t xml:space="preserve"> not need to know IPs for whitelisting.</w:t>
            </w:r>
          </w:p>
        </w:tc>
      </w:tr>
    </w:tbl>
    <w:p w14:paraId="60491D9F" w14:textId="77777777" w:rsidR="003263B4" w:rsidRPr="00A67F6B" w:rsidRDefault="003263B4" w:rsidP="003263B4">
      <w:pPr>
        <w:spacing w:line="260" w:lineRule="atLeast"/>
        <w:rPr>
          <w:rFonts w:ascii="Calibri" w:eastAsia="Times New Roman" w:hAnsi="Calibri" w:cs="Calibri"/>
          <w:b/>
          <w:bCs/>
        </w:rPr>
      </w:pPr>
    </w:p>
    <w:p w14:paraId="28DD08F2" w14:textId="47AB306D" w:rsidR="00A61E1D" w:rsidRPr="005C5515" w:rsidRDefault="00A61E1D" w:rsidP="00A61E1D">
      <w:pPr>
        <w:spacing w:line="260" w:lineRule="atLeast"/>
        <w:rPr>
          <w:rFonts w:ascii="Calibri" w:eastAsia="Times New Roman" w:hAnsi="Calibri" w:cs="Calibri"/>
          <w:b/>
          <w:sz w:val="24"/>
          <w:szCs w:val="24"/>
        </w:rPr>
      </w:pPr>
      <w:r w:rsidRPr="005C5515">
        <w:rPr>
          <w:rFonts w:ascii="Calibri" w:eastAsia="Times New Roman" w:hAnsi="Calibri" w:cs="Calibri"/>
          <w:b/>
          <w:sz w:val="24"/>
          <w:szCs w:val="24"/>
        </w:rPr>
        <w:t>ESG NextGen Connection Information</w:t>
      </w:r>
    </w:p>
    <w:tbl>
      <w:tblPr>
        <w:tblStyle w:val="TableGrid"/>
        <w:tblW w:w="14435" w:type="dxa"/>
        <w:tblInd w:w="-735" w:type="dxa"/>
        <w:tblLayout w:type="fixed"/>
        <w:tblLook w:val="04A0" w:firstRow="1" w:lastRow="0" w:firstColumn="1" w:lastColumn="0" w:noHBand="0" w:noVBand="1"/>
      </w:tblPr>
      <w:tblGrid>
        <w:gridCol w:w="915"/>
        <w:gridCol w:w="3240"/>
        <w:gridCol w:w="5130"/>
        <w:gridCol w:w="5150"/>
      </w:tblGrid>
      <w:tr w:rsidR="00A61E1D" w:rsidRPr="00A67F6B" w14:paraId="6133F74C" w14:textId="77777777" w:rsidTr="672EE946">
        <w:tc>
          <w:tcPr>
            <w:tcW w:w="4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3AABFE" w14:textId="77777777" w:rsidR="00A61E1D" w:rsidRPr="00A67F6B" w:rsidRDefault="00A61E1D" w:rsidP="008C52B5">
            <w:pPr>
              <w:rPr>
                <w:rFonts w:ascii="Calibri" w:hAnsi="Calibri" w:cs="Calibri"/>
              </w:rPr>
            </w:pPr>
          </w:p>
        </w:tc>
        <w:tc>
          <w:tcPr>
            <w:tcW w:w="5130" w:type="dxa"/>
            <w:tcBorders>
              <w:left w:val="single" w:sz="4" w:space="0" w:color="auto"/>
            </w:tcBorders>
            <w:shd w:val="clear" w:color="auto" w:fill="C1E4F5" w:themeFill="accent1" w:themeFillTint="33"/>
          </w:tcPr>
          <w:p w14:paraId="7FE50EE1" w14:textId="0827E3EC" w:rsidR="00A61E1D" w:rsidRPr="00A67F6B" w:rsidRDefault="00A61E1D" w:rsidP="008C52B5">
            <w:pPr>
              <w:rPr>
                <w:rFonts w:ascii="Calibri" w:hAnsi="Calibri" w:cs="Calibri"/>
                <w:b/>
                <w:bCs/>
              </w:rPr>
            </w:pPr>
            <w:r w:rsidRPr="00A67F6B">
              <w:rPr>
                <w:rFonts w:ascii="Calibri" w:hAnsi="Calibri" w:cs="Calibri"/>
                <w:b/>
                <w:bCs/>
              </w:rPr>
              <w:t>Validation/Test Details</w:t>
            </w:r>
          </w:p>
        </w:tc>
        <w:tc>
          <w:tcPr>
            <w:tcW w:w="5150" w:type="dxa"/>
            <w:shd w:val="clear" w:color="auto" w:fill="C1E4F5" w:themeFill="accent1" w:themeFillTint="33"/>
          </w:tcPr>
          <w:p w14:paraId="1178C541" w14:textId="319C0360" w:rsidR="00A61E1D" w:rsidRPr="00A67F6B" w:rsidRDefault="00A61E1D" w:rsidP="008C52B5">
            <w:pPr>
              <w:rPr>
                <w:rFonts w:ascii="Calibri" w:hAnsi="Calibri" w:cs="Calibri"/>
                <w:b/>
                <w:bCs/>
              </w:rPr>
            </w:pPr>
            <w:r w:rsidRPr="00A67F6B">
              <w:rPr>
                <w:rFonts w:ascii="Calibri" w:hAnsi="Calibri" w:cs="Calibri"/>
                <w:b/>
                <w:bCs/>
              </w:rPr>
              <w:t>Production Details</w:t>
            </w:r>
          </w:p>
        </w:tc>
      </w:tr>
      <w:tr w:rsidR="00A61E1D" w:rsidRPr="00A67F6B" w14:paraId="3AB9EA63" w14:textId="77777777" w:rsidTr="672EE946">
        <w:trPr>
          <w:gridBefore w:val="1"/>
          <w:wBefore w:w="915" w:type="dxa"/>
        </w:trPr>
        <w:tc>
          <w:tcPr>
            <w:tcW w:w="3240" w:type="dxa"/>
            <w:tcBorders>
              <w:top w:val="single" w:sz="4" w:space="0" w:color="auto"/>
            </w:tcBorders>
            <w:shd w:val="clear" w:color="auto" w:fill="B7D4EF"/>
          </w:tcPr>
          <w:p w14:paraId="61882D5D" w14:textId="77777777" w:rsidR="00A61E1D" w:rsidRPr="00A67F6B" w:rsidRDefault="00A61E1D" w:rsidP="008C52B5">
            <w:pPr>
              <w:rPr>
                <w:rFonts w:ascii="Calibri" w:hAnsi="Calibri" w:cs="Calibri"/>
                <w:b/>
                <w:bCs/>
                <w:color w:val="FF0000"/>
                <w:highlight w:val="yellow"/>
              </w:rPr>
            </w:pPr>
            <w:r w:rsidRPr="00A67F6B">
              <w:rPr>
                <w:rFonts w:ascii="Calibri" w:hAnsi="Calibri" w:cs="Calibri"/>
                <w:b/>
                <w:bCs/>
              </w:rPr>
              <w:t>Routing ID</w:t>
            </w:r>
          </w:p>
        </w:tc>
        <w:tc>
          <w:tcPr>
            <w:tcW w:w="5130" w:type="dxa"/>
          </w:tcPr>
          <w:p w14:paraId="40413A01" w14:textId="5BAC72F5" w:rsidR="00A61E1D" w:rsidRPr="00A67F6B" w:rsidRDefault="00A67F6B" w:rsidP="008C52B5">
            <w:pPr>
              <w:rPr>
                <w:rFonts w:ascii="Calibri" w:hAnsi="Calibri" w:cs="Calibri"/>
                <w:color w:val="FF0000"/>
                <w:highlight w:val="yellow"/>
              </w:rPr>
            </w:pPr>
            <w:r w:rsidRPr="00A67F6B">
              <w:rPr>
                <w:rFonts w:ascii="Calibri" w:hAnsi="Calibri" w:cs="Calibri"/>
              </w:rPr>
              <w:t>ZZFDATST</w:t>
            </w:r>
          </w:p>
        </w:tc>
        <w:tc>
          <w:tcPr>
            <w:tcW w:w="5150" w:type="dxa"/>
          </w:tcPr>
          <w:p w14:paraId="215AFD73" w14:textId="1F9B7E71" w:rsidR="00A61E1D" w:rsidRPr="00A67F6B" w:rsidRDefault="00A67F6B" w:rsidP="008C52B5">
            <w:pPr>
              <w:rPr>
                <w:rFonts w:ascii="Calibri" w:hAnsi="Calibri" w:cs="Calibri"/>
                <w:lang w:val="en-US"/>
              </w:rPr>
            </w:pPr>
            <w:r w:rsidRPr="00A67F6B">
              <w:rPr>
                <w:rFonts w:ascii="Calibri" w:hAnsi="Calibri" w:cs="Calibri"/>
                <w:lang w:val="en-US"/>
              </w:rPr>
              <w:t xml:space="preserve">ZZFDA </w:t>
            </w:r>
          </w:p>
        </w:tc>
      </w:tr>
      <w:tr w:rsidR="00A61E1D" w:rsidRPr="00A67F6B" w14:paraId="64C9BFE4" w14:textId="77777777" w:rsidTr="672EE946">
        <w:trPr>
          <w:gridBefore w:val="1"/>
          <w:wBefore w:w="915" w:type="dxa"/>
        </w:trPr>
        <w:tc>
          <w:tcPr>
            <w:tcW w:w="3240" w:type="dxa"/>
            <w:shd w:val="clear" w:color="auto" w:fill="B7D4EF"/>
          </w:tcPr>
          <w:p w14:paraId="154E89E7" w14:textId="278A6AAC" w:rsidR="00A61E1D" w:rsidRPr="00A67F6B" w:rsidRDefault="00A61E1D" w:rsidP="00A61E1D">
            <w:pPr>
              <w:rPr>
                <w:rFonts w:ascii="Calibri" w:hAnsi="Calibri" w:cs="Calibri"/>
                <w:b/>
                <w:bCs/>
              </w:rPr>
            </w:pPr>
            <w:r w:rsidRPr="00A67F6B">
              <w:rPr>
                <w:rFonts w:ascii="Calibri" w:hAnsi="Calibri" w:cs="Calibri"/>
                <w:b/>
                <w:bCs/>
              </w:rPr>
              <w:t>AS2-to</w:t>
            </w:r>
          </w:p>
        </w:tc>
        <w:tc>
          <w:tcPr>
            <w:tcW w:w="5130" w:type="dxa"/>
          </w:tcPr>
          <w:p w14:paraId="010D2FF3" w14:textId="129814BE" w:rsidR="00A61E1D" w:rsidRPr="00A67F6B" w:rsidRDefault="00A61E1D" w:rsidP="00A61E1D">
            <w:pPr>
              <w:rPr>
                <w:rFonts w:ascii="Calibri" w:hAnsi="Calibri" w:cs="Calibri"/>
              </w:rPr>
            </w:pPr>
            <w:r w:rsidRPr="00A67F6B">
              <w:rPr>
                <w:rFonts w:ascii="Calibri" w:hAnsi="Calibri" w:cs="Calibri"/>
              </w:rPr>
              <w:t xml:space="preserve">Please see section 2.4 of the AS2 user guide </w:t>
            </w:r>
            <w:hyperlink r:id="rId9" w:history="1">
              <w:r w:rsidRPr="00A67F6B">
                <w:rPr>
                  <w:rStyle w:val="Hyperlink"/>
                  <w:rFonts w:ascii="Calibri" w:hAnsi="Calibri" w:cs="Calibri"/>
                </w:rPr>
                <w:t>here</w:t>
              </w:r>
            </w:hyperlink>
            <w:r w:rsidRPr="00A67F6B">
              <w:rPr>
                <w:rFonts w:ascii="Calibri" w:hAnsi="Calibri" w:cs="Calibri"/>
              </w:rPr>
              <w:t>.</w:t>
            </w:r>
          </w:p>
        </w:tc>
        <w:tc>
          <w:tcPr>
            <w:tcW w:w="5150" w:type="dxa"/>
          </w:tcPr>
          <w:p w14:paraId="71F52643" w14:textId="7271B927" w:rsidR="00A61E1D" w:rsidRPr="00A67F6B" w:rsidRDefault="00A61E1D" w:rsidP="00A61E1D">
            <w:pPr>
              <w:rPr>
                <w:rFonts w:ascii="Calibri" w:hAnsi="Calibri" w:cs="Calibri"/>
              </w:rPr>
            </w:pPr>
            <w:r w:rsidRPr="00A67F6B">
              <w:rPr>
                <w:rFonts w:ascii="Calibri" w:hAnsi="Calibri" w:cs="Calibri"/>
              </w:rPr>
              <w:t xml:space="preserve">Please see section 2.4 of the AS2 user guide </w:t>
            </w:r>
            <w:hyperlink r:id="rId10" w:history="1">
              <w:r w:rsidRPr="00A67F6B">
                <w:rPr>
                  <w:rStyle w:val="Hyperlink"/>
                  <w:rFonts w:ascii="Calibri" w:hAnsi="Calibri" w:cs="Calibri"/>
                </w:rPr>
                <w:t>here</w:t>
              </w:r>
            </w:hyperlink>
            <w:r w:rsidRPr="00A67F6B">
              <w:rPr>
                <w:rFonts w:ascii="Calibri" w:hAnsi="Calibri" w:cs="Calibri"/>
              </w:rPr>
              <w:t>.</w:t>
            </w:r>
          </w:p>
        </w:tc>
      </w:tr>
      <w:tr w:rsidR="00A61E1D" w:rsidRPr="00A67F6B" w14:paraId="5CBB9A10" w14:textId="77777777" w:rsidTr="672EE946">
        <w:trPr>
          <w:gridBefore w:val="1"/>
          <w:wBefore w:w="915" w:type="dxa"/>
        </w:trPr>
        <w:tc>
          <w:tcPr>
            <w:tcW w:w="3240" w:type="dxa"/>
            <w:shd w:val="clear" w:color="auto" w:fill="B7D4EF"/>
          </w:tcPr>
          <w:p w14:paraId="0961A7FE" w14:textId="6755BF49" w:rsidR="00A61E1D" w:rsidRPr="00A67F6B" w:rsidRDefault="00A61E1D" w:rsidP="00A61E1D">
            <w:pPr>
              <w:rPr>
                <w:rFonts w:ascii="Calibri" w:hAnsi="Calibri" w:cs="Calibri"/>
                <w:b/>
                <w:bCs/>
              </w:rPr>
            </w:pPr>
            <w:r w:rsidRPr="00A67F6B">
              <w:rPr>
                <w:rFonts w:ascii="Calibri" w:hAnsi="Calibri" w:cs="Calibri"/>
                <w:b/>
                <w:bCs/>
              </w:rPr>
              <w:t>Gateway URL</w:t>
            </w:r>
          </w:p>
        </w:tc>
        <w:tc>
          <w:tcPr>
            <w:tcW w:w="5130" w:type="dxa"/>
          </w:tcPr>
          <w:p w14:paraId="02766E74" w14:textId="3F42D9E4" w:rsidR="00A61E1D" w:rsidRPr="00A67F6B" w:rsidRDefault="00A67F6B" w:rsidP="00A61E1D">
            <w:pPr>
              <w:rPr>
                <w:rFonts w:ascii="Calibri" w:hAnsi="Calibri" w:cs="Calibri"/>
                <w:lang w:val="en-US"/>
              </w:rPr>
            </w:pPr>
            <w:r w:rsidRPr="00A67F6B">
              <w:rPr>
                <w:rFonts w:ascii="Calibri" w:hAnsi="Calibri" w:cs="Calibri"/>
                <w:lang w:val="en-US"/>
              </w:rPr>
              <w:t xml:space="preserve">https://upload-api-esgng.fda.gov:4080/as2/receive/test </w:t>
            </w:r>
          </w:p>
        </w:tc>
        <w:tc>
          <w:tcPr>
            <w:tcW w:w="5150" w:type="dxa"/>
          </w:tcPr>
          <w:p w14:paraId="14780DF1" w14:textId="1AA5E1E8" w:rsidR="00A61E1D" w:rsidRPr="00A67F6B" w:rsidRDefault="00A67F6B" w:rsidP="00A61E1D">
            <w:pPr>
              <w:rPr>
                <w:rFonts w:ascii="Calibri" w:hAnsi="Calibri" w:cs="Calibri"/>
                <w:lang w:val="en-US"/>
              </w:rPr>
            </w:pPr>
            <w:r w:rsidRPr="00A67F6B">
              <w:rPr>
                <w:rFonts w:ascii="Calibri" w:hAnsi="Calibri" w:cs="Calibri"/>
                <w:lang w:val="en-US"/>
              </w:rPr>
              <w:t>https://upload-api-esgng.fda.gov:4080/as2/receive</w:t>
            </w:r>
          </w:p>
        </w:tc>
      </w:tr>
      <w:tr w:rsidR="00A61E1D" w:rsidRPr="00A67F6B" w14:paraId="1142E488" w14:textId="77777777" w:rsidTr="672EE946">
        <w:trPr>
          <w:gridBefore w:val="1"/>
          <w:wBefore w:w="915" w:type="dxa"/>
          <w:trHeight w:val="287"/>
        </w:trPr>
        <w:tc>
          <w:tcPr>
            <w:tcW w:w="3240" w:type="dxa"/>
            <w:shd w:val="clear" w:color="auto" w:fill="B7D4EF"/>
          </w:tcPr>
          <w:p w14:paraId="3508A2DD" w14:textId="0E97DF45" w:rsidR="00A61E1D" w:rsidRPr="00A67F6B" w:rsidRDefault="00A67F6B" w:rsidP="00A61E1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Encryption &amp;</w:t>
            </w:r>
            <w:r w:rsidR="00A61E1D" w:rsidRPr="00A67F6B">
              <w:rPr>
                <w:rFonts w:ascii="Calibri" w:hAnsi="Calibri" w:cs="Calibri"/>
                <w:b/>
                <w:bCs/>
              </w:rPr>
              <w:t xml:space="preserve"> Signing Certificate </w:t>
            </w:r>
          </w:p>
        </w:tc>
        <w:tc>
          <w:tcPr>
            <w:tcW w:w="5130" w:type="dxa"/>
          </w:tcPr>
          <w:p w14:paraId="275CCC48" w14:textId="2CC93BAD" w:rsidR="00A61E1D" w:rsidRPr="00A67F6B" w:rsidRDefault="002C27A1" w:rsidP="00A61E1D">
            <w:pPr>
              <w:rPr>
                <w:rFonts w:ascii="Calibri" w:hAnsi="Calibri" w:cs="Calibri"/>
              </w:rPr>
            </w:pPr>
            <w:r>
              <w:object w:dxaOrig="1538" w:dyaOrig="995" w14:anchorId="24675F8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49.5pt" o:ole="">
                  <v:imagedata r:id="rId11" o:title=""/>
                </v:shape>
                <o:OLEObject Type="Embed" ProgID="Package" ShapeID="_x0000_i1025" DrawAspect="Icon" ObjectID="_1834715265" r:id="rId12"/>
              </w:object>
            </w:r>
          </w:p>
        </w:tc>
        <w:tc>
          <w:tcPr>
            <w:tcW w:w="5150" w:type="dxa"/>
          </w:tcPr>
          <w:p w14:paraId="2E15B163" w14:textId="796ACA90" w:rsidR="00A61E1D" w:rsidRPr="00A67F6B" w:rsidRDefault="0073140C" w:rsidP="00A61E1D">
            <w:pPr>
              <w:rPr>
                <w:rFonts w:ascii="Calibri" w:hAnsi="Calibri" w:cs="Calibri"/>
              </w:rPr>
            </w:pPr>
            <w:r>
              <w:object w:dxaOrig="1538" w:dyaOrig="995" w14:anchorId="1637E577">
                <v:shape id="_x0000_i1026" type="#_x0000_t75" style="width:77.25pt;height:49.5pt" o:ole="">
                  <v:imagedata r:id="rId13" o:title=""/>
                </v:shape>
                <o:OLEObject Type="Embed" ProgID="Package" ShapeID="_x0000_i1026" DrawAspect="Icon" ObjectID="_1834715266" r:id="rId14"/>
              </w:object>
            </w:r>
          </w:p>
        </w:tc>
      </w:tr>
      <w:tr w:rsidR="00A61E1D" w:rsidRPr="00A67F6B" w14:paraId="4E84BB7C" w14:textId="77777777" w:rsidTr="672EE946">
        <w:trPr>
          <w:gridBefore w:val="1"/>
          <w:wBefore w:w="915" w:type="dxa"/>
        </w:trPr>
        <w:tc>
          <w:tcPr>
            <w:tcW w:w="3240" w:type="dxa"/>
            <w:shd w:val="clear" w:color="auto" w:fill="B7D4EF"/>
          </w:tcPr>
          <w:p w14:paraId="3768A88A" w14:textId="77777777" w:rsidR="00A61E1D" w:rsidRDefault="00A61E1D" w:rsidP="00A61E1D">
            <w:pPr>
              <w:rPr>
                <w:rFonts w:ascii="Calibri" w:eastAsia="Times New Roman" w:hAnsi="Calibri" w:cs="Calibri"/>
                <w:b/>
                <w:bCs/>
              </w:rPr>
            </w:pPr>
            <w:r w:rsidRPr="00A67F6B">
              <w:rPr>
                <w:rFonts w:ascii="Calibri" w:eastAsia="Times New Roman" w:hAnsi="Calibri" w:cs="Calibri"/>
                <w:b/>
                <w:bCs/>
              </w:rPr>
              <w:t>SSL certificate</w:t>
            </w:r>
          </w:p>
          <w:p w14:paraId="0A9E9A08" w14:textId="5ED5FD0C" w:rsidR="005730C5" w:rsidRPr="004340B3" w:rsidRDefault="005730C5" w:rsidP="00A61E1D">
            <w:pPr>
              <w:rPr>
                <w:rFonts w:ascii="Calibri" w:hAnsi="Calibri" w:cs="Calibri"/>
              </w:rPr>
            </w:pPr>
            <w:r w:rsidRPr="004340B3">
              <w:rPr>
                <w:rFonts w:ascii="Calibri" w:eastAsia="Times New Roman" w:hAnsi="Calibri" w:cs="Calibri"/>
              </w:rPr>
              <w:t>(</w:t>
            </w:r>
            <w:r w:rsidR="00EB3B54">
              <w:rPr>
                <w:rFonts w:ascii="Calibri" w:eastAsia="Times New Roman" w:hAnsi="Calibri" w:cs="Calibri"/>
              </w:rPr>
              <w:t>W</w:t>
            </w:r>
            <w:r w:rsidR="008666BF" w:rsidRPr="004340B3">
              <w:rPr>
                <w:rFonts w:ascii="Calibri" w:eastAsia="Times New Roman" w:hAnsi="Calibri" w:cs="Calibri"/>
              </w:rPr>
              <w:t>e recommend you do NOT pin this)</w:t>
            </w:r>
          </w:p>
        </w:tc>
        <w:tc>
          <w:tcPr>
            <w:tcW w:w="5130" w:type="dxa"/>
          </w:tcPr>
          <w:p w14:paraId="0187E653" w14:textId="46A1FCDF" w:rsidR="00A61E1D" w:rsidRPr="00A67F6B" w:rsidRDefault="006E41C0" w:rsidP="00A61E1D">
            <w:pPr>
              <w:rPr>
                <w:rFonts w:ascii="Calibri" w:hAnsi="Calibri" w:cs="Calibri"/>
              </w:rPr>
            </w:pPr>
            <w:r>
              <w:object w:dxaOrig="1538" w:dyaOrig="995" w14:anchorId="4FC4A95C">
                <v:shape id="_x0000_i1027" type="#_x0000_t75" style="width:77.25pt;height:49.5pt" o:ole="">
                  <v:imagedata r:id="rId15" o:title=""/>
                </v:shape>
                <o:OLEObject Type="Embed" ProgID="Package" ShapeID="_x0000_i1027" DrawAspect="Icon" ObjectID="_1834715267" r:id="rId16"/>
              </w:object>
            </w:r>
          </w:p>
        </w:tc>
        <w:tc>
          <w:tcPr>
            <w:tcW w:w="5150" w:type="dxa"/>
          </w:tcPr>
          <w:p w14:paraId="559BA138" w14:textId="0CFF841D" w:rsidR="00A61E1D" w:rsidRPr="00A67F6B" w:rsidRDefault="006E41C0" w:rsidP="00A61E1D">
            <w:pPr>
              <w:rPr>
                <w:rFonts w:ascii="Calibri" w:hAnsi="Calibri" w:cs="Calibri"/>
              </w:rPr>
            </w:pPr>
            <w:r>
              <w:object w:dxaOrig="1538" w:dyaOrig="995" w14:anchorId="47BBDC4E">
                <v:shape id="_x0000_i1028" type="#_x0000_t75" style="width:77.25pt;height:49.5pt" o:ole="">
                  <v:imagedata r:id="rId17" o:title=""/>
                </v:shape>
                <o:OLEObject Type="Embed" ProgID="Package" ShapeID="_x0000_i1028" DrawAspect="Icon" ObjectID="_1834715268" r:id="rId18"/>
              </w:object>
            </w:r>
          </w:p>
        </w:tc>
      </w:tr>
      <w:tr w:rsidR="00A61E1D" w:rsidRPr="00A67F6B" w14:paraId="485F869A" w14:textId="77777777" w:rsidTr="672EE946">
        <w:trPr>
          <w:gridBefore w:val="1"/>
          <w:wBefore w:w="915" w:type="dxa"/>
        </w:trPr>
        <w:tc>
          <w:tcPr>
            <w:tcW w:w="3240" w:type="dxa"/>
            <w:shd w:val="clear" w:color="auto" w:fill="B7D4EF"/>
          </w:tcPr>
          <w:p w14:paraId="5E7C0581" w14:textId="77777777" w:rsidR="004279DF" w:rsidRDefault="00A67F6B" w:rsidP="00A61E1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IP Ranges </w:t>
            </w:r>
          </w:p>
          <w:p w14:paraId="551956B1" w14:textId="275E0F41" w:rsidR="00A61E1D" w:rsidRPr="00A67F6B" w:rsidRDefault="00A67F6B" w:rsidP="00A61E1D">
            <w:pPr>
              <w:rPr>
                <w:rFonts w:ascii="Calibri" w:hAnsi="Calibri" w:cs="Calibri"/>
                <w:b/>
                <w:bCs/>
              </w:rPr>
            </w:pPr>
            <w:r w:rsidRPr="00B278DB">
              <w:rPr>
                <w:rFonts w:ascii="Calibri" w:hAnsi="Calibri" w:cs="Calibri"/>
              </w:rPr>
              <w:t>(If your company requires whitelisting)</w:t>
            </w:r>
          </w:p>
          <w:p w14:paraId="481FAB8D" w14:textId="77777777" w:rsidR="00A61E1D" w:rsidRPr="00A67F6B" w:rsidRDefault="00A61E1D" w:rsidP="00A61E1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130" w:type="dxa"/>
          </w:tcPr>
          <w:p w14:paraId="276EFF16" w14:textId="7FABB4E2" w:rsidR="00A61E1D" w:rsidRPr="00A67F6B" w:rsidRDefault="6A24EE37" w:rsidP="672EE946">
            <w:pPr>
              <w:pStyle w:val="ListParagraph"/>
              <w:numPr>
                <w:ilvl w:val="0"/>
                <w:numId w:val="1"/>
              </w:numPr>
              <w:ind w:left="429"/>
              <w:rPr>
                <w:rFonts w:ascii="Calibri" w:hAnsi="Calibri" w:cs="Calibri"/>
                <w:lang w:val="en-US"/>
              </w:rPr>
            </w:pPr>
            <w:r w:rsidRPr="672EE946">
              <w:rPr>
                <w:rFonts w:ascii="Calibri" w:hAnsi="Calibri" w:cs="Calibri"/>
                <w:lang w:val="en-US"/>
              </w:rPr>
              <w:t xml:space="preserve">Inbound range (industry to FDA) used for synchronous MDN's and submissions:  15.205.247.22 and 3.31.183.245 </w:t>
            </w:r>
          </w:p>
          <w:p w14:paraId="497C0801" w14:textId="2AFB07C2" w:rsidR="00A61E1D" w:rsidRPr="00A67F6B" w:rsidRDefault="6A24EE37" w:rsidP="672EE946">
            <w:pPr>
              <w:pStyle w:val="ListParagraph"/>
              <w:numPr>
                <w:ilvl w:val="0"/>
                <w:numId w:val="1"/>
              </w:numPr>
              <w:ind w:left="429"/>
              <w:rPr>
                <w:rFonts w:ascii="Calibri" w:hAnsi="Calibri" w:cs="Calibri"/>
                <w:lang w:val="en-US"/>
              </w:rPr>
            </w:pPr>
            <w:r w:rsidRPr="672EE946">
              <w:rPr>
                <w:rFonts w:ascii="Calibri" w:hAnsi="Calibri" w:cs="Calibri"/>
                <w:lang w:val="en-US"/>
              </w:rPr>
              <w:t>Outbound range (FDA to industry) used for asynchronous MDN's, ACK2's, and ACK3's: 150.148.0.0/16</w:t>
            </w:r>
          </w:p>
          <w:p w14:paraId="0205259B" w14:textId="3425491F" w:rsidR="00A61E1D" w:rsidRPr="00A67F6B" w:rsidRDefault="00A61E1D" w:rsidP="00A61E1D">
            <w:pPr>
              <w:rPr>
                <w:rFonts w:ascii="Calibri" w:hAnsi="Calibri" w:cs="Calibri"/>
              </w:rPr>
            </w:pPr>
          </w:p>
        </w:tc>
        <w:tc>
          <w:tcPr>
            <w:tcW w:w="5150" w:type="dxa"/>
          </w:tcPr>
          <w:p w14:paraId="3B820479" w14:textId="162125FD" w:rsidR="00A67F6B" w:rsidRPr="00A67F6B" w:rsidRDefault="00A67F6B" w:rsidP="00A67F6B">
            <w:pPr>
              <w:pStyle w:val="ListParagraph"/>
              <w:numPr>
                <w:ilvl w:val="0"/>
                <w:numId w:val="1"/>
              </w:numPr>
              <w:ind w:left="429"/>
              <w:rPr>
                <w:rFonts w:ascii="Calibri" w:hAnsi="Calibri" w:cs="Calibri"/>
                <w:lang w:val="en-US"/>
              </w:rPr>
            </w:pPr>
            <w:r w:rsidRPr="672EE946">
              <w:rPr>
                <w:rFonts w:ascii="Calibri" w:hAnsi="Calibri" w:cs="Calibri"/>
                <w:lang w:val="en-US"/>
              </w:rPr>
              <w:t xml:space="preserve">Inbound range (industry to FDA) used for synchronous MDN's and submissions:  15.205.247.22 and 3.31.183.245 </w:t>
            </w:r>
          </w:p>
          <w:p w14:paraId="1A805592" w14:textId="486198BA" w:rsidR="00A61E1D" w:rsidRPr="00A67F6B" w:rsidRDefault="00A67F6B" w:rsidP="00A67F6B">
            <w:pPr>
              <w:pStyle w:val="ListParagraph"/>
              <w:numPr>
                <w:ilvl w:val="0"/>
                <w:numId w:val="1"/>
              </w:numPr>
              <w:ind w:left="429"/>
              <w:rPr>
                <w:rFonts w:ascii="Calibri" w:hAnsi="Calibri" w:cs="Calibri"/>
                <w:lang w:val="en-US"/>
              </w:rPr>
            </w:pPr>
            <w:r w:rsidRPr="00A67F6B">
              <w:rPr>
                <w:rFonts w:ascii="Calibri" w:hAnsi="Calibri" w:cs="Calibri"/>
                <w:lang w:val="en-US"/>
              </w:rPr>
              <w:t xml:space="preserve">Outbound range (FDA to industry) used for asynchronous MDN's, ACK2's, and ACK3's: 150.148.0.0/16 </w:t>
            </w:r>
          </w:p>
        </w:tc>
      </w:tr>
    </w:tbl>
    <w:p w14:paraId="14E8416E" w14:textId="77777777" w:rsidR="006322BE" w:rsidRDefault="006322BE">
      <w:pPr>
        <w:rPr>
          <w:rFonts w:ascii="Calibri" w:hAnsi="Calibri" w:cs="Calibri"/>
        </w:rPr>
      </w:pPr>
    </w:p>
    <w:p w14:paraId="51368EBB" w14:textId="05FD4DCE" w:rsidR="006057C9" w:rsidRPr="00A67F6B" w:rsidRDefault="00A066A1">
      <w:pPr>
        <w:rPr>
          <w:rFonts w:ascii="Calibri" w:hAnsi="Calibri" w:cs="Calibri"/>
        </w:rPr>
      </w:pPr>
      <w:r>
        <w:rPr>
          <w:rFonts w:ascii="Calibri" w:hAnsi="Calibri" w:cs="Calibri"/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619E8F95" wp14:editId="7212959B">
            <wp:simplePos x="0" y="0"/>
            <wp:positionH relativeFrom="column">
              <wp:posOffset>3438</wp:posOffset>
            </wp:positionH>
            <wp:positionV relativeFrom="paragraph">
              <wp:posOffset>392</wp:posOffset>
            </wp:positionV>
            <wp:extent cx="302508" cy="302508"/>
            <wp:effectExtent l="0" t="0" r="2540" b="2540"/>
            <wp:wrapThrough wrapText="bothSides">
              <wp:wrapPolygon edited="0">
                <wp:start x="5445" y="0"/>
                <wp:lineTo x="0" y="6807"/>
                <wp:lineTo x="0" y="16336"/>
                <wp:lineTo x="6807" y="20420"/>
                <wp:lineTo x="14975" y="20420"/>
                <wp:lineTo x="20420" y="13613"/>
                <wp:lineTo x="20420" y="4084"/>
                <wp:lineTo x="13613" y="0"/>
                <wp:lineTo x="5445" y="0"/>
              </wp:wrapPolygon>
            </wp:wrapThrough>
            <wp:docPr id="1615082036" name="Graphic 1" descr="Informatio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082036" name="Graphic 1615082036" descr="Information with solid fill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508" cy="302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57C9">
        <w:rPr>
          <w:rFonts w:ascii="Calibri" w:hAnsi="Calibri" w:cs="Calibri"/>
        </w:rPr>
        <w:t>Please attach your completed form to all tickets related to AS2 configuration. Please note that the POC should be included</w:t>
      </w:r>
      <w:r w:rsidR="007F23D4">
        <w:rPr>
          <w:rFonts w:ascii="Calibri" w:hAnsi="Calibri" w:cs="Calibri"/>
        </w:rPr>
        <w:t xml:space="preserve"> as a CC</w:t>
      </w:r>
      <w:r w:rsidR="006057C9">
        <w:rPr>
          <w:rFonts w:ascii="Calibri" w:hAnsi="Calibri" w:cs="Calibri"/>
        </w:rPr>
        <w:t xml:space="preserve"> in all communication regarding </w:t>
      </w:r>
      <w:r w:rsidR="007F23D4">
        <w:rPr>
          <w:rFonts w:ascii="Calibri" w:hAnsi="Calibri" w:cs="Calibri"/>
        </w:rPr>
        <w:t xml:space="preserve">AS2 profile configuration changes. </w:t>
      </w:r>
    </w:p>
    <w:sectPr w:rsidR="006057C9" w:rsidRPr="00A67F6B" w:rsidSect="003263B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D36E6" w14:textId="77777777" w:rsidR="003C213A" w:rsidRDefault="003C213A" w:rsidP="003263B4">
      <w:pPr>
        <w:spacing w:after="0" w:line="240" w:lineRule="auto"/>
      </w:pPr>
      <w:r>
        <w:separator/>
      </w:r>
    </w:p>
  </w:endnote>
  <w:endnote w:type="continuationSeparator" w:id="0">
    <w:p w14:paraId="519DB4BD" w14:textId="77777777" w:rsidR="003C213A" w:rsidRDefault="003C213A" w:rsidP="003263B4">
      <w:pPr>
        <w:spacing w:after="0" w:line="240" w:lineRule="auto"/>
      </w:pPr>
      <w:r>
        <w:continuationSeparator/>
      </w:r>
    </w:p>
  </w:endnote>
  <w:endnote w:type="continuationNotice" w:id="1">
    <w:p w14:paraId="674FEDC5" w14:textId="77777777" w:rsidR="003C213A" w:rsidRDefault="003C21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F1488" w14:textId="77777777" w:rsidR="003246D3" w:rsidRDefault="003246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D4879" w14:textId="77777777" w:rsidR="003246D3" w:rsidRDefault="003246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8F67C" w14:textId="77777777" w:rsidR="003246D3" w:rsidRDefault="003246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5E264" w14:textId="77777777" w:rsidR="003C213A" w:rsidRDefault="003C213A" w:rsidP="003263B4">
      <w:pPr>
        <w:spacing w:after="0" w:line="240" w:lineRule="auto"/>
      </w:pPr>
      <w:r>
        <w:separator/>
      </w:r>
    </w:p>
  </w:footnote>
  <w:footnote w:type="continuationSeparator" w:id="0">
    <w:p w14:paraId="370BB4C6" w14:textId="77777777" w:rsidR="003C213A" w:rsidRDefault="003C213A" w:rsidP="003263B4">
      <w:pPr>
        <w:spacing w:after="0" w:line="240" w:lineRule="auto"/>
      </w:pPr>
      <w:r>
        <w:continuationSeparator/>
      </w:r>
    </w:p>
  </w:footnote>
  <w:footnote w:type="continuationNotice" w:id="1">
    <w:p w14:paraId="72749078" w14:textId="77777777" w:rsidR="003C213A" w:rsidRDefault="003C21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0724A" w14:textId="77777777" w:rsidR="003246D3" w:rsidRDefault="003246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155FE" w14:textId="756904FB" w:rsidR="003263B4" w:rsidRPr="009D1C00" w:rsidRDefault="00717AA1" w:rsidP="00247717">
    <w:pPr>
      <w:pStyle w:val="Heading1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790B6D70" wp14:editId="3191476A">
          <wp:simplePos x="0" y="0"/>
          <wp:positionH relativeFrom="column">
            <wp:posOffset>8514395</wp:posOffset>
          </wp:positionH>
          <wp:positionV relativeFrom="paragraph">
            <wp:posOffset>236745</wp:posOffset>
          </wp:positionV>
          <wp:extent cx="323850" cy="387985"/>
          <wp:effectExtent l="0" t="0" r="0" b="0"/>
          <wp:wrapNone/>
          <wp:docPr id="1531078644" name="Picture 3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078644" name="Picture 3" descr="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" cy="387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263B4" w:rsidRPr="009D1C00">
      <w:t xml:space="preserve">ESG NextGen </w:t>
    </w:r>
    <w:r w:rsidR="00A61E1D" w:rsidRPr="009D1C00">
      <w:t xml:space="preserve">AS2 </w:t>
    </w:r>
    <w:r w:rsidR="003263B4" w:rsidRPr="009D1C00">
      <w:t>Gateway Configuration Form</w:t>
    </w:r>
    <w:r w:rsidRPr="00717AA1">
      <w:t xml:space="preserve"> </w:t>
    </w:r>
  </w:p>
  <w:p w14:paraId="25998EFF" w14:textId="77777777" w:rsidR="002954CB" w:rsidRDefault="002954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85929" w14:textId="77777777" w:rsidR="003246D3" w:rsidRDefault="003246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94003"/>
    <w:multiLevelType w:val="hybridMultilevel"/>
    <w:tmpl w:val="F072F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A528F"/>
    <w:multiLevelType w:val="multilevel"/>
    <w:tmpl w:val="F83A5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0676508">
    <w:abstractNumId w:val="0"/>
  </w:num>
  <w:num w:numId="2" w16cid:durableId="43868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3B4"/>
    <w:rsid w:val="000174A2"/>
    <w:rsid w:val="00024781"/>
    <w:rsid w:val="0002706C"/>
    <w:rsid w:val="00035B07"/>
    <w:rsid w:val="00065EA6"/>
    <w:rsid w:val="000704CA"/>
    <w:rsid w:val="000749B8"/>
    <w:rsid w:val="0008645D"/>
    <w:rsid w:val="00096E84"/>
    <w:rsid w:val="000A5EC3"/>
    <w:rsid w:val="000D5322"/>
    <w:rsid w:val="000E2BCE"/>
    <w:rsid w:val="00102772"/>
    <w:rsid w:val="0011263E"/>
    <w:rsid w:val="0012631D"/>
    <w:rsid w:val="001D51A2"/>
    <w:rsid w:val="001F7875"/>
    <w:rsid w:val="00247717"/>
    <w:rsid w:val="00251ECE"/>
    <w:rsid w:val="002729DC"/>
    <w:rsid w:val="002734D8"/>
    <w:rsid w:val="002954CB"/>
    <w:rsid w:val="002971B4"/>
    <w:rsid w:val="002B2C5A"/>
    <w:rsid w:val="002B72D4"/>
    <w:rsid w:val="002C27A1"/>
    <w:rsid w:val="002C7750"/>
    <w:rsid w:val="002D7931"/>
    <w:rsid w:val="002D7ADB"/>
    <w:rsid w:val="002F29D5"/>
    <w:rsid w:val="00303DAF"/>
    <w:rsid w:val="003058B1"/>
    <w:rsid w:val="00315200"/>
    <w:rsid w:val="00322CB6"/>
    <w:rsid w:val="003246D3"/>
    <w:rsid w:val="003263B4"/>
    <w:rsid w:val="00337BF1"/>
    <w:rsid w:val="00341ED2"/>
    <w:rsid w:val="00364382"/>
    <w:rsid w:val="0038299D"/>
    <w:rsid w:val="00383D40"/>
    <w:rsid w:val="003848B9"/>
    <w:rsid w:val="00396026"/>
    <w:rsid w:val="003C213A"/>
    <w:rsid w:val="004279DF"/>
    <w:rsid w:val="004340B3"/>
    <w:rsid w:val="004706E3"/>
    <w:rsid w:val="00475D8D"/>
    <w:rsid w:val="004A25E8"/>
    <w:rsid w:val="004B2C66"/>
    <w:rsid w:val="004C24DF"/>
    <w:rsid w:val="004C414B"/>
    <w:rsid w:val="004D06F3"/>
    <w:rsid w:val="004F1F3D"/>
    <w:rsid w:val="004F70DE"/>
    <w:rsid w:val="00510B51"/>
    <w:rsid w:val="005176CA"/>
    <w:rsid w:val="005329F7"/>
    <w:rsid w:val="00535187"/>
    <w:rsid w:val="005573AE"/>
    <w:rsid w:val="00563C93"/>
    <w:rsid w:val="005730C5"/>
    <w:rsid w:val="00582A1E"/>
    <w:rsid w:val="005A632E"/>
    <w:rsid w:val="005C3798"/>
    <w:rsid w:val="005C5515"/>
    <w:rsid w:val="005D1705"/>
    <w:rsid w:val="005D6FC5"/>
    <w:rsid w:val="005E2413"/>
    <w:rsid w:val="006057C9"/>
    <w:rsid w:val="00611383"/>
    <w:rsid w:val="00620802"/>
    <w:rsid w:val="006322BE"/>
    <w:rsid w:val="00680F7B"/>
    <w:rsid w:val="00694090"/>
    <w:rsid w:val="006B5B10"/>
    <w:rsid w:val="006C38C3"/>
    <w:rsid w:val="006C7409"/>
    <w:rsid w:val="006C7BD2"/>
    <w:rsid w:val="006D364F"/>
    <w:rsid w:val="006E41C0"/>
    <w:rsid w:val="00701310"/>
    <w:rsid w:val="00717AA1"/>
    <w:rsid w:val="0073140C"/>
    <w:rsid w:val="007335CC"/>
    <w:rsid w:val="00746322"/>
    <w:rsid w:val="00754F44"/>
    <w:rsid w:val="007631A7"/>
    <w:rsid w:val="007A42E8"/>
    <w:rsid w:val="007A7493"/>
    <w:rsid w:val="007C2664"/>
    <w:rsid w:val="007C7292"/>
    <w:rsid w:val="007E634F"/>
    <w:rsid w:val="007F23D4"/>
    <w:rsid w:val="007F55F6"/>
    <w:rsid w:val="00810696"/>
    <w:rsid w:val="0081307D"/>
    <w:rsid w:val="00821F55"/>
    <w:rsid w:val="008410B1"/>
    <w:rsid w:val="008447A0"/>
    <w:rsid w:val="008537E0"/>
    <w:rsid w:val="008666BF"/>
    <w:rsid w:val="0087424E"/>
    <w:rsid w:val="008759EA"/>
    <w:rsid w:val="0088466B"/>
    <w:rsid w:val="008C52B5"/>
    <w:rsid w:val="008C6A7A"/>
    <w:rsid w:val="008D47C7"/>
    <w:rsid w:val="008E1DC0"/>
    <w:rsid w:val="008E59A9"/>
    <w:rsid w:val="009002D8"/>
    <w:rsid w:val="00921F43"/>
    <w:rsid w:val="00925592"/>
    <w:rsid w:val="0092588E"/>
    <w:rsid w:val="009347E4"/>
    <w:rsid w:val="009349A3"/>
    <w:rsid w:val="00937058"/>
    <w:rsid w:val="009416C0"/>
    <w:rsid w:val="00955C95"/>
    <w:rsid w:val="00960108"/>
    <w:rsid w:val="00965D30"/>
    <w:rsid w:val="009816DE"/>
    <w:rsid w:val="0098413C"/>
    <w:rsid w:val="00986188"/>
    <w:rsid w:val="00990730"/>
    <w:rsid w:val="00993BAC"/>
    <w:rsid w:val="009B25FE"/>
    <w:rsid w:val="009B60CC"/>
    <w:rsid w:val="009C0E70"/>
    <w:rsid w:val="009C6ED4"/>
    <w:rsid w:val="009D1C00"/>
    <w:rsid w:val="009E07A8"/>
    <w:rsid w:val="009E5A73"/>
    <w:rsid w:val="009F5E86"/>
    <w:rsid w:val="009F71C7"/>
    <w:rsid w:val="00A02710"/>
    <w:rsid w:val="00A05D1D"/>
    <w:rsid w:val="00A066A1"/>
    <w:rsid w:val="00A10C5D"/>
    <w:rsid w:val="00A341E1"/>
    <w:rsid w:val="00A61E1D"/>
    <w:rsid w:val="00A62A98"/>
    <w:rsid w:val="00A67F6B"/>
    <w:rsid w:val="00A7382E"/>
    <w:rsid w:val="00A81E88"/>
    <w:rsid w:val="00AC0741"/>
    <w:rsid w:val="00AC50ED"/>
    <w:rsid w:val="00AC5C98"/>
    <w:rsid w:val="00AD4142"/>
    <w:rsid w:val="00AE61C5"/>
    <w:rsid w:val="00B12659"/>
    <w:rsid w:val="00B1657D"/>
    <w:rsid w:val="00B240EF"/>
    <w:rsid w:val="00B278DB"/>
    <w:rsid w:val="00B33E63"/>
    <w:rsid w:val="00B44CFB"/>
    <w:rsid w:val="00B54C4E"/>
    <w:rsid w:val="00B71780"/>
    <w:rsid w:val="00B90020"/>
    <w:rsid w:val="00B95690"/>
    <w:rsid w:val="00BA50D9"/>
    <w:rsid w:val="00BD3861"/>
    <w:rsid w:val="00BE5684"/>
    <w:rsid w:val="00BF2A49"/>
    <w:rsid w:val="00C025AA"/>
    <w:rsid w:val="00C044F9"/>
    <w:rsid w:val="00C127D3"/>
    <w:rsid w:val="00C21C4B"/>
    <w:rsid w:val="00C32079"/>
    <w:rsid w:val="00C4035C"/>
    <w:rsid w:val="00C62515"/>
    <w:rsid w:val="00C754ED"/>
    <w:rsid w:val="00C9029D"/>
    <w:rsid w:val="00C9771D"/>
    <w:rsid w:val="00CB09EA"/>
    <w:rsid w:val="00CE7E5E"/>
    <w:rsid w:val="00D16AE7"/>
    <w:rsid w:val="00D21BBC"/>
    <w:rsid w:val="00D22B52"/>
    <w:rsid w:val="00D42860"/>
    <w:rsid w:val="00D43A84"/>
    <w:rsid w:val="00DB4993"/>
    <w:rsid w:val="00DD22F0"/>
    <w:rsid w:val="00DD627A"/>
    <w:rsid w:val="00DE7567"/>
    <w:rsid w:val="00DF42EA"/>
    <w:rsid w:val="00DF7C77"/>
    <w:rsid w:val="00E02E25"/>
    <w:rsid w:val="00E074D1"/>
    <w:rsid w:val="00E11D25"/>
    <w:rsid w:val="00E43E1F"/>
    <w:rsid w:val="00E54D3D"/>
    <w:rsid w:val="00E7176A"/>
    <w:rsid w:val="00E727A8"/>
    <w:rsid w:val="00E7310C"/>
    <w:rsid w:val="00E8772C"/>
    <w:rsid w:val="00E9316F"/>
    <w:rsid w:val="00EB31EA"/>
    <w:rsid w:val="00EB3B54"/>
    <w:rsid w:val="00ED1400"/>
    <w:rsid w:val="00EE0FDC"/>
    <w:rsid w:val="00EE42DF"/>
    <w:rsid w:val="00F0386C"/>
    <w:rsid w:val="00F075B8"/>
    <w:rsid w:val="00F078EF"/>
    <w:rsid w:val="00F21D69"/>
    <w:rsid w:val="00F46AF9"/>
    <w:rsid w:val="00F73000"/>
    <w:rsid w:val="00F912A7"/>
    <w:rsid w:val="09AE63AC"/>
    <w:rsid w:val="218EC967"/>
    <w:rsid w:val="2A8BFD01"/>
    <w:rsid w:val="2B003993"/>
    <w:rsid w:val="2B9D0853"/>
    <w:rsid w:val="346F67B6"/>
    <w:rsid w:val="39DF5909"/>
    <w:rsid w:val="458B6C05"/>
    <w:rsid w:val="498E42CF"/>
    <w:rsid w:val="49DB4856"/>
    <w:rsid w:val="66AD363A"/>
    <w:rsid w:val="672EE946"/>
    <w:rsid w:val="6A24EE37"/>
    <w:rsid w:val="7BCD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1D2175"/>
  <w15:chartTrackingRefBased/>
  <w15:docId w15:val="{6B999218-756C-482C-A878-6A851E331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3B4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6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6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3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6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63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63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63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63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63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3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63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63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63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63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63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63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63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63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6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6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3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6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6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63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63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63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6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63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63B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6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3B4"/>
    <w:rPr>
      <w:kern w:val="0"/>
      <w:sz w:val="22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26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3B4"/>
    <w:rPr>
      <w:kern w:val="0"/>
      <w:sz w:val="22"/>
      <w:szCs w:val="22"/>
      <w:lang w:val="en-GB"/>
      <w14:ligatures w14:val="none"/>
    </w:rPr>
  </w:style>
  <w:style w:type="table" w:styleId="TableGrid">
    <w:name w:val="Table Grid"/>
    <w:basedOn w:val="TableNormal"/>
    <w:uiPriority w:val="39"/>
    <w:rsid w:val="003263B4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1E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1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GNGSupport@fda.hhs.gov" TargetMode="External"/><Relationship Id="rId13" Type="http://schemas.openxmlformats.org/officeDocument/2006/relationships/image" Target="media/image2.emf"/><Relationship Id="rId18" Type="http://schemas.openxmlformats.org/officeDocument/2006/relationships/oleObject" Target="embeddings/oleObject4.bin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fda.gov/industry/getting-started-esg-nextgen/user-guides" TargetMode="External"/><Relationship Id="rId12" Type="http://schemas.openxmlformats.org/officeDocument/2006/relationships/oleObject" Target="embeddings/oleObject1.bin"/><Relationship Id="rId17" Type="http://schemas.openxmlformats.org/officeDocument/2006/relationships/image" Target="media/image4.emf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image" Target="media/image6.svg"/><Relationship Id="rId29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3.emf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www.fda.gov/industry/getting-started-esg-nextgen/user-guides" TargetMode="External"/><Relationship Id="rId19" Type="http://schemas.openxmlformats.org/officeDocument/2006/relationships/image" Target="media/image5.png"/><Relationship Id="rId31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www.fda.gov/industry/getting-started-esg-nextgen/user-guides" TargetMode="External"/><Relationship Id="rId14" Type="http://schemas.openxmlformats.org/officeDocument/2006/relationships/oleObject" Target="embeddings/oleObject2.bin"/><Relationship Id="rId22" Type="http://schemas.openxmlformats.org/officeDocument/2006/relationships/header" Target="header2.xml"/><Relationship Id="rId27" Type="http://schemas.openxmlformats.org/officeDocument/2006/relationships/fontTable" Target="fontTable.xml"/><Relationship Id="rId30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13D235228141A4DAAB75998CD61F" ma:contentTypeVersion="16" ma:contentTypeDescription="Create a new document." ma:contentTypeScope="" ma:versionID="95ef608bc9b847c8c903ec5f10f2b0b4">
  <xsd:schema xmlns:xsd="http://www.w3.org/2001/XMLSchema" xmlns:xs="http://www.w3.org/2001/XMLSchema" xmlns:p="http://schemas.microsoft.com/office/2006/metadata/properties" xmlns:ns2="d36b6cd1-91f6-4314-ad4e-89d47170725e" xmlns:ns3="9b13f521-6b36-411e-b66d-b3ec6cce3ab5" targetNamespace="http://schemas.microsoft.com/office/2006/metadata/properties" ma:root="true" ma:fieldsID="d36f516bb25a67be915efd1fd69e6c2a" ns2:_="" ns3:_="">
    <xsd:import namespace="d36b6cd1-91f6-4314-ad4e-89d47170725e"/>
    <xsd:import namespace="9b13f521-6b36-411e-b66d-b3ec6cce3a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b6cd1-91f6-4314-ad4e-89d471707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cf906e-e933-44a8-8421-1c91ada6f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3f521-6b36-411e-b66d-b3ec6cce3a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6b6cd1-91f6-4314-ad4e-89d4717072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122805-8DE6-4137-B32C-A3BA5AE79F49}"/>
</file>

<file path=customXml/itemProps2.xml><?xml version="1.0" encoding="utf-8"?>
<ds:datastoreItem xmlns:ds="http://schemas.openxmlformats.org/officeDocument/2006/customXml" ds:itemID="{EAB4CAA0-452B-4E00-8B43-0AACBD00C70C}"/>
</file>

<file path=customXml/itemProps3.xml><?xml version="1.0" encoding="utf-8"?>
<ds:datastoreItem xmlns:ds="http://schemas.openxmlformats.org/officeDocument/2006/customXml" ds:itemID="{F6043714-1779-4006-B811-43901B728139}"/>
</file>

<file path=docMetadata/LabelInfo.xml><?xml version="1.0" encoding="utf-8"?>
<clbl:labelList xmlns:clbl="http://schemas.microsoft.com/office/2020/mipLabelMetadata">
  <clbl:label id="{7d2fdb41-339c-4257-87f2-a665730b31fc}" enabled="0" method="" siteId="{7d2fdb41-339c-4257-87f2-a665730b31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478</Words>
  <Characters>2725</Characters>
  <Application>Microsoft Office Word</Application>
  <DocSecurity>4</DocSecurity>
  <Lines>22</Lines>
  <Paragraphs>6</Paragraphs>
  <ScaleCrop>false</ScaleCrop>
  <Company/>
  <LinksUpToDate>false</LinksUpToDate>
  <CharactersWithSpaces>3197</CharactersWithSpaces>
  <SharedDoc>false</SharedDoc>
  <HLinks>
    <vt:vector size="24" baseType="variant">
      <vt:variant>
        <vt:i4>589830</vt:i4>
      </vt:variant>
      <vt:variant>
        <vt:i4>13</vt:i4>
      </vt:variant>
      <vt:variant>
        <vt:i4>0</vt:i4>
      </vt:variant>
      <vt:variant>
        <vt:i4>5</vt:i4>
      </vt:variant>
      <vt:variant>
        <vt:lpwstr>https://www.fda.gov/industry/getting-started-esg-nextgen/user-guides</vt:lpwstr>
      </vt:variant>
      <vt:variant>
        <vt:lpwstr/>
      </vt:variant>
      <vt:variant>
        <vt:i4>589830</vt:i4>
      </vt:variant>
      <vt:variant>
        <vt:i4>10</vt:i4>
      </vt:variant>
      <vt:variant>
        <vt:i4>0</vt:i4>
      </vt:variant>
      <vt:variant>
        <vt:i4>5</vt:i4>
      </vt:variant>
      <vt:variant>
        <vt:lpwstr>https://www.fda.gov/industry/getting-started-esg-nextgen/user-guides</vt:lpwstr>
      </vt:variant>
      <vt:variant>
        <vt:lpwstr/>
      </vt:variant>
      <vt:variant>
        <vt:i4>5439540</vt:i4>
      </vt:variant>
      <vt:variant>
        <vt:i4>3</vt:i4>
      </vt:variant>
      <vt:variant>
        <vt:i4>0</vt:i4>
      </vt:variant>
      <vt:variant>
        <vt:i4>5</vt:i4>
      </vt:variant>
      <vt:variant>
        <vt:lpwstr>mailto:ESGNGSupport@fda.hhs.gov</vt:lpwstr>
      </vt:variant>
      <vt:variant>
        <vt:lpwstr/>
      </vt:variant>
      <vt:variant>
        <vt:i4>589830</vt:i4>
      </vt:variant>
      <vt:variant>
        <vt:i4>0</vt:i4>
      </vt:variant>
      <vt:variant>
        <vt:i4>0</vt:i4>
      </vt:variant>
      <vt:variant>
        <vt:i4>5</vt:i4>
      </vt:variant>
      <vt:variant>
        <vt:lpwstr>https://www.fda.gov/industry/getting-started-esg-nextgen/user-guides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Felicity *</dc:creator>
  <cp:keywords/>
  <dc:description/>
  <cp:lastModifiedBy>Deignan, Jamie*</cp:lastModifiedBy>
  <cp:revision>92</cp:revision>
  <dcterms:created xsi:type="dcterms:W3CDTF">2026-03-05T00:47:00Z</dcterms:created>
  <dcterms:modified xsi:type="dcterms:W3CDTF">2026-03-11T13:21:00Z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0x0101003E9613D235228141A4DAAB75998CD61F</vt:lpwstr>
  </property>
</Properties>
</file>