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0783" w14:textId="34D316BA" w:rsidR="00D22A25" w:rsidRPr="008C0741" w:rsidRDefault="00D22A25" w:rsidP="00BB5CF1">
      <w:pPr>
        <w:pStyle w:val="PIHLHeading1"/>
        <w:shd w:val="clear" w:color="auto" w:fill="FFFFFF" w:themeFill="background1"/>
        <w:spacing w:before="0" w:after="0"/>
        <w:rPr>
          <w:rFonts w:cs="Arial"/>
        </w:rPr>
      </w:pPr>
      <w:r w:rsidRPr="008C0741">
        <w:rPr>
          <w:rFonts w:cs="Arial"/>
        </w:rPr>
        <w:t>HIGHLIGHTS OF PRESCRIBING INFORMATION</w:t>
      </w:r>
    </w:p>
    <w:p w14:paraId="5EEF0784" w14:textId="42E3BF81" w:rsidR="00D22A25" w:rsidRPr="008C0741" w:rsidRDefault="00D22A25" w:rsidP="00BB5CF1">
      <w:pPr>
        <w:shd w:val="clear" w:color="auto" w:fill="FFFFFF" w:themeFill="background1"/>
        <w:tabs>
          <w:tab w:val="left" w:pos="900"/>
        </w:tabs>
        <w:rPr>
          <w:rFonts w:ascii="Arial" w:eastAsia="Times New Roman" w:hAnsi="Arial" w:cs="Arial"/>
          <w:b/>
          <w:color w:val="000000"/>
          <w:sz w:val="16"/>
        </w:rPr>
      </w:pPr>
      <w:r w:rsidRPr="008C0741">
        <w:rPr>
          <w:rFonts w:ascii="Arial" w:eastAsia="Times New Roman" w:hAnsi="Arial" w:cs="Arial"/>
          <w:b/>
          <w:color w:val="000000"/>
          <w:sz w:val="16"/>
        </w:rPr>
        <w:t xml:space="preserve">These highlights do not include all the information needed to use </w:t>
      </w:r>
      <w:r w:rsidR="00B9291A" w:rsidRPr="00A1567A">
        <w:rPr>
          <w:rFonts w:ascii="Arial" w:eastAsia="Times New Roman" w:hAnsi="Arial" w:cs="Arial"/>
          <w:b/>
          <w:color w:val="000000"/>
          <w:sz w:val="16"/>
        </w:rPr>
        <w:t>PROPRIETARY NAME</w:t>
      </w:r>
      <w:r w:rsidR="00175F30" w:rsidRPr="008C0741">
        <w:rPr>
          <w:rFonts w:ascii="Arial" w:eastAsia="Times New Roman" w:hAnsi="Arial" w:cs="Arial"/>
          <w:b/>
          <w:color w:val="000000"/>
          <w:sz w:val="16"/>
        </w:rPr>
        <w:t xml:space="preserve"> </w:t>
      </w:r>
      <w:r w:rsidR="00FE5DFB" w:rsidRPr="008C0741">
        <w:rPr>
          <w:rFonts w:ascii="Arial" w:eastAsia="Times New Roman" w:hAnsi="Arial" w:cs="Arial"/>
          <w:b/>
          <w:color w:val="000000"/>
          <w:sz w:val="16"/>
        </w:rPr>
        <w:t xml:space="preserve">safely and effectively. </w:t>
      </w:r>
      <w:r w:rsidRPr="008C0741">
        <w:rPr>
          <w:rFonts w:ascii="Arial" w:eastAsia="Times New Roman" w:hAnsi="Arial" w:cs="Arial"/>
          <w:b/>
          <w:color w:val="000000"/>
          <w:sz w:val="16"/>
        </w:rPr>
        <w:t xml:space="preserve">See full prescribing information for </w:t>
      </w:r>
      <w:r w:rsidR="00B9291A" w:rsidRPr="00A1567A">
        <w:rPr>
          <w:rFonts w:ascii="Arial" w:eastAsia="Times New Roman" w:hAnsi="Arial" w:cs="Arial"/>
          <w:b/>
          <w:color w:val="000000"/>
          <w:sz w:val="16"/>
        </w:rPr>
        <w:t>PROPRIETARY NAME</w:t>
      </w:r>
      <w:r w:rsidRPr="008C0741">
        <w:rPr>
          <w:rFonts w:ascii="Arial" w:eastAsia="Times New Roman" w:hAnsi="Arial" w:cs="Arial"/>
          <w:b/>
          <w:color w:val="000000"/>
          <w:sz w:val="16"/>
        </w:rPr>
        <w:t>.</w:t>
      </w:r>
    </w:p>
    <w:p w14:paraId="1D0EEFD9" w14:textId="77777777" w:rsidR="000F1BDD" w:rsidRPr="008C0741" w:rsidRDefault="000F1BDD" w:rsidP="00BB5CF1">
      <w:pPr>
        <w:shd w:val="clear" w:color="auto" w:fill="FFFFFF" w:themeFill="background1"/>
        <w:tabs>
          <w:tab w:val="left" w:pos="900"/>
        </w:tabs>
        <w:rPr>
          <w:rFonts w:ascii="Arial" w:eastAsia="Times New Roman" w:hAnsi="Arial" w:cs="Arial"/>
          <w:b/>
          <w:color w:val="000000"/>
          <w:sz w:val="16"/>
        </w:rPr>
      </w:pPr>
    </w:p>
    <w:p w14:paraId="5EEF0785" w14:textId="0DD1BAB3" w:rsidR="00D22A25" w:rsidRPr="008C0741" w:rsidRDefault="00175F30" w:rsidP="00BB5CF1">
      <w:pPr>
        <w:shd w:val="clear" w:color="auto" w:fill="FFFFFF" w:themeFill="background1"/>
        <w:tabs>
          <w:tab w:val="left" w:pos="900"/>
        </w:tabs>
        <w:rPr>
          <w:rFonts w:ascii="Arial" w:eastAsia="Times New Roman" w:hAnsi="Arial" w:cs="Arial"/>
          <w:b/>
          <w:color w:val="000000"/>
          <w:sz w:val="16"/>
        </w:rPr>
      </w:pPr>
      <w:r w:rsidRPr="00A1567A">
        <w:rPr>
          <w:rFonts w:ascii="Arial" w:eastAsia="Times New Roman" w:hAnsi="Arial" w:cs="Arial"/>
          <w:b/>
          <w:color w:val="000000"/>
          <w:sz w:val="16"/>
        </w:rPr>
        <w:t>PROPRIETARY NAME (nonproprietary name) dosage form, route of administration, controlled substance</w:t>
      </w:r>
      <w:r w:rsidRPr="00A1567A">
        <w:rPr>
          <w:rFonts w:ascii="Arial" w:eastAsia="Times New Roman" w:hAnsi="Arial" w:cs="Arial"/>
          <w:b/>
          <w:color w:val="000000"/>
          <w:sz w:val="16"/>
          <w:shd w:val="clear" w:color="auto" w:fill="FFFFFF" w:themeFill="background1"/>
        </w:rPr>
        <w:t xml:space="preserve"> </w:t>
      </w:r>
      <w:r w:rsidRPr="00A1567A">
        <w:rPr>
          <w:rFonts w:ascii="Arial" w:eastAsia="Times New Roman" w:hAnsi="Arial" w:cs="Arial"/>
          <w:b/>
          <w:color w:val="000000"/>
          <w:sz w:val="16"/>
        </w:rPr>
        <w:t>symbol</w:t>
      </w:r>
    </w:p>
    <w:p w14:paraId="5EEF0786" w14:textId="7867ADE3" w:rsidR="00D22A25" w:rsidRPr="008C0741" w:rsidRDefault="00D22A25" w:rsidP="00BB5CF1">
      <w:pPr>
        <w:shd w:val="clear" w:color="auto" w:fill="FFFFFF" w:themeFill="background1"/>
        <w:tabs>
          <w:tab w:val="left" w:pos="900"/>
        </w:tabs>
        <w:rPr>
          <w:rFonts w:ascii="Arial" w:eastAsia="Times New Roman" w:hAnsi="Arial" w:cs="Arial"/>
          <w:b/>
          <w:color w:val="000000"/>
          <w:sz w:val="16"/>
        </w:rPr>
      </w:pPr>
      <w:r w:rsidRPr="008C0741">
        <w:rPr>
          <w:rFonts w:ascii="Arial" w:eastAsia="Times New Roman" w:hAnsi="Arial" w:cs="Arial"/>
          <w:b/>
          <w:color w:val="000000"/>
          <w:sz w:val="16"/>
        </w:rPr>
        <w:t xml:space="preserve">Initial U.S. Approval: </w:t>
      </w:r>
      <w:r w:rsidR="00175F30" w:rsidRPr="008C0741">
        <w:rPr>
          <w:rFonts w:ascii="Arial" w:eastAsia="Times New Roman" w:hAnsi="Arial" w:cs="Arial"/>
          <w:b/>
          <w:color w:val="000000"/>
          <w:sz w:val="16"/>
        </w:rPr>
        <w:t xml:space="preserve"> </w:t>
      </w:r>
      <w:r w:rsidR="00175F30" w:rsidRPr="00A1567A">
        <w:rPr>
          <w:rFonts w:ascii="Arial" w:eastAsia="Times New Roman" w:hAnsi="Arial" w:cs="Arial"/>
          <w:b/>
          <w:color w:val="000000"/>
          <w:sz w:val="16"/>
        </w:rPr>
        <w:t>YYYY</w:t>
      </w:r>
    </w:p>
    <w:p w14:paraId="6114271B" w14:textId="77777777" w:rsidR="000F1BDD" w:rsidRPr="008C0741" w:rsidRDefault="000F1BDD" w:rsidP="00BB5CF1">
      <w:pPr>
        <w:shd w:val="clear" w:color="auto" w:fill="FFFFFF" w:themeFill="background1"/>
        <w:tabs>
          <w:tab w:val="left" w:pos="900"/>
        </w:tabs>
        <w:rPr>
          <w:rFonts w:ascii="Arial" w:eastAsia="Times New Roman" w:hAnsi="Arial" w:cs="Arial"/>
          <w:b/>
          <w:color w:val="000000"/>
          <w:sz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5010"/>
      </w:tblGrid>
      <w:tr w:rsidR="005337BF" w:rsidRPr="008C0741" w14:paraId="20901B57" w14:textId="77777777" w:rsidTr="00A1567A">
        <w:tc>
          <w:tcPr>
            <w:tcW w:w="5256" w:type="dxa"/>
            <w:shd w:val="clear" w:color="auto" w:fill="FFFFFF" w:themeFill="background1"/>
          </w:tcPr>
          <w:p w14:paraId="53759080" w14:textId="7D3E3E0B" w:rsidR="005337BF" w:rsidRPr="008C0741" w:rsidRDefault="005337BF" w:rsidP="00BB5CF1">
            <w:pPr>
              <w:shd w:val="clear" w:color="auto" w:fill="FFFFFF" w:themeFill="background1"/>
              <w:tabs>
                <w:tab w:val="left" w:pos="-90"/>
              </w:tabs>
              <w:spacing w:before="20"/>
              <w:jc w:val="center"/>
              <w:rPr>
                <w:rFonts w:ascii="Arial" w:hAnsi="Arial" w:cs="Arial"/>
                <w:b/>
                <w:color w:val="000000"/>
                <w:sz w:val="16"/>
              </w:rPr>
            </w:pPr>
            <w:r w:rsidRPr="008C0741">
              <w:rPr>
                <w:rFonts w:ascii="Arial" w:hAnsi="Arial" w:cs="Arial"/>
                <w:b/>
                <w:color w:val="000000"/>
                <w:sz w:val="16"/>
              </w:rPr>
              <w:t xml:space="preserve">WARNING: </w:t>
            </w:r>
            <w:r w:rsidR="00FA3F21">
              <w:rPr>
                <w:rFonts w:ascii="Arial" w:hAnsi="Arial" w:cs="Arial"/>
                <w:b/>
                <w:color w:val="000000"/>
                <w:sz w:val="16"/>
              </w:rPr>
              <w:t xml:space="preserve"> </w:t>
            </w:r>
            <w:r w:rsidR="00173AAC">
              <w:rPr>
                <w:rFonts w:ascii="Arial" w:hAnsi="Arial" w:cs="Arial"/>
                <w:b/>
                <w:color w:val="000000"/>
                <w:sz w:val="16"/>
              </w:rPr>
              <w:t>TITL</w:t>
            </w:r>
            <w:r w:rsidR="00173AAC" w:rsidRPr="00A1567A">
              <w:rPr>
                <w:rFonts w:ascii="Arial" w:hAnsi="Arial" w:cs="Arial"/>
                <w:b/>
                <w:color w:val="000000"/>
                <w:sz w:val="16"/>
                <w:shd w:val="clear" w:color="auto" w:fill="FFFFFF" w:themeFill="background1"/>
              </w:rPr>
              <w:t>E</w:t>
            </w:r>
            <w:r w:rsidRPr="00A1567A">
              <w:rPr>
                <w:rFonts w:ascii="Arial" w:hAnsi="Arial" w:cs="Arial"/>
                <w:b/>
                <w:color w:val="000000"/>
                <w:sz w:val="16"/>
                <w:shd w:val="clear" w:color="auto" w:fill="FFFFFF" w:themeFill="background1"/>
              </w:rPr>
              <w:t xml:space="preserve"> </w:t>
            </w:r>
            <w:r w:rsidRPr="00A1567A">
              <w:rPr>
                <w:rFonts w:ascii="Arial" w:hAnsi="Arial" w:cs="Arial"/>
                <w:b/>
                <w:color w:val="000000"/>
                <w:sz w:val="16"/>
              </w:rPr>
              <w:t>OF</w:t>
            </w:r>
            <w:r w:rsidRPr="00A1567A">
              <w:rPr>
                <w:rFonts w:ascii="Arial" w:hAnsi="Arial" w:cs="Arial"/>
                <w:b/>
                <w:color w:val="000000"/>
                <w:sz w:val="16"/>
                <w:shd w:val="clear" w:color="auto" w:fill="FFFFFF" w:themeFill="background1"/>
              </w:rPr>
              <w:t xml:space="preserve"> </w:t>
            </w:r>
            <w:r w:rsidRPr="00A1567A">
              <w:rPr>
                <w:rFonts w:ascii="Arial" w:hAnsi="Arial" w:cs="Arial"/>
                <w:b/>
                <w:color w:val="000000"/>
                <w:sz w:val="16"/>
              </w:rPr>
              <w:t>WARNING</w:t>
            </w:r>
          </w:p>
          <w:p w14:paraId="60356BAB" w14:textId="231684CE" w:rsidR="005337BF" w:rsidRPr="008C0741" w:rsidRDefault="005337BF" w:rsidP="00BB5CF1">
            <w:pPr>
              <w:shd w:val="clear" w:color="auto" w:fill="FFFFFF" w:themeFill="background1"/>
              <w:tabs>
                <w:tab w:val="left" w:pos="900"/>
              </w:tabs>
              <w:jc w:val="center"/>
              <w:rPr>
                <w:rFonts w:ascii="Arial" w:hAnsi="Arial" w:cs="Arial"/>
                <w:b/>
                <w:i/>
                <w:color w:val="000000"/>
                <w:sz w:val="16"/>
              </w:rPr>
            </w:pPr>
            <w:r w:rsidRPr="008C0741">
              <w:rPr>
                <w:rFonts w:ascii="Arial" w:hAnsi="Arial" w:cs="Arial"/>
                <w:b/>
                <w:i/>
                <w:color w:val="000000"/>
                <w:sz w:val="16"/>
              </w:rPr>
              <w:t>See full prescribing information for complete boxed warning.</w:t>
            </w:r>
          </w:p>
          <w:p w14:paraId="31F18CF2" w14:textId="77777777" w:rsidR="005337BF" w:rsidRPr="008C0741" w:rsidRDefault="005337BF" w:rsidP="00BB5CF1">
            <w:pPr>
              <w:shd w:val="clear" w:color="auto" w:fill="FFFFFF" w:themeFill="background1"/>
              <w:tabs>
                <w:tab w:val="left" w:pos="900"/>
              </w:tabs>
              <w:rPr>
                <w:rFonts w:ascii="Arial" w:hAnsi="Arial" w:cs="Arial"/>
                <w:b/>
                <w:color w:val="000000"/>
                <w:sz w:val="16"/>
              </w:rPr>
            </w:pPr>
          </w:p>
          <w:p w14:paraId="58A5151B" w14:textId="37B1E41B" w:rsidR="005337BF" w:rsidRPr="00A1567A" w:rsidRDefault="005337BF" w:rsidP="00BB5CF1">
            <w:pPr>
              <w:pStyle w:val="PIHLBulletText"/>
              <w:shd w:val="clear" w:color="auto" w:fill="FFFFFF" w:themeFill="background1"/>
              <w:tabs>
                <w:tab w:val="clear" w:pos="360"/>
                <w:tab w:val="num" w:pos="180"/>
              </w:tabs>
              <w:spacing w:before="0" w:after="0"/>
              <w:ind w:left="180" w:hanging="180"/>
              <w:rPr>
                <w:b/>
              </w:rPr>
            </w:pPr>
            <w:r w:rsidRPr="00A1567A">
              <w:rPr>
                <w:b/>
              </w:rPr>
              <w:t>Text</w:t>
            </w:r>
            <w:r w:rsidR="006C207F" w:rsidRPr="00A1567A">
              <w:rPr>
                <w:b/>
                <w:shd w:val="clear" w:color="auto" w:fill="FFFFFF" w:themeFill="background1"/>
              </w:rPr>
              <w:t xml:space="preserve"> </w:t>
            </w:r>
            <w:r w:rsidR="006C207F" w:rsidRPr="00A1567A">
              <w:rPr>
                <w:b/>
              </w:rPr>
              <w:t>(</w:t>
            </w:r>
            <w:r w:rsidR="00FB3EA2" w:rsidRPr="00A1567A">
              <w:rPr>
                <w:b/>
              </w:rPr>
              <w:t>4</w:t>
            </w:r>
            <w:r w:rsidR="006C207F" w:rsidRPr="00A1567A">
              <w:rPr>
                <w:b/>
              </w:rPr>
              <w:t>)</w:t>
            </w:r>
          </w:p>
          <w:p w14:paraId="50279A34" w14:textId="2C4CFA9A" w:rsidR="005337BF" w:rsidRPr="00A1567A" w:rsidRDefault="005337BF" w:rsidP="00BB5CF1">
            <w:pPr>
              <w:pStyle w:val="PIHLBulletText"/>
              <w:shd w:val="clear" w:color="auto" w:fill="FFFFFF" w:themeFill="background1"/>
              <w:tabs>
                <w:tab w:val="clear" w:pos="360"/>
                <w:tab w:val="num" w:pos="180"/>
              </w:tabs>
              <w:spacing w:before="0" w:after="0"/>
              <w:ind w:left="180" w:hanging="180"/>
              <w:rPr>
                <w:b/>
              </w:rPr>
            </w:pPr>
            <w:r w:rsidRPr="00A1567A">
              <w:rPr>
                <w:b/>
              </w:rPr>
              <w:t xml:space="preserve">Text </w:t>
            </w:r>
            <w:r w:rsidR="006C207F" w:rsidRPr="00A1567A">
              <w:rPr>
                <w:b/>
              </w:rPr>
              <w:t>(5.</w:t>
            </w:r>
            <w:r w:rsidR="006453C4" w:rsidRPr="00A1567A">
              <w:rPr>
                <w:b/>
              </w:rPr>
              <w:t>x</w:t>
            </w:r>
            <w:r w:rsidR="006C207F" w:rsidRPr="00A1567A">
              <w:rPr>
                <w:b/>
              </w:rPr>
              <w:t>)</w:t>
            </w:r>
          </w:p>
          <w:p w14:paraId="674D6E5F" w14:textId="77777777" w:rsidR="005337BF" w:rsidRPr="008C0741" w:rsidRDefault="005337BF" w:rsidP="00BB5CF1">
            <w:pPr>
              <w:shd w:val="clear" w:color="auto" w:fill="FFFFFF" w:themeFill="background1"/>
              <w:tabs>
                <w:tab w:val="left" w:pos="900"/>
              </w:tabs>
              <w:rPr>
                <w:rFonts w:ascii="Arial" w:hAnsi="Arial" w:cs="Arial"/>
                <w:b/>
                <w:color w:val="000000"/>
                <w:sz w:val="16"/>
              </w:rPr>
            </w:pPr>
          </w:p>
        </w:tc>
      </w:tr>
    </w:tbl>
    <w:p w14:paraId="13BDD51C" w14:textId="77777777" w:rsidR="005337BF" w:rsidRPr="008C0741" w:rsidRDefault="005337BF" w:rsidP="00BB5CF1">
      <w:pPr>
        <w:shd w:val="clear" w:color="auto" w:fill="FFFFFF" w:themeFill="background1"/>
        <w:tabs>
          <w:tab w:val="left" w:pos="900"/>
        </w:tabs>
        <w:rPr>
          <w:rFonts w:ascii="Arial" w:eastAsia="Times New Roman" w:hAnsi="Arial" w:cs="Arial"/>
          <w:b/>
          <w:color w:val="000000"/>
          <w:sz w:val="16"/>
        </w:rPr>
      </w:pPr>
    </w:p>
    <w:p w14:paraId="14EC616C" w14:textId="45733B16" w:rsidR="005337BF" w:rsidRPr="008C0741" w:rsidRDefault="00864406" w:rsidP="00BB5CF1">
      <w:pPr>
        <w:pStyle w:val="PIHLHeading1"/>
        <w:shd w:val="clear" w:color="auto" w:fill="FFFFFF" w:themeFill="background1"/>
        <w:tabs>
          <w:tab w:val="left" w:pos="2520"/>
        </w:tabs>
        <w:spacing w:before="0" w:after="0"/>
        <w:rPr>
          <w:rFonts w:cs="Arial"/>
        </w:rPr>
      </w:pPr>
      <w:r w:rsidRPr="008C0741">
        <w:rPr>
          <w:rFonts w:cs="Arial"/>
        </w:rPr>
        <w:t>----------------------</w:t>
      </w:r>
      <w:r w:rsidR="005337BF" w:rsidRPr="008C0741">
        <w:rPr>
          <w:rFonts w:cs="Arial"/>
        </w:rPr>
        <w:t>------RECENT MAJOR CHANGES-------------</w:t>
      </w:r>
      <w:r w:rsidRPr="008C0741">
        <w:rPr>
          <w:rFonts w:cs="Arial"/>
        </w:rPr>
        <w:t>--</w:t>
      </w:r>
      <w:r w:rsidR="005337BF" w:rsidRPr="008C0741">
        <w:rPr>
          <w:rFonts w:cs="Arial"/>
        </w:rPr>
        <w:t>-----------</w:t>
      </w:r>
    </w:p>
    <w:p w14:paraId="6DB6C7A6" w14:textId="60571B00" w:rsidR="000E6963" w:rsidRPr="008C0741" w:rsidRDefault="005337BF" w:rsidP="00BB5CF1">
      <w:pPr>
        <w:shd w:val="clear" w:color="auto" w:fill="FFFFFF" w:themeFill="background1"/>
        <w:tabs>
          <w:tab w:val="left" w:pos="3420"/>
        </w:tabs>
        <w:rPr>
          <w:rFonts w:ascii="Arial" w:eastAsia="Times New Roman" w:hAnsi="Arial" w:cs="Arial"/>
          <w:color w:val="000000"/>
          <w:sz w:val="16"/>
        </w:rPr>
      </w:pPr>
      <w:r w:rsidRPr="00A1567A">
        <w:rPr>
          <w:rFonts w:ascii="Arial" w:eastAsia="Times New Roman" w:hAnsi="Arial" w:cs="Arial"/>
          <w:color w:val="000000"/>
          <w:sz w:val="16"/>
        </w:rPr>
        <w:t xml:space="preserve">Section </w:t>
      </w:r>
      <w:r w:rsidR="004B2465" w:rsidRPr="00A1567A">
        <w:rPr>
          <w:rFonts w:ascii="Arial" w:eastAsia="Times New Roman" w:hAnsi="Arial" w:cs="Arial"/>
          <w:color w:val="000000"/>
          <w:sz w:val="16"/>
        </w:rPr>
        <w:t>T</w:t>
      </w:r>
      <w:r w:rsidR="00864406" w:rsidRPr="00A1567A">
        <w:rPr>
          <w:rFonts w:ascii="Arial" w:eastAsia="Times New Roman" w:hAnsi="Arial" w:cs="Arial"/>
          <w:color w:val="000000"/>
          <w:sz w:val="16"/>
        </w:rPr>
        <w:t xml:space="preserve">itle, Subsection </w:t>
      </w:r>
      <w:r w:rsidR="004B2465" w:rsidRPr="00A1567A">
        <w:rPr>
          <w:rFonts w:ascii="Arial" w:eastAsia="Times New Roman" w:hAnsi="Arial" w:cs="Arial"/>
          <w:color w:val="000000"/>
          <w:sz w:val="16"/>
        </w:rPr>
        <w:t>T</w:t>
      </w:r>
      <w:r w:rsidR="00864406" w:rsidRPr="00A1567A">
        <w:rPr>
          <w:rFonts w:ascii="Arial" w:eastAsia="Times New Roman" w:hAnsi="Arial" w:cs="Arial"/>
          <w:color w:val="000000"/>
          <w:sz w:val="16"/>
        </w:rPr>
        <w:t>itle (</w:t>
      </w:r>
      <w:r w:rsidR="00173AAC" w:rsidRPr="00A1567A">
        <w:rPr>
          <w:rFonts w:ascii="Arial" w:eastAsia="Times New Roman" w:hAnsi="Arial" w:cs="Arial"/>
          <w:color w:val="000000"/>
          <w:sz w:val="16"/>
        </w:rPr>
        <w:t>x.x</w:t>
      </w:r>
      <w:r w:rsidR="00864406" w:rsidRPr="00A1567A">
        <w:rPr>
          <w:rFonts w:ascii="Arial" w:eastAsia="Times New Roman" w:hAnsi="Arial" w:cs="Arial"/>
          <w:color w:val="000000"/>
          <w:sz w:val="16"/>
          <w:shd w:val="clear" w:color="auto" w:fill="FFFFFF" w:themeFill="background1"/>
        </w:rPr>
        <w:t>)</w:t>
      </w:r>
      <w:r w:rsidRPr="00A1567A">
        <w:rPr>
          <w:rFonts w:ascii="Arial" w:eastAsia="Times New Roman" w:hAnsi="Arial" w:cs="Arial"/>
          <w:color w:val="000000"/>
          <w:sz w:val="16"/>
          <w:shd w:val="clear" w:color="auto" w:fill="FFFFFF" w:themeFill="background1"/>
        </w:rPr>
        <w:t xml:space="preserve"> </w:t>
      </w:r>
      <w:r w:rsidRPr="008C0741">
        <w:rPr>
          <w:rFonts w:ascii="Arial" w:eastAsia="Times New Roman" w:hAnsi="Arial" w:cs="Arial"/>
          <w:color w:val="000000"/>
          <w:sz w:val="16"/>
        </w:rPr>
        <w:tab/>
      </w:r>
      <w:r w:rsidRPr="008C0741">
        <w:rPr>
          <w:rFonts w:ascii="Arial" w:eastAsia="Times New Roman" w:hAnsi="Arial" w:cs="Arial"/>
          <w:color w:val="000000"/>
          <w:sz w:val="16"/>
        </w:rPr>
        <w:tab/>
      </w:r>
      <w:r w:rsidR="006453C4">
        <w:rPr>
          <w:rFonts w:ascii="Arial" w:eastAsia="Times New Roman" w:hAnsi="Arial" w:cs="Arial"/>
          <w:color w:val="000000"/>
          <w:sz w:val="16"/>
        </w:rPr>
        <w:t xml:space="preserve">                 </w:t>
      </w:r>
      <w:r w:rsidR="00864406" w:rsidRPr="008C0741">
        <w:rPr>
          <w:rFonts w:ascii="Arial" w:eastAsia="Times New Roman" w:hAnsi="Arial" w:cs="Arial"/>
          <w:color w:val="000000"/>
          <w:sz w:val="16"/>
        </w:rPr>
        <w:t xml:space="preserve"> </w:t>
      </w:r>
      <w:r w:rsidRPr="00A1567A">
        <w:rPr>
          <w:rFonts w:ascii="Arial" w:eastAsia="Times New Roman" w:hAnsi="Arial" w:cs="Arial"/>
          <w:color w:val="000000"/>
          <w:sz w:val="16"/>
        </w:rPr>
        <w:t>M</w:t>
      </w:r>
      <w:r w:rsidRPr="00A1567A">
        <w:rPr>
          <w:rFonts w:ascii="Arial" w:eastAsia="Times New Roman" w:hAnsi="Arial" w:cs="Arial"/>
          <w:color w:val="000000"/>
          <w:sz w:val="16"/>
          <w:shd w:val="clear" w:color="auto" w:fill="FFFFFF" w:themeFill="background1"/>
        </w:rPr>
        <w:t>/</w:t>
      </w:r>
      <w:r w:rsidR="00F20EFD">
        <w:rPr>
          <w:rFonts w:ascii="Arial" w:eastAsia="Times New Roman" w:hAnsi="Arial" w:cs="Arial"/>
          <w:color w:val="000000"/>
          <w:sz w:val="16"/>
          <w:shd w:val="clear" w:color="auto" w:fill="FFFFFF" w:themeFill="background1"/>
        </w:rPr>
        <w:t>YYY</w:t>
      </w:r>
      <w:r w:rsidRPr="00A1567A">
        <w:rPr>
          <w:rFonts w:ascii="Arial" w:eastAsia="Times New Roman" w:hAnsi="Arial" w:cs="Arial"/>
          <w:color w:val="000000"/>
          <w:sz w:val="16"/>
          <w:shd w:val="clear" w:color="auto" w:fill="FFFFFF" w:themeFill="background1"/>
        </w:rPr>
        <w:t>Y</w:t>
      </w:r>
    </w:p>
    <w:p w14:paraId="1D0F1314" w14:textId="70F37FAB" w:rsidR="005337BF" w:rsidRPr="008C0741" w:rsidRDefault="005337BF" w:rsidP="00BB5CF1">
      <w:pPr>
        <w:shd w:val="clear" w:color="auto" w:fill="FFFFFF" w:themeFill="background1"/>
        <w:tabs>
          <w:tab w:val="left" w:pos="900"/>
        </w:tabs>
        <w:rPr>
          <w:rFonts w:ascii="Arial" w:eastAsia="Times New Roman" w:hAnsi="Arial" w:cs="Arial"/>
          <w:color w:val="000000"/>
          <w:sz w:val="16"/>
        </w:rPr>
      </w:pPr>
      <w:r w:rsidRPr="00A1567A">
        <w:rPr>
          <w:rFonts w:ascii="Arial" w:eastAsia="Times New Roman" w:hAnsi="Arial" w:cs="Arial"/>
          <w:color w:val="000000"/>
          <w:sz w:val="16"/>
        </w:rPr>
        <w:t>Section</w:t>
      </w:r>
      <w:r w:rsidR="00864406" w:rsidRPr="00A1567A">
        <w:rPr>
          <w:rFonts w:ascii="Arial" w:eastAsia="Times New Roman" w:hAnsi="Arial" w:cs="Arial"/>
          <w:color w:val="000000"/>
          <w:sz w:val="16"/>
        </w:rPr>
        <w:t xml:space="preserve"> </w:t>
      </w:r>
      <w:r w:rsidR="004B2465" w:rsidRPr="00A1567A">
        <w:rPr>
          <w:rFonts w:ascii="Arial" w:eastAsia="Times New Roman" w:hAnsi="Arial" w:cs="Arial"/>
          <w:color w:val="000000"/>
          <w:sz w:val="16"/>
        </w:rPr>
        <w:t>T</w:t>
      </w:r>
      <w:r w:rsidR="00864406" w:rsidRPr="00A1567A">
        <w:rPr>
          <w:rFonts w:ascii="Arial" w:eastAsia="Times New Roman" w:hAnsi="Arial" w:cs="Arial"/>
          <w:color w:val="000000"/>
          <w:sz w:val="16"/>
        </w:rPr>
        <w:t xml:space="preserve">itle, Subsection </w:t>
      </w:r>
      <w:r w:rsidR="004B2465" w:rsidRPr="00A1567A">
        <w:rPr>
          <w:rFonts w:ascii="Arial" w:eastAsia="Times New Roman" w:hAnsi="Arial" w:cs="Arial"/>
          <w:color w:val="000000"/>
          <w:sz w:val="16"/>
        </w:rPr>
        <w:t>T</w:t>
      </w:r>
      <w:r w:rsidR="00864406" w:rsidRPr="00A1567A">
        <w:rPr>
          <w:rFonts w:ascii="Arial" w:eastAsia="Times New Roman" w:hAnsi="Arial" w:cs="Arial"/>
          <w:color w:val="000000"/>
          <w:sz w:val="16"/>
        </w:rPr>
        <w:t>itle (</w:t>
      </w:r>
      <w:r w:rsidR="00173AAC" w:rsidRPr="00A1567A">
        <w:rPr>
          <w:rFonts w:ascii="Arial" w:eastAsia="Times New Roman" w:hAnsi="Arial" w:cs="Arial"/>
          <w:color w:val="000000"/>
          <w:sz w:val="16"/>
        </w:rPr>
        <w:t>x.x</w:t>
      </w:r>
      <w:r w:rsidR="00864406" w:rsidRPr="00A1567A">
        <w:rPr>
          <w:rFonts w:ascii="Arial" w:eastAsia="Times New Roman" w:hAnsi="Arial" w:cs="Arial"/>
          <w:color w:val="000000"/>
          <w:sz w:val="16"/>
          <w:shd w:val="clear" w:color="auto" w:fill="FFFFFF" w:themeFill="background1"/>
        </w:rPr>
        <w:t>)</w:t>
      </w:r>
      <w:r w:rsidRPr="00A1567A">
        <w:rPr>
          <w:rFonts w:ascii="Arial" w:eastAsia="Times New Roman" w:hAnsi="Arial" w:cs="Arial"/>
          <w:color w:val="000000"/>
          <w:sz w:val="16"/>
          <w:shd w:val="clear" w:color="auto" w:fill="FFFFFF" w:themeFill="background1"/>
        </w:rPr>
        <w:t xml:space="preserve"> </w:t>
      </w:r>
      <w:r w:rsidRPr="008C0741">
        <w:rPr>
          <w:rFonts w:ascii="Arial" w:eastAsia="Times New Roman" w:hAnsi="Arial" w:cs="Arial"/>
          <w:color w:val="000000"/>
          <w:sz w:val="16"/>
        </w:rPr>
        <w:tab/>
      </w:r>
      <w:r w:rsidR="006453C4">
        <w:rPr>
          <w:rFonts w:ascii="Arial" w:eastAsia="Times New Roman" w:hAnsi="Arial" w:cs="Arial"/>
          <w:color w:val="000000"/>
          <w:sz w:val="16"/>
        </w:rPr>
        <w:t xml:space="preserve">                </w:t>
      </w:r>
      <w:r w:rsidRPr="008C0741">
        <w:rPr>
          <w:rFonts w:ascii="Arial" w:eastAsia="Times New Roman" w:hAnsi="Arial" w:cs="Arial"/>
          <w:color w:val="000000"/>
          <w:sz w:val="16"/>
        </w:rPr>
        <w:t xml:space="preserve">               </w:t>
      </w:r>
      <w:r w:rsidR="00864406" w:rsidRPr="008C0741">
        <w:rPr>
          <w:rFonts w:ascii="Arial" w:eastAsia="Times New Roman" w:hAnsi="Arial" w:cs="Arial"/>
          <w:color w:val="000000"/>
          <w:sz w:val="16"/>
        </w:rPr>
        <w:t xml:space="preserve">  </w:t>
      </w:r>
      <w:r w:rsidRPr="008C0741">
        <w:rPr>
          <w:rFonts w:ascii="Arial" w:eastAsia="Times New Roman" w:hAnsi="Arial" w:cs="Arial"/>
          <w:color w:val="000000"/>
          <w:sz w:val="16"/>
        </w:rPr>
        <w:t xml:space="preserve"> </w:t>
      </w:r>
      <w:r w:rsidRPr="00A1567A">
        <w:rPr>
          <w:rFonts w:ascii="Arial" w:eastAsia="Times New Roman" w:hAnsi="Arial" w:cs="Arial"/>
          <w:color w:val="000000"/>
          <w:sz w:val="16"/>
        </w:rPr>
        <w:t>M</w:t>
      </w:r>
      <w:r w:rsidRPr="00A1567A">
        <w:rPr>
          <w:rFonts w:ascii="Arial" w:eastAsia="Times New Roman" w:hAnsi="Arial" w:cs="Arial"/>
          <w:color w:val="000000"/>
          <w:sz w:val="16"/>
          <w:shd w:val="clear" w:color="auto" w:fill="FFFFFF" w:themeFill="background1"/>
        </w:rPr>
        <w:t>/</w:t>
      </w:r>
      <w:r w:rsidR="00922C0F">
        <w:rPr>
          <w:rFonts w:ascii="Arial" w:eastAsia="Times New Roman" w:hAnsi="Arial" w:cs="Arial"/>
          <w:color w:val="000000"/>
          <w:sz w:val="16"/>
          <w:shd w:val="clear" w:color="auto" w:fill="FFFFFF" w:themeFill="background1"/>
        </w:rPr>
        <w:t>YYY</w:t>
      </w:r>
      <w:r w:rsidRPr="00A1567A">
        <w:rPr>
          <w:rFonts w:ascii="Arial" w:eastAsia="Times New Roman" w:hAnsi="Arial" w:cs="Arial"/>
          <w:color w:val="000000"/>
          <w:sz w:val="16"/>
          <w:shd w:val="clear" w:color="auto" w:fill="FFFFFF" w:themeFill="background1"/>
        </w:rPr>
        <w:t>Y</w:t>
      </w:r>
    </w:p>
    <w:p w14:paraId="627BB385" w14:textId="77777777" w:rsidR="005337BF" w:rsidRPr="008C0741" w:rsidRDefault="005337BF" w:rsidP="00BB5CF1">
      <w:pPr>
        <w:shd w:val="clear" w:color="auto" w:fill="FFFFFF" w:themeFill="background1"/>
        <w:tabs>
          <w:tab w:val="left" w:pos="900"/>
        </w:tabs>
        <w:rPr>
          <w:rFonts w:ascii="Arial" w:eastAsia="Times New Roman" w:hAnsi="Arial" w:cs="Arial"/>
          <w:b/>
          <w:color w:val="000000"/>
          <w:sz w:val="16"/>
        </w:rPr>
      </w:pPr>
    </w:p>
    <w:p w14:paraId="5EEF0787" w14:textId="1FC093E5" w:rsidR="00D22A25" w:rsidRPr="008C0741" w:rsidRDefault="00D22A25" w:rsidP="00BB5CF1">
      <w:pPr>
        <w:pStyle w:val="PIHLHeading1"/>
        <w:shd w:val="clear" w:color="auto" w:fill="FFFFFF" w:themeFill="background1"/>
        <w:tabs>
          <w:tab w:val="left" w:pos="2520"/>
        </w:tabs>
        <w:spacing w:before="0" w:after="0"/>
        <w:rPr>
          <w:rFonts w:cs="Arial"/>
        </w:rPr>
      </w:pPr>
      <w:r w:rsidRPr="008C0741">
        <w:rPr>
          <w:rFonts w:cs="Arial"/>
        </w:rPr>
        <w:t>-----------------------------INDICATIONS AND USAGE------------</w:t>
      </w:r>
      <w:r w:rsidR="00864406" w:rsidRPr="008C0741">
        <w:rPr>
          <w:rFonts w:cs="Arial"/>
        </w:rPr>
        <w:t>--</w:t>
      </w:r>
      <w:r w:rsidRPr="008C0741">
        <w:rPr>
          <w:rFonts w:cs="Arial"/>
        </w:rPr>
        <w:t>------</w:t>
      </w:r>
      <w:r w:rsidR="006C207F" w:rsidRPr="008C0741">
        <w:rPr>
          <w:rFonts w:cs="Arial"/>
        </w:rPr>
        <w:t>-</w:t>
      </w:r>
      <w:r w:rsidRPr="008C0741">
        <w:rPr>
          <w:rFonts w:cs="Arial"/>
        </w:rPr>
        <w:t>-----</w:t>
      </w:r>
      <w:r w:rsidR="00F20EFD">
        <w:rPr>
          <w:rFonts w:cs="Arial"/>
        </w:rPr>
        <w:t>-</w:t>
      </w:r>
    </w:p>
    <w:p w14:paraId="5EEF0788" w14:textId="666B1C8F" w:rsidR="00D22A25" w:rsidRPr="008C0741" w:rsidRDefault="00175F30" w:rsidP="00BB5CF1">
      <w:pPr>
        <w:shd w:val="clear" w:color="auto" w:fill="FFFFFF" w:themeFill="background1"/>
        <w:tabs>
          <w:tab w:val="left" w:pos="900"/>
        </w:tabs>
        <w:rPr>
          <w:rFonts w:ascii="Arial" w:eastAsia="Times New Roman" w:hAnsi="Arial" w:cs="Arial"/>
          <w:color w:val="000000"/>
          <w:sz w:val="16"/>
          <w:shd w:val="clear" w:color="auto" w:fill="FFFFCC"/>
        </w:rPr>
      </w:pPr>
      <w:r w:rsidRPr="00A1567A">
        <w:rPr>
          <w:rFonts w:ascii="Arial" w:eastAsia="Times New Roman" w:hAnsi="Arial" w:cs="Arial"/>
          <w:color w:val="000000"/>
          <w:sz w:val="16"/>
        </w:rPr>
        <w:t xml:space="preserve">PROPRIETARY NAME is a </w:t>
      </w:r>
      <w:r w:rsidR="008F60F8" w:rsidRPr="0085106F">
        <w:rPr>
          <w:rFonts w:ascii="Arial" w:eastAsia="Times New Roman" w:hAnsi="Arial" w:cs="Arial"/>
          <w:i/>
          <w:iCs/>
          <w:color w:val="000000"/>
          <w:sz w:val="16"/>
        </w:rPr>
        <w:t>(</w:t>
      </w:r>
      <w:r w:rsidR="0085106F">
        <w:rPr>
          <w:rFonts w:ascii="Arial" w:eastAsia="Times New Roman" w:hAnsi="Arial" w:cs="Arial"/>
          <w:i/>
          <w:iCs/>
          <w:color w:val="000000"/>
          <w:sz w:val="16"/>
        </w:rPr>
        <w:t>[</w:t>
      </w:r>
      <w:r w:rsidR="008F60F8" w:rsidRPr="0085106F">
        <w:rPr>
          <w:rFonts w:ascii="Arial" w:eastAsia="Times New Roman" w:hAnsi="Arial" w:cs="Arial"/>
          <w:i/>
          <w:iCs/>
          <w:color w:val="000000"/>
          <w:sz w:val="16"/>
        </w:rPr>
        <w:t xml:space="preserve">insert </w:t>
      </w:r>
      <w:r w:rsidRPr="0085106F">
        <w:rPr>
          <w:rFonts w:ascii="Arial" w:eastAsia="Times New Roman" w:hAnsi="Arial" w:cs="Arial"/>
          <w:i/>
          <w:iCs/>
          <w:color w:val="000000"/>
          <w:sz w:val="16"/>
        </w:rPr>
        <w:t>FDA established pharmacologic class text phrase</w:t>
      </w:r>
      <w:r w:rsidR="0085106F">
        <w:rPr>
          <w:rFonts w:ascii="Arial" w:eastAsia="Times New Roman" w:hAnsi="Arial" w:cs="Arial"/>
          <w:i/>
          <w:iCs/>
          <w:color w:val="000000"/>
          <w:sz w:val="16"/>
        </w:rPr>
        <w:t>]]</w:t>
      </w:r>
      <w:r w:rsidRPr="0085106F">
        <w:rPr>
          <w:rFonts w:ascii="Arial" w:eastAsia="Times New Roman" w:hAnsi="Arial" w:cs="Arial"/>
          <w:i/>
          <w:iCs/>
          <w:color w:val="000000"/>
          <w:sz w:val="16"/>
        </w:rPr>
        <w:t xml:space="preserve"> </w:t>
      </w:r>
      <w:r w:rsidRPr="00A1567A">
        <w:rPr>
          <w:rFonts w:ascii="Arial" w:eastAsia="Times New Roman" w:hAnsi="Arial" w:cs="Arial"/>
          <w:color w:val="000000"/>
          <w:sz w:val="16"/>
        </w:rPr>
        <w:t>indicated for …</w:t>
      </w:r>
      <w:r w:rsidRPr="008C0741">
        <w:rPr>
          <w:rFonts w:ascii="Arial" w:eastAsia="Times New Roman" w:hAnsi="Arial" w:cs="Arial"/>
          <w:color w:val="000000"/>
          <w:sz w:val="16"/>
        </w:rPr>
        <w:t xml:space="preserve"> </w:t>
      </w:r>
      <w:r w:rsidR="00D22A25" w:rsidRPr="00A1567A">
        <w:rPr>
          <w:rFonts w:ascii="Arial" w:eastAsia="Times New Roman" w:hAnsi="Arial" w:cs="Arial"/>
          <w:color w:val="000000"/>
          <w:sz w:val="16"/>
          <w:shd w:val="clear" w:color="auto" w:fill="FFFFFF" w:themeFill="background1"/>
        </w:rPr>
        <w:t>(</w:t>
      </w:r>
      <w:r w:rsidR="00D22A25" w:rsidRPr="00A1567A">
        <w:rPr>
          <w:rFonts w:ascii="Arial" w:eastAsia="Times New Roman" w:hAnsi="Arial" w:cs="Arial"/>
          <w:color w:val="000000"/>
          <w:sz w:val="16"/>
        </w:rPr>
        <w:t>1)</w:t>
      </w:r>
    </w:p>
    <w:p w14:paraId="470F9DB1" w14:textId="77777777" w:rsidR="00B9291A" w:rsidRPr="008C0741" w:rsidRDefault="00B9291A" w:rsidP="00BB5CF1">
      <w:pPr>
        <w:shd w:val="clear" w:color="auto" w:fill="FFFFFF" w:themeFill="background1"/>
        <w:tabs>
          <w:tab w:val="left" w:pos="900"/>
        </w:tabs>
        <w:rPr>
          <w:rFonts w:ascii="Arial" w:eastAsia="Times New Roman" w:hAnsi="Arial" w:cs="Arial"/>
          <w:color w:val="000000"/>
          <w:sz w:val="16"/>
          <w:shd w:val="clear" w:color="auto" w:fill="FFFFCC"/>
        </w:rPr>
      </w:pPr>
    </w:p>
    <w:p w14:paraId="11439C78" w14:textId="4875C160" w:rsidR="004B0AEB" w:rsidRDefault="00B9291A" w:rsidP="00BB5CF1">
      <w:pPr>
        <w:shd w:val="clear" w:color="auto" w:fill="FFFFFF" w:themeFill="background1"/>
        <w:tabs>
          <w:tab w:val="left" w:pos="900"/>
        </w:tabs>
        <w:rPr>
          <w:rFonts w:ascii="Arial" w:eastAsia="Times New Roman" w:hAnsi="Arial" w:cs="Arial"/>
          <w:color w:val="000000"/>
          <w:sz w:val="16"/>
        </w:rPr>
      </w:pPr>
      <w:r w:rsidRPr="00A1567A">
        <w:rPr>
          <w:rFonts w:ascii="Arial" w:eastAsia="Times New Roman" w:hAnsi="Arial" w:cs="Arial"/>
          <w:color w:val="000000"/>
          <w:sz w:val="16"/>
          <w:u w:val="single"/>
        </w:rPr>
        <w:t>Limitation</w:t>
      </w:r>
      <w:r w:rsidR="002F0E53" w:rsidRPr="00A1567A">
        <w:rPr>
          <w:rFonts w:ascii="Arial" w:eastAsia="Times New Roman" w:hAnsi="Arial" w:cs="Arial"/>
          <w:color w:val="000000"/>
          <w:sz w:val="16"/>
          <w:u w:val="single"/>
        </w:rPr>
        <w:t>s</w:t>
      </w:r>
      <w:r w:rsidRPr="00A1567A">
        <w:rPr>
          <w:rFonts w:ascii="Arial" w:eastAsia="Times New Roman" w:hAnsi="Arial" w:cs="Arial"/>
          <w:color w:val="000000"/>
          <w:sz w:val="16"/>
          <w:u w:val="single"/>
        </w:rPr>
        <w:t xml:space="preserve"> of Use</w:t>
      </w:r>
      <w:r w:rsidR="00A93ECF" w:rsidRPr="00A1567A">
        <w:rPr>
          <w:rFonts w:ascii="Arial" w:eastAsia="Times New Roman" w:hAnsi="Arial" w:cs="Arial"/>
          <w:color w:val="000000"/>
          <w:sz w:val="16"/>
        </w:rPr>
        <w:t xml:space="preserve"> </w:t>
      </w:r>
    </w:p>
    <w:p w14:paraId="48242C2F" w14:textId="0AD7BB93" w:rsidR="00B9291A" w:rsidRPr="008C0741" w:rsidRDefault="008A322F" w:rsidP="00BB5CF1">
      <w:pPr>
        <w:shd w:val="clear" w:color="auto" w:fill="FFFFFF" w:themeFill="background1"/>
        <w:tabs>
          <w:tab w:val="left" w:pos="900"/>
        </w:tabs>
        <w:rPr>
          <w:rFonts w:ascii="Arial" w:eastAsia="Times New Roman" w:hAnsi="Arial" w:cs="Arial"/>
          <w:color w:val="000000"/>
          <w:sz w:val="16"/>
        </w:rPr>
      </w:pPr>
      <w:r w:rsidRPr="00A1567A">
        <w:rPr>
          <w:rFonts w:ascii="Arial" w:eastAsia="Times New Roman" w:hAnsi="Arial" w:cs="Arial"/>
          <w:color w:val="000000"/>
          <w:sz w:val="16"/>
        </w:rPr>
        <w:t xml:space="preserve">Text </w:t>
      </w:r>
      <w:r w:rsidR="00A93ECF" w:rsidRPr="00A1567A">
        <w:rPr>
          <w:rFonts w:ascii="Arial" w:eastAsia="Times New Roman" w:hAnsi="Arial" w:cs="Arial"/>
          <w:color w:val="000000"/>
          <w:sz w:val="16"/>
        </w:rPr>
        <w:t>(1)</w:t>
      </w:r>
    </w:p>
    <w:p w14:paraId="5D2D1764" w14:textId="77777777" w:rsidR="000F1BDD" w:rsidRPr="008C0741" w:rsidRDefault="000F1BDD" w:rsidP="00BB5CF1">
      <w:pPr>
        <w:shd w:val="clear" w:color="auto" w:fill="FFFFFF" w:themeFill="background1"/>
        <w:tabs>
          <w:tab w:val="left" w:pos="900"/>
        </w:tabs>
        <w:rPr>
          <w:rFonts w:ascii="Arial" w:eastAsia="Times New Roman" w:hAnsi="Arial" w:cs="Arial"/>
          <w:color w:val="000000"/>
          <w:sz w:val="16"/>
        </w:rPr>
      </w:pPr>
    </w:p>
    <w:p w14:paraId="5EEF0789" w14:textId="39F6708A" w:rsidR="00D22A25" w:rsidRPr="008C0741" w:rsidRDefault="00D22A25" w:rsidP="00BB5CF1">
      <w:pPr>
        <w:pStyle w:val="PIHLHeading1"/>
        <w:shd w:val="clear" w:color="auto" w:fill="FFFFFF" w:themeFill="background1"/>
        <w:tabs>
          <w:tab w:val="left" w:pos="2520"/>
        </w:tabs>
        <w:spacing w:before="0" w:after="0"/>
        <w:rPr>
          <w:rFonts w:cs="Arial"/>
        </w:rPr>
      </w:pPr>
      <w:r w:rsidRPr="008C0741">
        <w:rPr>
          <w:rFonts w:cs="Arial"/>
        </w:rPr>
        <w:t>----------------</w:t>
      </w:r>
      <w:r w:rsidR="00864406" w:rsidRPr="008C0741">
        <w:rPr>
          <w:rFonts w:cs="Arial"/>
        </w:rPr>
        <w:t>--</w:t>
      </w:r>
      <w:r w:rsidRPr="008C0741">
        <w:rPr>
          <w:rFonts w:cs="Arial"/>
        </w:rPr>
        <w:t>------DOSAGE AND ADMINISTRATION-------</w:t>
      </w:r>
      <w:r w:rsidR="00864406" w:rsidRPr="008C0741">
        <w:rPr>
          <w:rFonts w:cs="Arial"/>
        </w:rPr>
        <w:t>---</w:t>
      </w:r>
      <w:r w:rsidRPr="008C0741">
        <w:rPr>
          <w:rFonts w:cs="Arial"/>
        </w:rPr>
        <w:t>-----------</w:t>
      </w:r>
      <w:r w:rsidR="00D94A4B" w:rsidRPr="008C0741">
        <w:rPr>
          <w:rFonts w:cs="Arial"/>
        </w:rPr>
        <w:t>-</w:t>
      </w:r>
      <w:r w:rsidR="00F20EFD">
        <w:rPr>
          <w:rFonts w:cs="Arial"/>
        </w:rPr>
        <w:t>-</w:t>
      </w:r>
    </w:p>
    <w:p w14:paraId="6B952796" w14:textId="78554D66" w:rsidR="00175F30" w:rsidRPr="00A1567A" w:rsidRDefault="00175F30"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(2.</w:t>
      </w:r>
      <w:r w:rsidR="006453C4" w:rsidRPr="00A1567A">
        <w:t>x</w:t>
      </w:r>
      <w:r w:rsidR="006C207F" w:rsidRPr="00A1567A">
        <w:t>)</w:t>
      </w:r>
    </w:p>
    <w:p w14:paraId="1C855797" w14:textId="7B872DB9" w:rsidR="00175F30" w:rsidRPr="00A1567A" w:rsidRDefault="00175F30" w:rsidP="00BB5CF1">
      <w:pPr>
        <w:pStyle w:val="PIHLBulletText"/>
        <w:shd w:val="clear" w:color="auto" w:fill="FFFFFF" w:themeFill="background1"/>
        <w:tabs>
          <w:tab w:val="clear" w:pos="360"/>
          <w:tab w:val="num" w:pos="180"/>
        </w:tabs>
        <w:spacing w:before="0" w:after="0"/>
        <w:ind w:left="180" w:hanging="180"/>
      </w:pPr>
      <w:r w:rsidRPr="00A1567A">
        <w:t xml:space="preserve">Text </w:t>
      </w:r>
      <w:r w:rsidR="006C207F" w:rsidRPr="00A1567A">
        <w:t>(2.</w:t>
      </w:r>
      <w:r w:rsidR="006453C4" w:rsidRPr="00A1567A">
        <w:t>x</w:t>
      </w:r>
      <w:r w:rsidR="006C207F" w:rsidRPr="00A1567A">
        <w:t>)</w:t>
      </w:r>
    </w:p>
    <w:p w14:paraId="5F590574" w14:textId="154E9AE4" w:rsidR="000F1BDD" w:rsidRPr="008C0741" w:rsidRDefault="00BE3695" w:rsidP="00BB5CF1">
      <w:pPr>
        <w:pStyle w:val="PIHLBulletText"/>
        <w:numPr>
          <w:ilvl w:val="0"/>
          <w:numId w:val="0"/>
        </w:numPr>
        <w:shd w:val="clear" w:color="auto" w:fill="FFFFFF" w:themeFill="background1"/>
        <w:spacing w:before="0" w:after="0"/>
        <w:ind w:left="360" w:hanging="360"/>
      </w:pPr>
      <w:r w:rsidRPr="008C0741">
        <w:rPr>
          <w:noProof/>
        </w:rPr>
        <mc:AlternateContent>
          <mc:Choice Requires="wps">
            <w:drawing>
              <wp:anchor distT="4294967294" distB="4294967294" distL="114300" distR="114300" simplePos="0" relativeHeight="251658241" behindDoc="0" locked="0" layoutInCell="1" allowOverlap="1" wp14:anchorId="5EEF0DBD" wp14:editId="0FAADED2">
                <wp:simplePos x="0" y="0"/>
                <wp:positionH relativeFrom="column">
                  <wp:posOffset>-32385</wp:posOffset>
                </wp:positionH>
                <wp:positionV relativeFrom="paragraph">
                  <wp:posOffset>197427</wp:posOffset>
                </wp:positionV>
                <wp:extent cx="6908800" cy="0"/>
                <wp:effectExtent l="0" t="0" r="2540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25A1557" id="Straight Connector 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5pt,15.55pt" to="54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" strokecolor="windowText" strokeweight="1.5pt">
                <o:lock v:ext="edit" shapetype="f"/>
              </v:line>
            </w:pict>
          </mc:Fallback>
        </mc:AlternateContent>
      </w:r>
    </w:p>
    <w:p w14:paraId="5EEF0790" w14:textId="7212DBDB" w:rsidR="00D22A25" w:rsidRPr="008C0741" w:rsidRDefault="00864406" w:rsidP="00BB5CF1">
      <w:pPr>
        <w:pStyle w:val="PIHLHeading1"/>
        <w:shd w:val="clear" w:color="auto" w:fill="FFFFFF" w:themeFill="background1"/>
        <w:tabs>
          <w:tab w:val="left" w:pos="2520"/>
        </w:tabs>
        <w:spacing w:before="0" w:after="0"/>
        <w:rPr>
          <w:rFonts w:cs="Arial"/>
        </w:rPr>
      </w:pPr>
      <w:r w:rsidRPr="008C0741">
        <w:rPr>
          <w:rFonts w:cs="Arial"/>
        </w:rPr>
        <w:t>--------------</w:t>
      </w:r>
      <w:r w:rsidR="00D22A25" w:rsidRPr="008C0741">
        <w:rPr>
          <w:rFonts w:cs="Arial"/>
        </w:rPr>
        <w:t>-------DOSAGE FORMS AND STRENGTHS---------</w:t>
      </w:r>
      <w:r w:rsidRPr="008C0741">
        <w:rPr>
          <w:rFonts w:cs="Arial"/>
        </w:rPr>
        <w:t>--</w:t>
      </w:r>
      <w:r w:rsidR="00D22A25" w:rsidRPr="008C0741">
        <w:rPr>
          <w:rFonts w:cs="Arial"/>
        </w:rPr>
        <w:t>-----------</w:t>
      </w:r>
    </w:p>
    <w:p w14:paraId="25E73657" w14:textId="36EECBA3" w:rsidR="000F1BDD" w:rsidRPr="00A1567A" w:rsidRDefault="00175F30" w:rsidP="00BB5CF1">
      <w:pPr>
        <w:pStyle w:val="PIHLHeading1"/>
        <w:shd w:val="clear" w:color="auto" w:fill="FFFFFF" w:themeFill="background1"/>
        <w:spacing w:before="0" w:after="0"/>
        <w:rPr>
          <w:rFonts w:cs="Arial"/>
          <w:color w:val="000000"/>
        </w:rPr>
      </w:pPr>
      <w:r w:rsidRPr="00A1567A">
        <w:rPr>
          <w:rFonts w:cs="Arial"/>
          <w:b w:val="0"/>
        </w:rPr>
        <w:t>Dosage form</w:t>
      </w:r>
      <w:r w:rsidR="007F1201" w:rsidRPr="00A1567A">
        <w:rPr>
          <w:rFonts w:cs="Arial"/>
          <w:b w:val="0"/>
        </w:rPr>
        <w:t>(s)</w:t>
      </w:r>
      <w:r w:rsidRPr="00A1567A">
        <w:rPr>
          <w:rFonts w:cs="Arial"/>
          <w:b w:val="0"/>
        </w:rPr>
        <w:t>: strengt</w:t>
      </w:r>
      <w:r w:rsidR="007F1201" w:rsidRPr="00A1567A">
        <w:rPr>
          <w:rFonts w:cs="Arial"/>
          <w:b w:val="0"/>
        </w:rPr>
        <w:t>h(s) (3)</w:t>
      </w:r>
      <w:r w:rsidR="00841762" w:rsidRPr="00A1567A">
        <w:rPr>
          <w:rFonts w:cs="Arial"/>
          <w:color w:val="000000"/>
        </w:rPr>
        <w:t xml:space="preserve">      </w:t>
      </w:r>
    </w:p>
    <w:p w14:paraId="3E7D471C" w14:textId="321C675F" w:rsidR="001F4820" w:rsidRPr="00A1567A" w:rsidRDefault="00841762" w:rsidP="00BB5CF1">
      <w:pPr>
        <w:pStyle w:val="PIHLHeading1"/>
        <w:shd w:val="clear" w:color="auto" w:fill="FFFFFF" w:themeFill="background1"/>
        <w:spacing w:before="0" w:after="0"/>
        <w:rPr>
          <w:rFonts w:cs="Arial"/>
          <w:b w:val="0"/>
        </w:rPr>
      </w:pPr>
      <w:r w:rsidRPr="00A1567A">
        <w:rPr>
          <w:rFonts w:cs="Arial"/>
          <w:color w:val="000000"/>
        </w:rPr>
        <w:t xml:space="preserve">         </w:t>
      </w:r>
      <w:r w:rsidR="001F4820" w:rsidRPr="00A1567A">
        <w:rPr>
          <w:rFonts w:cs="Arial"/>
          <w:color w:val="000000"/>
        </w:rPr>
        <w:t xml:space="preserve">      </w:t>
      </w:r>
      <w:r w:rsidRPr="00A1567A">
        <w:rPr>
          <w:rFonts w:cs="Arial"/>
          <w:color w:val="000000"/>
        </w:rPr>
        <w:t xml:space="preserve">    </w:t>
      </w:r>
    </w:p>
    <w:p w14:paraId="5EEF0793" w14:textId="4A8D09DF" w:rsidR="00D22A25" w:rsidRPr="002C5D33" w:rsidRDefault="00D22A25" w:rsidP="00BB5CF1">
      <w:pPr>
        <w:pStyle w:val="PIHLHeading1"/>
        <w:shd w:val="clear" w:color="auto" w:fill="FFFFFF" w:themeFill="background1"/>
        <w:spacing w:before="0" w:after="0"/>
        <w:rPr>
          <w:rFonts w:cs="Arial"/>
        </w:rPr>
      </w:pPr>
      <w:r w:rsidRPr="002C5D33">
        <w:rPr>
          <w:rFonts w:cs="Arial"/>
        </w:rPr>
        <w:t>-------------------------------CONTRAINDICATIONS------------------------------</w:t>
      </w:r>
      <w:r w:rsidR="00F20EFD">
        <w:rPr>
          <w:rFonts w:cs="Arial"/>
        </w:rPr>
        <w:t>-</w:t>
      </w:r>
    </w:p>
    <w:p w14:paraId="7C9EC78C" w14:textId="262A6682" w:rsidR="000E6963" w:rsidRPr="00A1567A" w:rsidRDefault="000E6963"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(4)</w:t>
      </w:r>
    </w:p>
    <w:p w14:paraId="725A411D" w14:textId="43AB4ACA" w:rsidR="000E6963" w:rsidRPr="002C5D33" w:rsidRDefault="000E6963"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(4)</w:t>
      </w:r>
      <w:r w:rsidRPr="002C5D33">
        <w:t xml:space="preserve"> </w:t>
      </w:r>
    </w:p>
    <w:p w14:paraId="5664D3A2" w14:textId="77777777" w:rsidR="000E6963" w:rsidRPr="002C5D33" w:rsidRDefault="000E6963" w:rsidP="00BB5CF1">
      <w:pPr>
        <w:shd w:val="clear" w:color="auto" w:fill="FFFFFF" w:themeFill="background1"/>
        <w:rPr>
          <w:rFonts w:ascii="Arial" w:eastAsia="Times New Roman" w:hAnsi="Arial" w:cs="Arial"/>
          <w:color w:val="000000"/>
          <w:sz w:val="16"/>
        </w:rPr>
      </w:pPr>
    </w:p>
    <w:p w14:paraId="5EEF0797" w14:textId="26B9E863" w:rsidR="00533CAF" w:rsidRPr="002C5D33" w:rsidRDefault="00D22A25" w:rsidP="00BB5CF1">
      <w:pPr>
        <w:pStyle w:val="PIHLHeading1"/>
        <w:shd w:val="clear" w:color="auto" w:fill="FFFFFF" w:themeFill="background1"/>
        <w:spacing w:before="0" w:after="0"/>
        <w:rPr>
          <w:rFonts w:cs="Arial"/>
        </w:rPr>
      </w:pPr>
      <w:r w:rsidRPr="002C5D33">
        <w:rPr>
          <w:rFonts w:cs="Arial"/>
        </w:rPr>
        <w:t>------------------------WARNINGS AND PRECAUTIONS-</w:t>
      </w:r>
      <w:r w:rsidR="00864406" w:rsidRPr="002C5D33">
        <w:rPr>
          <w:rFonts w:cs="Arial"/>
        </w:rPr>
        <w:t>-</w:t>
      </w:r>
      <w:r w:rsidRPr="002C5D33">
        <w:rPr>
          <w:rFonts w:cs="Arial"/>
        </w:rPr>
        <w:t>---------------------</w:t>
      </w:r>
    </w:p>
    <w:p w14:paraId="2C79B64B" w14:textId="732B7305" w:rsidR="000E6963" w:rsidRPr="002C5D33" w:rsidRDefault="000E6963"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(5.x</w:t>
      </w:r>
      <w:r w:rsidR="006C207F" w:rsidRPr="00A1567A">
        <w:rPr>
          <w:shd w:val="clear" w:color="auto" w:fill="FFFFFF" w:themeFill="background1"/>
        </w:rPr>
        <w:t>)</w:t>
      </w:r>
    </w:p>
    <w:p w14:paraId="54532580" w14:textId="2D19DDA6" w:rsidR="000E6963" w:rsidRPr="002C5D33" w:rsidRDefault="000E6963"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(5.x</w:t>
      </w:r>
      <w:r w:rsidR="006C207F" w:rsidRPr="00A1567A">
        <w:rPr>
          <w:shd w:val="clear" w:color="auto" w:fill="FFFFFF" w:themeFill="background1"/>
        </w:rPr>
        <w:t>)</w:t>
      </w:r>
      <w:r w:rsidRPr="002C5D33">
        <w:t xml:space="preserve"> </w:t>
      </w:r>
    </w:p>
    <w:p w14:paraId="04245F19" w14:textId="77777777" w:rsidR="000F1BDD" w:rsidRPr="002C5D33" w:rsidRDefault="000F1BDD" w:rsidP="00BB5CF1">
      <w:pPr>
        <w:pStyle w:val="PIHLBulletText"/>
        <w:numPr>
          <w:ilvl w:val="0"/>
          <w:numId w:val="0"/>
        </w:numPr>
        <w:shd w:val="clear" w:color="auto" w:fill="FFFFFF" w:themeFill="background1"/>
        <w:spacing w:before="0" w:after="0"/>
      </w:pPr>
    </w:p>
    <w:p w14:paraId="5EEF0799" w14:textId="68CF6D16" w:rsidR="00533CAF" w:rsidRPr="002C5D33" w:rsidRDefault="00D22A25" w:rsidP="00BB5CF1">
      <w:pPr>
        <w:pStyle w:val="PIHLHeading1"/>
        <w:shd w:val="clear" w:color="auto" w:fill="FFFFFF" w:themeFill="background1"/>
        <w:spacing w:before="0" w:after="0"/>
        <w:rPr>
          <w:rFonts w:cs="Arial"/>
        </w:rPr>
      </w:pPr>
      <w:r w:rsidRPr="002C5D33">
        <w:rPr>
          <w:rFonts w:cs="Arial"/>
        </w:rPr>
        <w:t>-------------------------------ADVERSE REACTIONS------------------------</w:t>
      </w:r>
      <w:r w:rsidR="006C207F" w:rsidRPr="002C5D33">
        <w:rPr>
          <w:rFonts w:cs="Arial"/>
        </w:rPr>
        <w:t>--</w:t>
      </w:r>
      <w:r w:rsidRPr="002C5D33">
        <w:rPr>
          <w:rFonts w:cs="Arial"/>
        </w:rPr>
        <w:t>----</w:t>
      </w:r>
    </w:p>
    <w:p w14:paraId="5EEF079A" w14:textId="0F87C7A8" w:rsidR="00D22A25" w:rsidRPr="002C5D33" w:rsidRDefault="000E6963" w:rsidP="00BB5CF1">
      <w:pPr>
        <w:shd w:val="clear" w:color="auto" w:fill="FFFFFF" w:themeFill="background1"/>
        <w:tabs>
          <w:tab w:val="left" w:pos="900"/>
        </w:tabs>
        <w:rPr>
          <w:rFonts w:ascii="Arial" w:eastAsia="Times New Roman" w:hAnsi="Arial" w:cs="Arial"/>
          <w:color w:val="000000"/>
          <w:sz w:val="16"/>
        </w:rPr>
      </w:pPr>
      <w:r w:rsidRPr="002C5D33">
        <w:rPr>
          <w:rFonts w:ascii="Arial" w:eastAsia="Times New Roman" w:hAnsi="Arial" w:cs="Arial"/>
          <w:color w:val="000000"/>
          <w:sz w:val="16"/>
        </w:rPr>
        <w:t xml:space="preserve">Most common adverse reactions (incidence &gt; x%) </w:t>
      </w:r>
      <w:r w:rsidR="00E16114" w:rsidRPr="00A1567A">
        <w:rPr>
          <w:rFonts w:ascii="Arial" w:eastAsia="Times New Roman" w:hAnsi="Arial" w:cs="Arial"/>
          <w:color w:val="000000"/>
          <w:sz w:val="16"/>
        </w:rPr>
        <w:t>are</w:t>
      </w:r>
      <w:r w:rsidRPr="00A1567A">
        <w:rPr>
          <w:rFonts w:ascii="Arial" w:eastAsia="Times New Roman" w:hAnsi="Arial" w:cs="Arial"/>
          <w:color w:val="000000"/>
          <w:sz w:val="16"/>
        </w:rPr>
        <w:t xml:space="preserve"> text</w:t>
      </w:r>
      <w:r w:rsidR="006C207F" w:rsidRPr="00A1567A">
        <w:rPr>
          <w:rFonts w:ascii="Arial" w:eastAsia="Times New Roman" w:hAnsi="Arial" w:cs="Arial"/>
          <w:color w:val="000000"/>
          <w:sz w:val="16"/>
        </w:rPr>
        <w:t xml:space="preserve"> (6</w:t>
      </w:r>
      <w:r w:rsidR="00B9291A" w:rsidRPr="00A1567A">
        <w:rPr>
          <w:rFonts w:ascii="Arial" w:eastAsia="Times New Roman" w:hAnsi="Arial" w:cs="Arial"/>
          <w:color w:val="000000"/>
          <w:sz w:val="16"/>
        </w:rPr>
        <w:t>.x</w:t>
      </w:r>
      <w:r w:rsidR="006C207F" w:rsidRPr="00A1567A">
        <w:rPr>
          <w:rFonts w:ascii="Arial" w:eastAsia="Times New Roman" w:hAnsi="Arial" w:cs="Arial"/>
          <w:color w:val="000000"/>
          <w:sz w:val="16"/>
        </w:rPr>
        <w:t>)</w:t>
      </w:r>
      <w:r w:rsidRPr="002C5D33">
        <w:rPr>
          <w:rFonts w:ascii="Arial" w:eastAsia="Times New Roman" w:hAnsi="Arial" w:cs="Arial"/>
          <w:color w:val="000000"/>
          <w:sz w:val="16"/>
        </w:rPr>
        <w:t xml:space="preserve"> </w:t>
      </w:r>
    </w:p>
    <w:p w14:paraId="201D676F" w14:textId="77777777" w:rsidR="000F1BDD" w:rsidRPr="002C5D33" w:rsidRDefault="000F1BDD" w:rsidP="00BB5CF1">
      <w:pPr>
        <w:shd w:val="clear" w:color="auto" w:fill="FFFFFF" w:themeFill="background1"/>
        <w:tabs>
          <w:tab w:val="left" w:pos="900"/>
        </w:tabs>
        <w:rPr>
          <w:rFonts w:ascii="Arial" w:eastAsia="Times New Roman" w:hAnsi="Arial" w:cs="Arial"/>
          <w:color w:val="000000"/>
          <w:sz w:val="16"/>
        </w:rPr>
      </w:pPr>
    </w:p>
    <w:p w14:paraId="5EEF079B" w14:textId="22B68722" w:rsidR="00D22A25" w:rsidRPr="002C5D33" w:rsidRDefault="00D22A25" w:rsidP="00BB5CF1">
      <w:pPr>
        <w:shd w:val="clear" w:color="auto" w:fill="FFFFFF" w:themeFill="background1"/>
        <w:tabs>
          <w:tab w:val="left" w:pos="900"/>
        </w:tabs>
        <w:rPr>
          <w:rFonts w:ascii="Arial" w:eastAsia="Times New Roman" w:hAnsi="Arial" w:cs="Arial"/>
          <w:b/>
          <w:bCs/>
          <w:color w:val="000000"/>
          <w:sz w:val="16"/>
        </w:rPr>
      </w:pPr>
      <w:r w:rsidRPr="002C5D33">
        <w:rPr>
          <w:rFonts w:ascii="Arial" w:eastAsia="Times New Roman" w:hAnsi="Arial" w:cs="Arial"/>
          <w:b/>
          <w:bCs/>
          <w:color w:val="000000"/>
          <w:sz w:val="16"/>
        </w:rPr>
        <w:t xml:space="preserve">To report SUSPECTED ADVERSE REACTIONS, contact </w:t>
      </w:r>
      <w:r w:rsidR="000E6963" w:rsidRPr="00A1567A">
        <w:rPr>
          <w:rFonts w:ascii="Arial" w:eastAsia="Times New Roman" w:hAnsi="Arial" w:cs="Arial"/>
          <w:b/>
          <w:bCs/>
          <w:color w:val="000000"/>
          <w:sz w:val="16"/>
        </w:rPr>
        <w:t>name of</w:t>
      </w:r>
      <w:r w:rsidR="000E6963" w:rsidRPr="002C5D33">
        <w:rPr>
          <w:rFonts w:ascii="Arial" w:eastAsia="Times New Roman" w:hAnsi="Arial" w:cs="Arial"/>
          <w:b/>
          <w:bCs/>
          <w:color w:val="000000"/>
          <w:sz w:val="16"/>
          <w:shd w:val="clear" w:color="auto" w:fill="FFFFCC"/>
        </w:rPr>
        <w:t xml:space="preserve"> </w:t>
      </w:r>
      <w:r w:rsidR="000E6963" w:rsidRPr="00A1567A">
        <w:rPr>
          <w:rFonts w:ascii="Arial" w:eastAsia="Times New Roman" w:hAnsi="Arial" w:cs="Arial"/>
          <w:b/>
          <w:bCs/>
          <w:color w:val="000000"/>
          <w:sz w:val="16"/>
        </w:rPr>
        <w:t>manufacturer</w:t>
      </w:r>
      <w:r w:rsidR="00F965B3" w:rsidRPr="00A1567A">
        <w:rPr>
          <w:rFonts w:ascii="Arial" w:eastAsia="Times New Roman" w:hAnsi="Arial" w:cs="Arial"/>
          <w:b/>
          <w:bCs/>
          <w:color w:val="000000"/>
          <w:sz w:val="16"/>
        </w:rPr>
        <w:t xml:space="preserve"> at</w:t>
      </w:r>
      <w:r w:rsidR="008F60F8" w:rsidRPr="00A1567A">
        <w:rPr>
          <w:rFonts w:ascii="Arial" w:eastAsia="Times New Roman" w:hAnsi="Arial" w:cs="Arial"/>
          <w:b/>
          <w:bCs/>
          <w:color w:val="000000"/>
          <w:sz w:val="16"/>
        </w:rPr>
        <w:t xml:space="preserve"> </w:t>
      </w:r>
      <w:r w:rsidR="00F965B3" w:rsidRPr="00A1567A">
        <w:rPr>
          <w:rFonts w:ascii="Arial" w:eastAsia="Times New Roman" w:hAnsi="Arial" w:cs="Arial"/>
          <w:b/>
          <w:bCs/>
          <w:color w:val="000000"/>
          <w:sz w:val="16"/>
        </w:rPr>
        <w:t>toll-free p</w:t>
      </w:r>
      <w:r w:rsidR="000E6963" w:rsidRPr="00A1567A">
        <w:rPr>
          <w:rFonts w:ascii="Arial" w:eastAsia="Times New Roman" w:hAnsi="Arial" w:cs="Arial"/>
          <w:b/>
          <w:bCs/>
          <w:color w:val="000000"/>
          <w:sz w:val="16"/>
        </w:rPr>
        <w:t>hone # or</w:t>
      </w:r>
      <w:r w:rsidR="000E6963" w:rsidRPr="002C5D33">
        <w:rPr>
          <w:rFonts w:ascii="Arial" w:eastAsia="Times New Roman" w:hAnsi="Arial" w:cs="Arial"/>
          <w:b/>
          <w:bCs/>
          <w:color w:val="000000"/>
          <w:sz w:val="16"/>
        </w:rPr>
        <w:t xml:space="preserve"> FDA at </w:t>
      </w:r>
      <w:r w:rsidRPr="002C5D33">
        <w:rPr>
          <w:rFonts w:ascii="Arial" w:eastAsia="Times New Roman" w:hAnsi="Arial" w:cs="Arial"/>
          <w:b/>
          <w:bCs/>
          <w:color w:val="000000"/>
          <w:sz w:val="16"/>
        </w:rPr>
        <w:t xml:space="preserve">1-800-FDA-1088 or </w:t>
      </w:r>
      <w:hyperlink r:id="rId11" w:history="1">
        <w:r w:rsidR="000F1BDD" w:rsidRPr="004051BC">
          <w:rPr>
            <w:rStyle w:val="Hyperlink"/>
            <w:rFonts w:ascii="Arial" w:eastAsia="Times New Roman" w:hAnsi="Arial" w:cs="Arial"/>
            <w:b/>
            <w:bCs/>
            <w:color w:val="auto"/>
            <w:sz w:val="16"/>
            <w:u w:val="none"/>
          </w:rPr>
          <w:t>www.fda.gov/medwatch</w:t>
        </w:r>
      </w:hyperlink>
      <w:r w:rsidRPr="002C5D33">
        <w:rPr>
          <w:rFonts w:ascii="Arial" w:eastAsia="Times New Roman" w:hAnsi="Arial" w:cs="Arial"/>
          <w:b/>
          <w:bCs/>
          <w:color w:val="000000"/>
          <w:sz w:val="16"/>
        </w:rPr>
        <w:t xml:space="preserve">. </w:t>
      </w:r>
    </w:p>
    <w:p w14:paraId="2315CC44" w14:textId="77777777" w:rsidR="000F1BDD" w:rsidRPr="002C5D33" w:rsidRDefault="000F1BDD" w:rsidP="00BB5CF1">
      <w:pPr>
        <w:shd w:val="clear" w:color="auto" w:fill="FFFFFF" w:themeFill="background1"/>
        <w:tabs>
          <w:tab w:val="left" w:pos="900"/>
        </w:tabs>
        <w:rPr>
          <w:rFonts w:ascii="Arial" w:eastAsia="Times New Roman" w:hAnsi="Arial" w:cs="Arial"/>
          <w:b/>
          <w:bCs/>
          <w:color w:val="000000"/>
          <w:sz w:val="16"/>
        </w:rPr>
      </w:pPr>
    </w:p>
    <w:p w14:paraId="5EEF079C" w14:textId="4EFC9280" w:rsidR="00533CAF" w:rsidRPr="002C5D33" w:rsidRDefault="00864406" w:rsidP="00BB5CF1">
      <w:pPr>
        <w:pStyle w:val="PIHLHeading1"/>
        <w:shd w:val="clear" w:color="auto" w:fill="FFFFFF" w:themeFill="background1"/>
        <w:spacing w:before="0" w:after="0"/>
        <w:rPr>
          <w:rFonts w:cs="Arial"/>
        </w:rPr>
      </w:pPr>
      <w:r w:rsidRPr="002C5D33">
        <w:rPr>
          <w:rFonts w:cs="Arial"/>
        </w:rPr>
        <w:t>-------------------</w:t>
      </w:r>
      <w:r w:rsidR="00D22A25" w:rsidRPr="002C5D33">
        <w:rPr>
          <w:rFonts w:cs="Arial"/>
        </w:rPr>
        <w:t>-----------DRUG INTERACTIONS-----------</w:t>
      </w:r>
      <w:r w:rsidRPr="002C5D33">
        <w:rPr>
          <w:rFonts w:cs="Arial"/>
        </w:rPr>
        <w:t>-</w:t>
      </w:r>
      <w:r w:rsidR="00D22A25" w:rsidRPr="002C5D33">
        <w:rPr>
          <w:rFonts w:cs="Arial"/>
        </w:rPr>
        <w:t>----------</w:t>
      </w:r>
      <w:r w:rsidRPr="002C5D33">
        <w:rPr>
          <w:rFonts w:cs="Arial"/>
        </w:rPr>
        <w:t>-</w:t>
      </w:r>
      <w:r w:rsidR="006C207F" w:rsidRPr="002C5D33">
        <w:rPr>
          <w:rFonts w:cs="Arial"/>
        </w:rPr>
        <w:t>--</w:t>
      </w:r>
      <w:r w:rsidR="00D22A25" w:rsidRPr="002C5D33">
        <w:rPr>
          <w:rFonts w:cs="Arial"/>
        </w:rPr>
        <w:t>------</w:t>
      </w:r>
      <w:r w:rsidR="00F20EFD">
        <w:rPr>
          <w:rFonts w:cs="Arial"/>
        </w:rPr>
        <w:t>-</w:t>
      </w:r>
    </w:p>
    <w:p w14:paraId="10C5C1F2" w14:textId="459F52DD" w:rsidR="000E6963" w:rsidRPr="002C5D33" w:rsidRDefault="000E6963" w:rsidP="00BB5CF1">
      <w:pPr>
        <w:pStyle w:val="PIHLBulletText"/>
        <w:shd w:val="clear" w:color="auto" w:fill="FFFFFF" w:themeFill="background1"/>
        <w:tabs>
          <w:tab w:val="clear" w:pos="360"/>
          <w:tab w:val="num" w:pos="180"/>
          <w:tab w:val="left" w:pos="2520"/>
        </w:tabs>
        <w:spacing w:before="0" w:after="0"/>
        <w:ind w:left="180" w:hanging="180"/>
      </w:pPr>
      <w:r w:rsidRPr="00A1567A">
        <w:t>Text</w:t>
      </w:r>
      <w:r w:rsidR="006C207F" w:rsidRPr="00A1567A">
        <w:t xml:space="preserve"> (7.x</w:t>
      </w:r>
      <w:r w:rsidR="006C207F" w:rsidRPr="00A1567A">
        <w:rPr>
          <w:shd w:val="clear" w:color="auto" w:fill="FFFFFF" w:themeFill="background1"/>
        </w:rPr>
        <w:t>)</w:t>
      </w:r>
    </w:p>
    <w:p w14:paraId="0DAE11FF" w14:textId="0C3AB1B8" w:rsidR="000E6963" w:rsidRPr="002C5D33" w:rsidRDefault="000E6963" w:rsidP="00BB5CF1">
      <w:pPr>
        <w:pStyle w:val="PIHLBulletText"/>
        <w:shd w:val="clear" w:color="auto" w:fill="FFFFFF" w:themeFill="background1"/>
        <w:tabs>
          <w:tab w:val="clear" w:pos="360"/>
          <w:tab w:val="num" w:pos="180"/>
        </w:tabs>
        <w:spacing w:before="0" w:after="0"/>
        <w:ind w:left="180" w:hanging="180"/>
      </w:pPr>
      <w:r w:rsidRPr="00A1567A">
        <w:t xml:space="preserve">Text </w:t>
      </w:r>
      <w:r w:rsidR="006C207F" w:rsidRPr="00A1567A">
        <w:t>(7.x)</w:t>
      </w:r>
    </w:p>
    <w:p w14:paraId="15AC6500" w14:textId="77777777" w:rsidR="000F1BDD" w:rsidRPr="002C5D33" w:rsidRDefault="000F1BDD" w:rsidP="00BB5CF1">
      <w:pPr>
        <w:shd w:val="clear" w:color="auto" w:fill="FFFFFF" w:themeFill="background1"/>
        <w:tabs>
          <w:tab w:val="left" w:pos="900"/>
        </w:tabs>
        <w:rPr>
          <w:rFonts w:ascii="Arial" w:eastAsia="Times New Roman" w:hAnsi="Arial" w:cs="Arial"/>
          <w:b/>
          <w:bCs/>
          <w:color w:val="000000"/>
          <w:sz w:val="16"/>
        </w:rPr>
      </w:pPr>
    </w:p>
    <w:p w14:paraId="13EBBB45" w14:textId="4C12294D" w:rsidR="005337BF" w:rsidRPr="002C5D33" w:rsidRDefault="005337BF" w:rsidP="00BB5CF1">
      <w:pPr>
        <w:pStyle w:val="PIHLHeading1"/>
        <w:shd w:val="clear" w:color="auto" w:fill="FFFFFF" w:themeFill="background1"/>
        <w:spacing w:before="0" w:after="0"/>
        <w:rPr>
          <w:rFonts w:cs="Arial"/>
        </w:rPr>
      </w:pPr>
      <w:r w:rsidRPr="002C5D33">
        <w:rPr>
          <w:rFonts w:cs="Arial"/>
        </w:rPr>
        <w:t>--------------------------USE IN SPECIFIC POPULATIONS---------------------</w:t>
      </w:r>
    </w:p>
    <w:p w14:paraId="557BF6D8" w14:textId="42C0939F" w:rsidR="005337BF" w:rsidRPr="002C5D33" w:rsidRDefault="005337BF" w:rsidP="00BB5CF1">
      <w:pPr>
        <w:pStyle w:val="PIHLBulletText"/>
        <w:shd w:val="clear" w:color="auto" w:fill="FFFFFF" w:themeFill="background1"/>
        <w:tabs>
          <w:tab w:val="clear" w:pos="360"/>
          <w:tab w:val="num" w:pos="180"/>
        </w:tabs>
        <w:spacing w:before="0" w:after="0"/>
        <w:ind w:left="180" w:hanging="180"/>
      </w:pPr>
      <w:r w:rsidRPr="00A1567A">
        <w:t>Text</w:t>
      </w:r>
      <w:r w:rsidR="006C207F" w:rsidRPr="00A1567A">
        <w:t xml:space="preserve"> (8.x)</w:t>
      </w:r>
    </w:p>
    <w:p w14:paraId="0FB99FD4" w14:textId="70EC01F1" w:rsidR="005337BF" w:rsidRPr="002C5D33" w:rsidRDefault="005337BF" w:rsidP="00BB5CF1">
      <w:pPr>
        <w:pStyle w:val="PIHLBulletText"/>
        <w:shd w:val="clear" w:color="auto" w:fill="FFFFFF" w:themeFill="background1"/>
        <w:tabs>
          <w:tab w:val="clear" w:pos="360"/>
          <w:tab w:val="num" w:pos="180"/>
        </w:tabs>
        <w:spacing w:before="0" w:after="0"/>
        <w:ind w:left="180" w:hanging="180"/>
      </w:pPr>
      <w:r w:rsidRPr="00A1567A">
        <w:t xml:space="preserve">Text </w:t>
      </w:r>
      <w:r w:rsidR="006C207F" w:rsidRPr="00A1567A">
        <w:t>(8.x)</w:t>
      </w:r>
    </w:p>
    <w:p w14:paraId="1A539E3A" w14:textId="77777777" w:rsidR="005337BF" w:rsidRPr="002C5D33" w:rsidRDefault="005337BF" w:rsidP="00BB5CF1">
      <w:pPr>
        <w:shd w:val="clear" w:color="auto" w:fill="FFFFFF" w:themeFill="background1"/>
        <w:tabs>
          <w:tab w:val="left" w:pos="900"/>
        </w:tabs>
        <w:rPr>
          <w:rFonts w:ascii="Arial" w:eastAsia="Times New Roman" w:hAnsi="Arial" w:cs="Arial"/>
          <w:b/>
          <w:bCs/>
          <w:color w:val="000000"/>
          <w:sz w:val="16"/>
        </w:rPr>
      </w:pPr>
    </w:p>
    <w:p w14:paraId="5EEF079F" w14:textId="480317AA" w:rsidR="00D22A25" w:rsidRPr="002C5D33" w:rsidRDefault="00D22A25" w:rsidP="00BB5CF1">
      <w:pPr>
        <w:shd w:val="clear" w:color="auto" w:fill="FFFFFF" w:themeFill="background1"/>
        <w:tabs>
          <w:tab w:val="left" w:pos="900"/>
        </w:tabs>
        <w:rPr>
          <w:rFonts w:ascii="Arial" w:eastAsia="Times New Roman" w:hAnsi="Arial" w:cs="Arial"/>
          <w:b/>
          <w:bCs/>
          <w:color w:val="000000"/>
          <w:sz w:val="16"/>
        </w:rPr>
      </w:pPr>
      <w:r w:rsidRPr="002C5D33">
        <w:rPr>
          <w:rFonts w:ascii="Arial" w:eastAsia="Times New Roman" w:hAnsi="Arial" w:cs="Arial"/>
          <w:b/>
          <w:bCs/>
          <w:color w:val="000000"/>
          <w:sz w:val="16"/>
        </w:rPr>
        <w:t xml:space="preserve">See 17 for PATIENT COUNSELING INFORMATION </w:t>
      </w:r>
      <w:r w:rsidRPr="00A1567A">
        <w:rPr>
          <w:rFonts w:ascii="Arial" w:eastAsia="Times New Roman" w:hAnsi="Arial" w:cs="Arial"/>
          <w:b/>
          <w:bCs/>
          <w:color w:val="000000"/>
          <w:sz w:val="16"/>
        </w:rPr>
        <w:t>and</w:t>
      </w:r>
      <w:r w:rsidRPr="002C5D33">
        <w:rPr>
          <w:rFonts w:ascii="Arial" w:eastAsia="Times New Roman" w:hAnsi="Arial" w:cs="Arial"/>
          <w:b/>
          <w:bCs/>
          <w:color w:val="000000"/>
          <w:sz w:val="16"/>
          <w:shd w:val="clear" w:color="auto" w:fill="FFFFCC"/>
        </w:rPr>
        <w:t xml:space="preserve"> </w:t>
      </w:r>
      <w:r w:rsidRPr="00A1567A">
        <w:rPr>
          <w:rFonts w:ascii="Arial" w:eastAsia="Times New Roman" w:hAnsi="Arial" w:cs="Arial"/>
          <w:b/>
          <w:bCs/>
          <w:color w:val="000000"/>
          <w:sz w:val="16"/>
        </w:rPr>
        <w:t>FDA</w:t>
      </w:r>
      <w:r w:rsidRPr="00A1567A">
        <w:rPr>
          <w:rFonts w:ascii="Arial" w:eastAsia="Times New Roman" w:hAnsi="Arial" w:cs="Arial"/>
          <w:b/>
          <w:bCs/>
          <w:color w:val="000000"/>
          <w:sz w:val="16"/>
        </w:rPr>
        <w:noBreakHyphen/>
        <w:t>approved patient labeling</w:t>
      </w:r>
      <w:r w:rsidR="000E6963" w:rsidRPr="00A1567A">
        <w:rPr>
          <w:rFonts w:ascii="Arial" w:eastAsia="Times New Roman" w:hAnsi="Arial" w:cs="Arial"/>
          <w:b/>
          <w:bCs/>
          <w:color w:val="000000"/>
          <w:sz w:val="16"/>
        </w:rPr>
        <w:t xml:space="preserve"> </w:t>
      </w:r>
      <w:r w:rsidR="000E6963" w:rsidRPr="00A1567A">
        <w:rPr>
          <w:rFonts w:ascii="Arial" w:eastAsia="Times New Roman" w:hAnsi="Arial" w:cs="Arial"/>
          <w:b/>
          <w:bCs/>
          <w:color w:val="000000"/>
          <w:sz w:val="16"/>
          <w:u w:val="single"/>
        </w:rPr>
        <w:t>OR</w:t>
      </w:r>
      <w:r w:rsidR="000E6963" w:rsidRPr="00A1567A">
        <w:rPr>
          <w:rFonts w:ascii="Arial" w:eastAsia="Times New Roman" w:hAnsi="Arial" w:cs="Arial"/>
          <w:b/>
          <w:bCs/>
          <w:color w:val="000000"/>
          <w:sz w:val="16"/>
        </w:rPr>
        <w:t xml:space="preserve"> and Medication Guide</w:t>
      </w:r>
      <w:r w:rsidRPr="002C5D33">
        <w:rPr>
          <w:rFonts w:ascii="Arial" w:eastAsia="Times New Roman" w:hAnsi="Arial" w:cs="Arial"/>
          <w:b/>
          <w:bCs/>
          <w:color w:val="000000"/>
          <w:sz w:val="16"/>
        </w:rPr>
        <w:t>.</w:t>
      </w:r>
    </w:p>
    <w:p w14:paraId="68328A24" w14:textId="77777777" w:rsidR="00372E81" w:rsidRPr="002C5D33" w:rsidRDefault="0001414A" w:rsidP="00BB5CF1">
      <w:pPr>
        <w:shd w:val="clear" w:color="auto" w:fill="FFFFFF" w:themeFill="background1"/>
        <w:tabs>
          <w:tab w:val="left" w:pos="900"/>
        </w:tabs>
        <w:rPr>
          <w:rFonts w:ascii="Arial" w:eastAsia="Times New Roman" w:hAnsi="Arial" w:cs="Arial"/>
          <w:b/>
          <w:bCs/>
          <w:color w:val="000000"/>
          <w:sz w:val="16"/>
        </w:rPr>
      </w:pP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t xml:space="preserve">                 </w:t>
      </w:r>
    </w:p>
    <w:p w14:paraId="5EEF07A6" w14:textId="73601482" w:rsidR="00D22A25" w:rsidRPr="008C0741" w:rsidRDefault="00C479F3" w:rsidP="00BB5CF1">
      <w:pPr>
        <w:shd w:val="clear" w:color="auto" w:fill="FFFFFF" w:themeFill="background1"/>
        <w:tabs>
          <w:tab w:val="left" w:pos="900"/>
        </w:tabs>
        <w:rPr>
          <w:rFonts w:ascii="Arial" w:eastAsia="Times New Roman" w:hAnsi="Arial" w:cs="Arial"/>
          <w:b/>
          <w:bCs/>
          <w:color w:val="000000"/>
          <w:sz w:val="16"/>
        </w:rPr>
      </w:pP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r>
      <w:r w:rsidRPr="002C5D33">
        <w:rPr>
          <w:rFonts w:ascii="Arial" w:eastAsia="Times New Roman" w:hAnsi="Arial" w:cs="Arial"/>
          <w:b/>
          <w:bCs/>
          <w:color w:val="000000"/>
          <w:sz w:val="16"/>
        </w:rPr>
        <w:tab/>
        <w:t xml:space="preserve">   </w:t>
      </w:r>
      <w:r w:rsidR="000E6963" w:rsidRPr="002C5D33">
        <w:rPr>
          <w:rFonts w:ascii="Arial" w:eastAsia="Times New Roman" w:hAnsi="Arial" w:cs="Arial"/>
          <w:b/>
          <w:bCs/>
          <w:color w:val="000000"/>
          <w:sz w:val="16"/>
        </w:rPr>
        <w:t xml:space="preserve">            </w:t>
      </w:r>
      <w:r w:rsidR="006C207F" w:rsidRPr="002C5D33">
        <w:rPr>
          <w:rFonts w:ascii="Arial" w:eastAsia="Times New Roman" w:hAnsi="Arial" w:cs="Arial"/>
          <w:b/>
          <w:bCs/>
          <w:color w:val="000000"/>
          <w:sz w:val="16"/>
        </w:rPr>
        <w:t xml:space="preserve">  </w:t>
      </w:r>
      <w:r w:rsidR="00372E81" w:rsidRPr="002C5D33">
        <w:rPr>
          <w:rFonts w:ascii="Arial" w:eastAsia="Times New Roman" w:hAnsi="Arial" w:cs="Arial"/>
          <w:b/>
          <w:bCs/>
          <w:color w:val="000000"/>
          <w:sz w:val="16"/>
        </w:rPr>
        <w:t xml:space="preserve"> </w:t>
      </w:r>
      <w:r w:rsidR="00D22A25" w:rsidRPr="002C5D33">
        <w:rPr>
          <w:rFonts w:ascii="Arial" w:eastAsia="Times New Roman" w:hAnsi="Arial" w:cs="Arial"/>
          <w:b/>
          <w:bCs/>
          <w:color w:val="000000"/>
          <w:sz w:val="16"/>
        </w:rPr>
        <w:t>Revised</w:t>
      </w:r>
      <w:r w:rsidR="00D22A25" w:rsidRPr="00A1567A">
        <w:rPr>
          <w:rFonts w:ascii="Arial" w:eastAsia="Times New Roman" w:hAnsi="Arial" w:cs="Arial"/>
          <w:b/>
          <w:bCs/>
          <w:color w:val="000000"/>
          <w:sz w:val="16"/>
        </w:rPr>
        <w:t xml:space="preserve">: </w:t>
      </w:r>
      <w:r w:rsidR="003E0C9B" w:rsidRPr="00A1567A">
        <w:rPr>
          <w:rFonts w:ascii="Arial" w:eastAsia="Times New Roman" w:hAnsi="Arial" w:cs="Arial"/>
          <w:b/>
          <w:bCs/>
          <w:color w:val="000000"/>
          <w:sz w:val="16"/>
        </w:rPr>
        <w:t>M</w:t>
      </w:r>
      <w:r w:rsidR="00D22A25" w:rsidRPr="00A1567A">
        <w:rPr>
          <w:rFonts w:ascii="Arial" w:eastAsia="Times New Roman" w:hAnsi="Arial" w:cs="Arial"/>
          <w:b/>
          <w:bCs/>
          <w:color w:val="000000"/>
          <w:sz w:val="16"/>
        </w:rPr>
        <w:t>/</w:t>
      </w:r>
      <w:r w:rsidR="004B0AEB">
        <w:rPr>
          <w:rFonts w:ascii="Arial" w:eastAsia="Times New Roman" w:hAnsi="Arial" w:cs="Arial"/>
          <w:b/>
          <w:bCs/>
          <w:color w:val="000000"/>
          <w:sz w:val="16"/>
        </w:rPr>
        <w:t>YYY</w:t>
      </w:r>
      <w:r w:rsidR="000E6963" w:rsidRPr="00A1567A">
        <w:rPr>
          <w:rFonts w:ascii="Arial" w:eastAsia="Times New Roman" w:hAnsi="Arial" w:cs="Arial"/>
          <w:b/>
          <w:bCs/>
          <w:color w:val="000000"/>
          <w:sz w:val="16"/>
        </w:rPr>
        <w:t>Y</w:t>
      </w:r>
    </w:p>
    <w:p w14:paraId="5EEF07A7" w14:textId="77777777" w:rsidR="00D22A25" w:rsidRPr="008C0741" w:rsidRDefault="00D22A25" w:rsidP="00BB5CF1">
      <w:pPr>
        <w:shd w:val="clear" w:color="auto" w:fill="FFFFFF" w:themeFill="background1"/>
        <w:tabs>
          <w:tab w:val="left" w:pos="900"/>
        </w:tabs>
        <w:spacing w:before="60" w:after="60"/>
        <w:rPr>
          <w:rFonts w:ascii="Arial" w:eastAsia="Times New Roman" w:hAnsi="Arial" w:cs="Arial"/>
          <w:b/>
          <w:bCs/>
          <w:color w:val="000000"/>
          <w:sz w:val="16"/>
        </w:rPr>
      </w:pPr>
    </w:p>
    <w:p w14:paraId="5EEF07A8" w14:textId="77777777" w:rsidR="00D22A25" w:rsidRPr="008C0741" w:rsidRDefault="00D22A25" w:rsidP="00BB5CF1">
      <w:pPr>
        <w:shd w:val="clear" w:color="auto" w:fill="FFFFFF" w:themeFill="background1"/>
        <w:tabs>
          <w:tab w:val="left" w:pos="900"/>
        </w:tabs>
        <w:spacing w:before="60" w:after="60"/>
        <w:rPr>
          <w:rFonts w:ascii="Arial" w:eastAsia="Times New Roman" w:hAnsi="Arial" w:cs="Arial"/>
          <w:b/>
          <w:bCs/>
          <w:color w:val="000000"/>
          <w:sz w:val="16"/>
        </w:rPr>
      </w:pPr>
    </w:p>
    <w:p w14:paraId="5EEF07A9" w14:textId="77777777" w:rsidR="00C14C4D" w:rsidRPr="008C0741" w:rsidRDefault="00C14C4D" w:rsidP="00BB5CF1">
      <w:pPr>
        <w:shd w:val="clear" w:color="auto" w:fill="FFFFFF" w:themeFill="background1"/>
        <w:tabs>
          <w:tab w:val="left" w:pos="900"/>
        </w:tabs>
        <w:spacing w:before="60" w:after="60"/>
        <w:rPr>
          <w:rFonts w:ascii="Arial" w:eastAsia="Times New Roman" w:hAnsi="Arial" w:cs="Arial"/>
          <w:b/>
          <w:bCs/>
          <w:color w:val="000000"/>
          <w:sz w:val="16"/>
        </w:rPr>
        <w:sectPr w:rsidR="00C14C4D" w:rsidRPr="008C0741" w:rsidSect="00175F30">
          <w:headerReference w:type="default" r:id="rId12"/>
          <w:footerReference w:type="even" r:id="rId13"/>
          <w:footerReference w:type="default" r:id="rId14"/>
          <w:footerReference w:type="first" r:id="rId15"/>
          <w:pgSz w:w="12240" w:h="15840" w:code="1"/>
          <w:pgMar w:top="720" w:right="720" w:bottom="720" w:left="720" w:header="720" w:footer="720" w:gutter="0"/>
          <w:paperSrc w:first="15" w:other="15"/>
          <w:cols w:num="2" w:space="720" w:equalWidth="0">
            <w:col w:w="5040" w:space="720"/>
            <w:col w:w="5040"/>
          </w:cols>
          <w:titlePg/>
          <w:docGrid w:linePitch="272"/>
        </w:sectPr>
      </w:pPr>
    </w:p>
    <w:p w14:paraId="5EEF07AB" w14:textId="77777777" w:rsidR="00D22A25" w:rsidRPr="008C0741" w:rsidRDefault="00D22A25" w:rsidP="00BB5CF1">
      <w:pPr>
        <w:pStyle w:val="PIHLHeading1"/>
        <w:shd w:val="clear" w:color="auto" w:fill="FFFFFF" w:themeFill="background1"/>
        <w:rPr>
          <w:rFonts w:cs="Arial"/>
        </w:rPr>
      </w:pPr>
      <w:r w:rsidRPr="008C0741">
        <w:rPr>
          <w:rFonts w:cs="Arial"/>
        </w:rPr>
        <w:t>FULL PRESCRIBING INFORMATION: CONTENTS</w:t>
      </w:r>
      <w:r w:rsidRPr="00A1567A">
        <w:rPr>
          <w:rFonts w:cs="Arial"/>
          <w:shd w:val="clear" w:color="auto" w:fill="FFFFFF" w:themeFill="background1"/>
        </w:rPr>
        <w:t>*</w:t>
      </w:r>
    </w:p>
    <w:p w14:paraId="31D76CC5" w14:textId="2D136F0B" w:rsidR="005337BF" w:rsidRPr="008C0741" w:rsidRDefault="005337BF" w:rsidP="00A1567A">
      <w:pPr>
        <w:spacing w:before="20" w:after="20"/>
        <w:rPr>
          <w:rFonts w:ascii="Arial" w:eastAsia="Times New Roman" w:hAnsi="Arial" w:cs="Arial"/>
          <w:b/>
          <w:sz w:val="16"/>
          <w:szCs w:val="16"/>
        </w:rPr>
      </w:pPr>
      <w:r w:rsidRPr="00A1567A">
        <w:rPr>
          <w:rFonts w:ascii="Arial" w:eastAsia="Times New Roman" w:hAnsi="Arial" w:cs="Arial"/>
          <w:b/>
          <w:sz w:val="16"/>
          <w:szCs w:val="16"/>
        </w:rPr>
        <w:t xml:space="preserve">WARNING:  </w:t>
      </w:r>
      <w:r w:rsidR="00173AAC" w:rsidRPr="00A1567A">
        <w:rPr>
          <w:rFonts w:ascii="Arial" w:eastAsia="Times New Roman" w:hAnsi="Arial" w:cs="Arial"/>
          <w:b/>
          <w:sz w:val="16"/>
          <w:szCs w:val="16"/>
        </w:rPr>
        <w:t xml:space="preserve">TITLE </w:t>
      </w:r>
      <w:r w:rsidRPr="00A1567A">
        <w:rPr>
          <w:rFonts w:ascii="Arial" w:eastAsia="Times New Roman" w:hAnsi="Arial" w:cs="Arial"/>
          <w:b/>
          <w:sz w:val="16"/>
          <w:szCs w:val="16"/>
        </w:rPr>
        <w:t>OF WARNING</w:t>
      </w:r>
    </w:p>
    <w:p w14:paraId="5EEF07AC" w14:textId="3D611556"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INDICATIONS AND USAGE</w:t>
      </w:r>
    </w:p>
    <w:p w14:paraId="5EEF07AD" w14:textId="507C59CF"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2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DOSAGE AND ADMINISTRATION</w:t>
      </w:r>
    </w:p>
    <w:p w14:paraId="5EEF07AE" w14:textId="27C9A526" w:rsidR="00D22A25" w:rsidRPr="008C0741" w:rsidRDefault="00D22A25" w:rsidP="00A1567A">
      <w:pPr>
        <w:tabs>
          <w:tab w:val="left" w:pos="180"/>
          <w:tab w:val="left" w:pos="720"/>
        </w:tabs>
        <w:spacing w:before="20" w:after="20"/>
        <w:rPr>
          <w:rFonts w:ascii="Arial" w:eastAsia="Times New Roman" w:hAnsi="Arial" w:cs="Arial"/>
          <w:sz w:val="16"/>
          <w:szCs w:val="16"/>
        </w:rPr>
      </w:pPr>
      <w:r w:rsidRPr="008C0741">
        <w:rPr>
          <w:rFonts w:ascii="Arial" w:eastAsia="Times New Roman" w:hAnsi="Arial" w:cs="Arial"/>
          <w:sz w:val="16"/>
          <w:szCs w:val="16"/>
        </w:rPr>
        <w:tab/>
      </w:r>
      <w:r w:rsidRPr="00A1567A">
        <w:rPr>
          <w:rFonts w:ascii="Arial" w:eastAsia="Times New Roman" w:hAnsi="Arial" w:cs="Arial"/>
          <w:sz w:val="16"/>
          <w:szCs w:val="16"/>
        </w:rPr>
        <w:t xml:space="preserve">2.1  </w:t>
      </w:r>
      <w:r w:rsidR="009D0C48" w:rsidRPr="00A1567A">
        <w:rPr>
          <w:rFonts w:ascii="Arial" w:eastAsia="Times New Roman" w:hAnsi="Arial" w:cs="Arial"/>
          <w:sz w:val="16"/>
          <w:szCs w:val="16"/>
        </w:rPr>
        <w:t>Subsection Title</w:t>
      </w:r>
    </w:p>
    <w:p w14:paraId="5EEF07AF" w14:textId="7DD177EB" w:rsidR="00D22A25" w:rsidRPr="008C0741" w:rsidRDefault="00D22A25" w:rsidP="00A1567A">
      <w:pPr>
        <w:tabs>
          <w:tab w:val="left" w:pos="180"/>
          <w:tab w:val="left" w:pos="720"/>
        </w:tabs>
        <w:spacing w:before="20" w:after="20"/>
        <w:rPr>
          <w:rFonts w:ascii="Arial" w:eastAsia="Times New Roman" w:hAnsi="Arial" w:cs="Arial"/>
          <w:sz w:val="16"/>
          <w:szCs w:val="16"/>
        </w:rPr>
      </w:pPr>
      <w:r w:rsidRPr="008C0741">
        <w:rPr>
          <w:rFonts w:ascii="Arial" w:eastAsia="Times New Roman" w:hAnsi="Arial" w:cs="Arial"/>
          <w:sz w:val="16"/>
          <w:szCs w:val="16"/>
        </w:rPr>
        <w:tab/>
      </w:r>
      <w:r w:rsidRPr="00A1567A">
        <w:rPr>
          <w:rFonts w:ascii="Arial" w:eastAsia="Times New Roman" w:hAnsi="Arial" w:cs="Arial"/>
          <w:sz w:val="16"/>
          <w:szCs w:val="16"/>
        </w:rPr>
        <w:t>2.</w:t>
      </w:r>
      <w:r w:rsidR="00F55F8F" w:rsidRPr="00A1567A">
        <w:rPr>
          <w:rFonts w:ascii="Arial" w:eastAsia="Times New Roman" w:hAnsi="Arial" w:cs="Arial"/>
          <w:sz w:val="16"/>
          <w:szCs w:val="16"/>
        </w:rPr>
        <w:t>2</w:t>
      </w:r>
      <w:r w:rsidRPr="00A1567A">
        <w:rPr>
          <w:rFonts w:ascii="Arial" w:eastAsia="Times New Roman" w:hAnsi="Arial" w:cs="Arial"/>
          <w:sz w:val="16"/>
          <w:szCs w:val="16"/>
        </w:rPr>
        <w:t xml:space="preserve">  </w:t>
      </w:r>
      <w:r w:rsidR="009D0C48" w:rsidRPr="00A1567A">
        <w:rPr>
          <w:rFonts w:ascii="Arial" w:eastAsia="Times New Roman" w:hAnsi="Arial" w:cs="Arial"/>
          <w:sz w:val="16"/>
          <w:szCs w:val="16"/>
        </w:rPr>
        <w:t>Subsection Title</w:t>
      </w:r>
    </w:p>
    <w:p w14:paraId="5EEF07B0" w14:textId="4D8E44AC"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3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DOSAGE FORMS AND STRENGTHS</w:t>
      </w:r>
    </w:p>
    <w:p w14:paraId="5EEF07B1" w14:textId="65ED5898"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4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CONTRAINDICATIONS</w:t>
      </w:r>
    </w:p>
    <w:p w14:paraId="5EEF07B2" w14:textId="5D6C9E73"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5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WARNINGS AND PRECAUTIONS</w:t>
      </w:r>
    </w:p>
    <w:p w14:paraId="5EEF07B3" w14:textId="7A70E992" w:rsidR="00D22A25" w:rsidRPr="008C0741" w:rsidRDefault="00D22A25" w:rsidP="00A1567A">
      <w:pPr>
        <w:tabs>
          <w:tab w:val="left" w:pos="180"/>
        </w:tabs>
        <w:spacing w:before="20" w:after="20"/>
        <w:ind w:left="720" w:hanging="720"/>
        <w:rPr>
          <w:rFonts w:ascii="Arial" w:eastAsia="Times New Roman" w:hAnsi="Arial" w:cs="Arial"/>
          <w:sz w:val="16"/>
          <w:szCs w:val="16"/>
        </w:rPr>
      </w:pPr>
      <w:r w:rsidRPr="008C0741">
        <w:rPr>
          <w:rFonts w:ascii="Arial" w:eastAsia="Times New Roman" w:hAnsi="Arial" w:cs="Arial"/>
          <w:sz w:val="16"/>
          <w:szCs w:val="16"/>
        </w:rPr>
        <w:tab/>
      </w:r>
      <w:r w:rsidRPr="00A1567A">
        <w:rPr>
          <w:rFonts w:ascii="Arial" w:eastAsia="Times New Roman" w:hAnsi="Arial" w:cs="Arial"/>
          <w:sz w:val="16"/>
          <w:szCs w:val="16"/>
        </w:rPr>
        <w:t>5.</w:t>
      </w:r>
      <w:r w:rsidR="00F55F8F" w:rsidRPr="00A1567A">
        <w:rPr>
          <w:rFonts w:ascii="Arial" w:eastAsia="Times New Roman" w:hAnsi="Arial" w:cs="Arial"/>
          <w:sz w:val="16"/>
          <w:szCs w:val="16"/>
        </w:rPr>
        <w:t>1</w:t>
      </w:r>
      <w:r w:rsidR="00395643" w:rsidRPr="00A1567A">
        <w:rPr>
          <w:rFonts w:ascii="Arial" w:eastAsia="Times New Roman" w:hAnsi="Arial" w:cs="Arial"/>
          <w:sz w:val="16"/>
          <w:szCs w:val="16"/>
        </w:rPr>
        <w:t xml:space="preserve"> </w:t>
      </w:r>
      <w:r w:rsidR="006C207F" w:rsidRPr="00A1567A">
        <w:rPr>
          <w:rFonts w:ascii="Arial" w:eastAsia="Times New Roman" w:hAnsi="Arial" w:cs="Arial"/>
          <w:sz w:val="16"/>
          <w:szCs w:val="16"/>
        </w:rPr>
        <w:t xml:space="preserve"> </w:t>
      </w:r>
      <w:r w:rsidR="009D0C48" w:rsidRPr="00A1567A">
        <w:rPr>
          <w:rFonts w:ascii="Arial" w:eastAsia="Times New Roman" w:hAnsi="Arial" w:cs="Arial"/>
          <w:sz w:val="16"/>
          <w:szCs w:val="16"/>
        </w:rPr>
        <w:t>Subsection Title</w:t>
      </w:r>
      <w:r w:rsidR="009D0C48" w:rsidRPr="009D0C48">
        <w:rPr>
          <w:rFonts w:ascii="Arial" w:eastAsia="Times New Roman" w:hAnsi="Arial" w:cs="Arial"/>
          <w:sz w:val="16"/>
          <w:szCs w:val="16"/>
          <w:shd w:val="clear" w:color="auto" w:fill="FFFFCC"/>
        </w:rPr>
        <w:t xml:space="preserve"> </w:t>
      </w:r>
    </w:p>
    <w:p w14:paraId="5EEF07B4" w14:textId="5EFDB233" w:rsidR="004166CC" w:rsidRPr="008C0741" w:rsidRDefault="000E0A92" w:rsidP="00A1567A">
      <w:pPr>
        <w:tabs>
          <w:tab w:val="left" w:pos="180"/>
        </w:tabs>
        <w:spacing w:before="20" w:after="20"/>
        <w:ind w:left="720" w:hanging="720"/>
        <w:rPr>
          <w:rFonts w:ascii="Arial" w:eastAsia="Times New Roman" w:hAnsi="Arial" w:cs="Arial"/>
          <w:sz w:val="16"/>
          <w:szCs w:val="16"/>
          <w:shd w:val="clear" w:color="auto" w:fill="FFFFCC"/>
        </w:rPr>
      </w:pPr>
      <w:r w:rsidRPr="008C0741">
        <w:rPr>
          <w:rFonts w:ascii="Arial" w:eastAsia="Times New Roman" w:hAnsi="Arial" w:cs="Arial"/>
          <w:sz w:val="16"/>
          <w:szCs w:val="16"/>
        </w:rPr>
        <w:tab/>
      </w:r>
      <w:r w:rsidR="004166CC" w:rsidRPr="00A1567A">
        <w:rPr>
          <w:rFonts w:ascii="Arial" w:eastAsia="Times New Roman" w:hAnsi="Arial" w:cs="Arial"/>
          <w:sz w:val="16"/>
          <w:szCs w:val="16"/>
        </w:rPr>
        <w:t>5.</w:t>
      </w:r>
      <w:r w:rsidR="002417E7" w:rsidRPr="00A1567A">
        <w:rPr>
          <w:rFonts w:ascii="Arial" w:eastAsia="Times New Roman" w:hAnsi="Arial" w:cs="Arial"/>
          <w:sz w:val="16"/>
          <w:szCs w:val="16"/>
        </w:rPr>
        <w:t>2</w:t>
      </w:r>
      <w:r w:rsidR="006C207F" w:rsidRPr="00A1567A">
        <w:rPr>
          <w:rFonts w:ascii="Arial" w:eastAsia="Times New Roman" w:hAnsi="Arial" w:cs="Arial"/>
          <w:sz w:val="16"/>
          <w:szCs w:val="16"/>
        </w:rPr>
        <w:t xml:space="preserve">  </w:t>
      </w:r>
      <w:r w:rsidR="009D0C48" w:rsidRPr="00A1567A">
        <w:rPr>
          <w:rFonts w:ascii="Arial" w:eastAsia="Times New Roman" w:hAnsi="Arial" w:cs="Arial"/>
          <w:sz w:val="16"/>
          <w:szCs w:val="16"/>
        </w:rPr>
        <w:t>Subsection Title</w:t>
      </w:r>
      <w:r w:rsidR="009D0C48" w:rsidRPr="009D0C48">
        <w:rPr>
          <w:rFonts w:ascii="Arial" w:eastAsia="Times New Roman" w:hAnsi="Arial" w:cs="Arial"/>
          <w:sz w:val="16"/>
          <w:szCs w:val="16"/>
          <w:shd w:val="clear" w:color="auto" w:fill="FFFFCC"/>
        </w:rPr>
        <w:t xml:space="preserve"> </w:t>
      </w:r>
    </w:p>
    <w:p w14:paraId="5EEF07B5" w14:textId="2B079CD0"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6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ADVERSE REACTIONS</w:t>
      </w:r>
    </w:p>
    <w:p w14:paraId="5EEF07B6" w14:textId="0ECF01B3" w:rsidR="00D22A25" w:rsidRPr="008C0741" w:rsidRDefault="00D22A25" w:rsidP="00A1567A">
      <w:pPr>
        <w:tabs>
          <w:tab w:val="left"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6.1</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Clinical Trials Experience</w:t>
      </w:r>
    </w:p>
    <w:p w14:paraId="10A71D9C" w14:textId="5FE42EBF" w:rsidR="005337BF" w:rsidRPr="008C0741" w:rsidRDefault="005337BF" w:rsidP="00A1567A">
      <w:pPr>
        <w:tabs>
          <w:tab w:val="left"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6.2</w:t>
      </w:r>
      <w:r w:rsidR="00D032B3" w:rsidRPr="00A1567A">
        <w:rPr>
          <w:rFonts w:ascii="Arial" w:eastAsia="Times New Roman" w:hAnsi="Arial" w:cs="Arial"/>
          <w:sz w:val="16"/>
          <w:szCs w:val="16"/>
        </w:rPr>
        <w:t xml:space="preserve"> </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Postmarketing Experience</w:t>
      </w:r>
    </w:p>
    <w:p w14:paraId="126785C0" w14:textId="77777777" w:rsidR="000963E0" w:rsidRDefault="00D22A25" w:rsidP="00A1567A">
      <w:pPr>
        <w:spacing w:before="20" w:after="20"/>
        <w:rPr>
          <w:rFonts w:ascii="Arial" w:eastAsia="Times New Roman" w:hAnsi="Arial" w:cs="Arial"/>
          <w:b/>
          <w:sz w:val="16"/>
          <w:szCs w:val="16"/>
          <w:shd w:val="clear" w:color="auto" w:fill="FFFFCC"/>
        </w:rPr>
      </w:pPr>
      <w:r w:rsidRPr="00A1567A">
        <w:rPr>
          <w:rFonts w:ascii="Arial" w:eastAsia="Times New Roman" w:hAnsi="Arial" w:cs="Arial"/>
          <w:b/>
          <w:sz w:val="16"/>
          <w:szCs w:val="16"/>
        </w:rPr>
        <w:t xml:space="preserve">7 </w:t>
      </w:r>
      <w:r w:rsidR="006C207F" w:rsidRPr="00A1567A">
        <w:rPr>
          <w:rFonts w:ascii="Arial" w:eastAsia="Times New Roman" w:hAnsi="Arial" w:cs="Arial"/>
          <w:b/>
          <w:sz w:val="16"/>
          <w:szCs w:val="16"/>
        </w:rPr>
        <w:t xml:space="preserve"> </w:t>
      </w:r>
      <w:r w:rsidRPr="00A1567A">
        <w:rPr>
          <w:rFonts w:ascii="Arial" w:eastAsia="Times New Roman" w:hAnsi="Arial" w:cs="Arial"/>
          <w:b/>
          <w:sz w:val="16"/>
          <w:szCs w:val="16"/>
        </w:rPr>
        <w:t>DRUG INTERACTIONS</w:t>
      </w:r>
    </w:p>
    <w:p w14:paraId="77078D4C" w14:textId="69D200BB" w:rsidR="000963E0" w:rsidRPr="000963E0" w:rsidRDefault="000963E0" w:rsidP="00A1567A">
      <w:pPr>
        <w:spacing w:before="20" w:after="20"/>
        <w:ind w:left="180"/>
        <w:rPr>
          <w:rFonts w:ascii="Arial" w:eastAsia="Times New Roman" w:hAnsi="Arial" w:cs="Arial"/>
          <w:sz w:val="16"/>
          <w:szCs w:val="16"/>
        </w:rPr>
      </w:pPr>
      <w:r w:rsidRPr="00A1567A">
        <w:rPr>
          <w:rFonts w:ascii="Arial" w:eastAsia="Times New Roman" w:hAnsi="Arial" w:cs="Arial"/>
          <w:sz w:val="16"/>
          <w:szCs w:val="16"/>
        </w:rPr>
        <w:t>7.1  Subsection Title</w:t>
      </w:r>
      <w:r w:rsidRPr="000963E0">
        <w:rPr>
          <w:rFonts w:ascii="Arial" w:eastAsia="Times New Roman" w:hAnsi="Arial" w:cs="Arial"/>
          <w:sz w:val="16"/>
          <w:szCs w:val="16"/>
        </w:rPr>
        <w:t xml:space="preserve"> </w:t>
      </w:r>
    </w:p>
    <w:p w14:paraId="5EEF07BB" w14:textId="4B0E75D0" w:rsidR="00C10A97" w:rsidRPr="000963E0" w:rsidRDefault="000963E0" w:rsidP="00A1567A">
      <w:pPr>
        <w:spacing w:before="20" w:after="20"/>
        <w:ind w:left="180"/>
        <w:rPr>
          <w:rFonts w:ascii="Arial" w:eastAsia="Times New Roman" w:hAnsi="Arial" w:cs="Arial"/>
          <w:sz w:val="16"/>
          <w:szCs w:val="16"/>
        </w:rPr>
      </w:pPr>
      <w:r w:rsidRPr="00A1567A">
        <w:rPr>
          <w:rFonts w:ascii="Arial" w:eastAsia="Times New Roman" w:hAnsi="Arial" w:cs="Arial"/>
          <w:sz w:val="16"/>
          <w:szCs w:val="16"/>
        </w:rPr>
        <w:t>7.2  Subsection</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Title</w:t>
      </w:r>
    </w:p>
    <w:p w14:paraId="5EEF07BC" w14:textId="49B37F7E"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8 </w:t>
      </w:r>
      <w:r w:rsidR="006C207F" w:rsidRPr="008C0741">
        <w:rPr>
          <w:rFonts w:ascii="Arial" w:eastAsia="Times New Roman" w:hAnsi="Arial" w:cs="Arial"/>
          <w:b/>
          <w:sz w:val="16"/>
          <w:szCs w:val="16"/>
        </w:rPr>
        <w:t xml:space="preserve"> </w:t>
      </w:r>
      <w:r w:rsidRPr="008C0741">
        <w:rPr>
          <w:rFonts w:ascii="Arial" w:eastAsia="Times New Roman" w:hAnsi="Arial" w:cs="Arial"/>
          <w:b/>
          <w:sz w:val="16"/>
          <w:szCs w:val="16"/>
        </w:rPr>
        <w:t>USE IN SPECIFIC POPULATIONS</w:t>
      </w:r>
    </w:p>
    <w:p w14:paraId="5EEF07BD" w14:textId="0227C5C6" w:rsidR="00D22A25" w:rsidRPr="008C0741" w:rsidRDefault="00D22A25"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8.1  Pregnancy</w:t>
      </w:r>
    </w:p>
    <w:p w14:paraId="5D52C5B1" w14:textId="454F856F" w:rsidR="007572F7" w:rsidRPr="008C0741" w:rsidRDefault="007572F7" w:rsidP="00BB5CF1">
      <w:pPr>
        <w:shd w:val="clear" w:color="auto" w:fill="FFFFFF" w:themeFill="background1"/>
        <w:tabs>
          <w:tab w:val="left" w:pos="450"/>
        </w:tabs>
        <w:spacing w:before="20" w:after="20"/>
        <w:ind w:left="540" w:hanging="360"/>
        <w:rPr>
          <w:rFonts w:ascii="Arial" w:eastAsia="Times New Roman" w:hAnsi="Arial" w:cs="Arial"/>
          <w:sz w:val="16"/>
          <w:szCs w:val="16"/>
        </w:rPr>
      </w:pPr>
      <w:r w:rsidRPr="008C0741">
        <w:rPr>
          <w:rFonts w:ascii="Arial" w:eastAsia="Times New Roman" w:hAnsi="Arial" w:cs="Arial"/>
          <w:sz w:val="16"/>
          <w:szCs w:val="16"/>
        </w:rPr>
        <w:t>8.2</w:t>
      </w:r>
      <w:r w:rsidR="006C207F" w:rsidRPr="008C0741">
        <w:rPr>
          <w:rFonts w:ascii="Arial" w:eastAsia="Times New Roman" w:hAnsi="Arial" w:cs="Arial"/>
          <w:sz w:val="16"/>
          <w:szCs w:val="16"/>
        </w:rPr>
        <w:t xml:space="preserve">  </w:t>
      </w:r>
      <w:r w:rsidRPr="00A1567A">
        <w:rPr>
          <w:rFonts w:ascii="Arial" w:eastAsia="Times New Roman" w:hAnsi="Arial" w:cs="Arial"/>
          <w:sz w:val="16"/>
          <w:szCs w:val="16"/>
        </w:rPr>
        <w:t>Lactation</w:t>
      </w:r>
    </w:p>
    <w:p w14:paraId="5EEF07BE" w14:textId="47A839BC" w:rsidR="00D22A25" w:rsidRPr="008C0741" w:rsidRDefault="00D22A25" w:rsidP="00A1567A">
      <w:pPr>
        <w:tabs>
          <w:tab w:val="left" w:pos="540"/>
        </w:tabs>
        <w:spacing w:before="20" w:after="20"/>
        <w:ind w:left="540" w:hanging="360"/>
        <w:rPr>
          <w:rFonts w:ascii="Arial" w:eastAsia="Times New Roman" w:hAnsi="Arial" w:cs="Arial"/>
          <w:sz w:val="16"/>
          <w:szCs w:val="16"/>
        </w:rPr>
      </w:pPr>
      <w:r w:rsidRPr="00A1567A">
        <w:rPr>
          <w:rFonts w:ascii="Arial" w:eastAsia="Times New Roman" w:hAnsi="Arial" w:cs="Arial"/>
          <w:sz w:val="16"/>
          <w:szCs w:val="16"/>
        </w:rPr>
        <w:t>8.3</w:t>
      </w:r>
      <w:r w:rsidR="006C207F" w:rsidRPr="00A1567A">
        <w:rPr>
          <w:rFonts w:ascii="Arial" w:eastAsia="Times New Roman" w:hAnsi="Arial" w:cs="Arial"/>
          <w:sz w:val="16"/>
          <w:szCs w:val="16"/>
        </w:rPr>
        <w:t xml:space="preserve">  </w:t>
      </w:r>
      <w:r w:rsidR="007572F7" w:rsidRPr="00A1567A">
        <w:rPr>
          <w:rFonts w:ascii="Arial" w:eastAsia="Times New Roman" w:hAnsi="Arial" w:cs="Arial"/>
          <w:sz w:val="16"/>
          <w:szCs w:val="16"/>
        </w:rPr>
        <w:t>Females and Males of Reproductive Potential</w:t>
      </w:r>
      <w:r w:rsidR="00E573B4" w:rsidRPr="00A1567A">
        <w:rPr>
          <w:rFonts w:ascii="Arial" w:eastAsia="Times New Roman" w:hAnsi="Arial" w:cs="Arial"/>
          <w:sz w:val="16"/>
          <w:szCs w:val="16"/>
        </w:rPr>
        <w:t xml:space="preserve"> </w:t>
      </w:r>
      <w:r w:rsidR="00E573B4" w:rsidRPr="008C0741">
        <w:rPr>
          <w:rFonts w:ascii="Arial" w:eastAsia="Times New Roman" w:hAnsi="Arial" w:cs="Arial"/>
          <w:sz w:val="16"/>
          <w:szCs w:val="16"/>
          <w:shd w:val="clear" w:color="auto" w:fill="FFFFCC"/>
        </w:rPr>
        <w:t xml:space="preserve">  </w:t>
      </w:r>
    </w:p>
    <w:p w14:paraId="5EEF07BF" w14:textId="53794FFB" w:rsidR="00D22A25" w:rsidRPr="008C0741" w:rsidRDefault="00D22A25"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8.4</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Pediatric Use</w:t>
      </w:r>
    </w:p>
    <w:p w14:paraId="5EEF07C0" w14:textId="545582EC" w:rsidR="00D22A25" w:rsidRPr="008C0741" w:rsidRDefault="00D22A25"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8.5</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Geriatric Use</w:t>
      </w:r>
    </w:p>
    <w:p w14:paraId="5EEF07C1" w14:textId="7C5B52AD" w:rsidR="00D22A25" w:rsidRPr="008C0741" w:rsidRDefault="00D22A25" w:rsidP="00A1567A">
      <w:pPr>
        <w:tabs>
          <w:tab w:val="left"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8.6</w:t>
      </w:r>
      <w:r w:rsidR="006C207F" w:rsidRPr="00A1567A">
        <w:rPr>
          <w:rFonts w:ascii="Arial" w:eastAsia="Times New Roman" w:hAnsi="Arial" w:cs="Arial"/>
          <w:sz w:val="16"/>
          <w:szCs w:val="16"/>
        </w:rPr>
        <w:t xml:space="preserve">  </w:t>
      </w:r>
      <w:r w:rsidR="007572F7" w:rsidRPr="00A1567A">
        <w:rPr>
          <w:rFonts w:ascii="Arial" w:eastAsia="Times New Roman" w:hAnsi="Arial" w:cs="Arial"/>
          <w:sz w:val="16"/>
          <w:szCs w:val="16"/>
        </w:rPr>
        <w:t>Subpopulation</w:t>
      </w:r>
      <w:r w:rsidR="007572F7" w:rsidRPr="00A1567A">
        <w:rPr>
          <w:rFonts w:ascii="Arial" w:eastAsia="Times New Roman" w:hAnsi="Arial" w:cs="Arial"/>
          <w:sz w:val="16"/>
          <w:szCs w:val="16"/>
          <w:shd w:val="clear" w:color="auto" w:fill="FFFFFF" w:themeFill="background1"/>
        </w:rPr>
        <w:t xml:space="preserve"> </w:t>
      </w:r>
      <w:r w:rsidR="007572F7" w:rsidRPr="00A1567A">
        <w:rPr>
          <w:rFonts w:ascii="Arial" w:eastAsia="Times New Roman" w:hAnsi="Arial" w:cs="Arial"/>
          <w:sz w:val="16"/>
          <w:szCs w:val="16"/>
        </w:rPr>
        <w:t>X</w:t>
      </w:r>
      <w:r w:rsidR="00BE331D">
        <w:rPr>
          <w:rFonts w:ascii="Arial" w:eastAsia="Times New Roman" w:hAnsi="Arial" w:cs="Arial"/>
          <w:sz w:val="16"/>
          <w:szCs w:val="16"/>
        </w:rPr>
        <w:t xml:space="preserve"> (e.g., Renal Impairment)</w:t>
      </w:r>
    </w:p>
    <w:p w14:paraId="3BBEE3C7" w14:textId="64DD499A" w:rsidR="00B27C17" w:rsidRPr="008C0741" w:rsidRDefault="00B27C17" w:rsidP="00692274">
      <w:pPr>
        <w:keepNext/>
        <w:keepLines/>
        <w:spacing w:before="20" w:after="20"/>
        <w:ind w:right="270"/>
        <w:rPr>
          <w:rFonts w:ascii="Arial" w:eastAsia="Times New Roman" w:hAnsi="Arial" w:cs="Arial"/>
          <w:b/>
          <w:sz w:val="16"/>
          <w:szCs w:val="16"/>
        </w:rPr>
      </w:pPr>
      <w:r w:rsidRPr="00A1567A">
        <w:rPr>
          <w:rFonts w:ascii="Arial" w:eastAsia="Times New Roman" w:hAnsi="Arial" w:cs="Arial"/>
          <w:b/>
          <w:sz w:val="16"/>
          <w:szCs w:val="16"/>
        </w:rPr>
        <w:t xml:space="preserve">  </w:t>
      </w:r>
      <w:r w:rsidRPr="008C0741">
        <w:rPr>
          <w:rFonts w:ascii="Arial" w:eastAsia="Times New Roman" w:hAnsi="Arial" w:cs="Arial"/>
          <w:b/>
          <w:sz w:val="16"/>
          <w:szCs w:val="16"/>
        </w:rPr>
        <w:t xml:space="preserve"> </w:t>
      </w:r>
    </w:p>
    <w:p w14:paraId="253515F2" w14:textId="4AE77EED" w:rsidR="00B27C17" w:rsidRPr="008C0741" w:rsidRDefault="00B27C17" w:rsidP="00B27C17">
      <w:pPr>
        <w:tabs>
          <w:tab w:val="left" w:pos="360"/>
          <w:tab w:val="center" w:pos="810"/>
        </w:tabs>
        <w:spacing w:before="20" w:after="20"/>
        <w:ind w:left="180"/>
        <w:rPr>
          <w:rFonts w:ascii="Arial" w:eastAsia="Times New Roman" w:hAnsi="Arial" w:cs="Arial"/>
          <w:sz w:val="16"/>
          <w:szCs w:val="16"/>
        </w:rPr>
      </w:pPr>
    </w:p>
    <w:p w14:paraId="317680D9" w14:textId="14DF41A3" w:rsidR="00D22A25" w:rsidRPr="008C0741" w:rsidRDefault="00D22A25" w:rsidP="00BB5CF1">
      <w:pPr>
        <w:shd w:val="clear" w:color="auto" w:fill="FFFFFF" w:themeFill="background1"/>
        <w:tabs>
          <w:tab w:val="left" w:pos="360"/>
        </w:tabs>
        <w:spacing w:before="20" w:after="20"/>
        <w:ind w:firstLine="360"/>
        <w:rPr>
          <w:rFonts w:ascii="Arial" w:eastAsia="Times New Roman" w:hAnsi="Arial" w:cs="Arial"/>
          <w:sz w:val="16"/>
          <w:szCs w:val="16"/>
        </w:rPr>
      </w:pPr>
      <w:r w:rsidRPr="008C0741">
        <w:rPr>
          <w:rFonts w:ascii="Arial" w:eastAsia="Times New Roman" w:hAnsi="Arial" w:cs="Arial"/>
          <w:sz w:val="16"/>
          <w:szCs w:val="16"/>
        </w:rPr>
        <w:tab/>
      </w:r>
    </w:p>
    <w:p w14:paraId="5EEF07C5" w14:textId="3E1BFEFB" w:rsidR="00D22A25" w:rsidRPr="008C0741" w:rsidRDefault="00D22A25" w:rsidP="00BB5CF1">
      <w:pPr>
        <w:shd w:val="clear" w:color="auto" w:fill="FFFFFF" w:themeFill="background1"/>
        <w:tabs>
          <w:tab w:val="left" w:pos="360"/>
        </w:tabs>
        <w:spacing w:before="20" w:after="20"/>
        <w:rPr>
          <w:rFonts w:ascii="Arial" w:eastAsia="Times New Roman" w:hAnsi="Arial" w:cs="Arial"/>
          <w:sz w:val="16"/>
          <w:szCs w:val="16"/>
        </w:rPr>
      </w:pPr>
      <w:r w:rsidRPr="008C0741">
        <w:rPr>
          <w:rFonts w:ascii="Arial" w:eastAsia="Times New Roman" w:hAnsi="Arial" w:cs="Arial"/>
          <w:sz w:val="16"/>
          <w:szCs w:val="16"/>
        </w:rPr>
        <w:tab/>
      </w:r>
    </w:p>
    <w:p w14:paraId="5EEF07C6" w14:textId="5311C437" w:rsidR="00F55F8F" w:rsidRPr="008C0741" w:rsidRDefault="007572F7" w:rsidP="00BB5CF1">
      <w:pPr>
        <w:keepNext/>
        <w:keepLines/>
        <w:shd w:val="clear" w:color="auto" w:fill="FFFFFF" w:themeFill="background1"/>
        <w:spacing w:before="20" w:after="20"/>
        <w:rPr>
          <w:rFonts w:ascii="Arial" w:eastAsia="Times New Roman" w:hAnsi="Arial" w:cs="Arial"/>
          <w:b/>
          <w:sz w:val="16"/>
          <w:szCs w:val="16"/>
        </w:rPr>
      </w:pPr>
      <w:r w:rsidRPr="008C0741">
        <w:rPr>
          <w:rFonts w:ascii="Arial" w:hAnsi="Arial" w:cs="Arial"/>
          <w:noProof/>
        </w:rPr>
        <mc:AlternateContent>
          <mc:Choice Requires="wps">
            <w:drawing>
              <wp:anchor distT="4294967294" distB="4294967294" distL="114300" distR="114300" simplePos="0" relativeHeight="251658240" behindDoc="0" locked="0" layoutInCell="1" allowOverlap="1" wp14:anchorId="5EEF0DBF" wp14:editId="6BA1546F">
                <wp:simplePos x="0" y="0"/>
                <wp:positionH relativeFrom="column">
                  <wp:posOffset>-119380</wp:posOffset>
                </wp:positionH>
                <wp:positionV relativeFrom="paragraph">
                  <wp:posOffset>73025</wp:posOffset>
                </wp:positionV>
                <wp:extent cx="69088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904F76"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4pt,5.75pt" to="534.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" strokecolor="windowText" strokeweight="1.5pt">
                <o:lock v:ext="edit" shapetype="f"/>
              </v:line>
            </w:pict>
          </mc:Fallback>
        </mc:AlternateContent>
      </w:r>
    </w:p>
    <w:p w14:paraId="5EEF07C7" w14:textId="77777777" w:rsidR="00F55F8F" w:rsidRPr="008C0741" w:rsidRDefault="00F55F8F" w:rsidP="00BB5CF1">
      <w:pPr>
        <w:keepNext/>
        <w:keepLines/>
        <w:shd w:val="clear" w:color="auto" w:fill="FFFFFF" w:themeFill="background1"/>
        <w:spacing w:before="20" w:after="20"/>
        <w:rPr>
          <w:rFonts w:ascii="Arial" w:eastAsia="Times New Roman" w:hAnsi="Arial" w:cs="Arial"/>
          <w:b/>
          <w:sz w:val="16"/>
          <w:szCs w:val="16"/>
        </w:rPr>
      </w:pPr>
    </w:p>
    <w:p w14:paraId="5EEF07C8" w14:textId="77777777" w:rsidR="00F55F8F" w:rsidRPr="008C0741" w:rsidRDefault="00F55F8F" w:rsidP="00BB5CF1">
      <w:pPr>
        <w:keepNext/>
        <w:keepLines/>
        <w:shd w:val="clear" w:color="auto" w:fill="FFFFFF" w:themeFill="background1"/>
        <w:spacing w:before="20" w:after="20"/>
        <w:rPr>
          <w:rFonts w:ascii="Arial" w:eastAsia="Times New Roman" w:hAnsi="Arial" w:cs="Arial"/>
          <w:b/>
          <w:sz w:val="16"/>
          <w:szCs w:val="16"/>
        </w:rPr>
      </w:pPr>
    </w:p>
    <w:p w14:paraId="5EEF07C9" w14:textId="77777777" w:rsidR="00F55F8F" w:rsidRPr="008C0741" w:rsidRDefault="000F116B" w:rsidP="00BB5CF1">
      <w:pPr>
        <w:shd w:val="clear" w:color="auto" w:fill="FFFFFF" w:themeFill="background1"/>
        <w:tabs>
          <w:tab w:val="left" w:pos="360"/>
          <w:tab w:val="center" w:pos="810"/>
        </w:tabs>
        <w:spacing w:before="20" w:after="20"/>
        <w:rPr>
          <w:rFonts w:ascii="Arial" w:eastAsia="Times New Roman" w:hAnsi="Arial" w:cs="Arial"/>
          <w:sz w:val="16"/>
          <w:szCs w:val="16"/>
        </w:rPr>
      </w:pPr>
      <w:r w:rsidRPr="008C0741">
        <w:rPr>
          <w:rFonts w:ascii="Arial" w:eastAsia="Times New Roman" w:hAnsi="Arial" w:cs="Arial"/>
          <w:sz w:val="16"/>
          <w:szCs w:val="16"/>
        </w:rPr>
        <w:tab/>
      </w:r>
    </w:p>
    <w:p w14:paraId="5EEF07CA" w14:textId="77777777" w:rsidR="00F55F8F" w:rsidRPr="008C0741" w:rsidRDefault="000F116B" w:rsidP="00BB5CF1">
      <w:pPr>
        <w:shd w:val="clear" w:color="auto" w:fill="FFFFFF" w:themeFill="background1"/>
        <w:tabs>
          <w:tab w:val="left" w:pos="360"/>
        </w:tabs>
        <w:spacing w:before="20" w:after="20"/>
        <w:rPr>
          <w:rFonts w:ascii="Arial" w:eastAsia="Times New Roman" w:hAnsi="Arial" w:cs="Arial"/>
          <w:sz w:val="16"/>
          <w:szCs w:val="16"/>
        </w:rPr>
      </w:pPr>
      <w:r w:rsidRPr="008C0741">
        <w:rPr>
          <w:rFonts w:ascii="Arial" w:eastAsia="Times New Roman" w:hAnsi="Arial" w:cs="Arial"/>
          <w:sz w:val="16"/>
          <w:szCs w:val="16"/>
        </w:rPr>
        <w:tab/>
      </w:r>
    </w:p>
    <w:p w14:paraId="5EEF07CB" w14:textId="77777777" w:rsidR="00F55F8F" w:rsidRPr="008C0741" w:rsidRDefault="00F55F8F" w:rsidP="00BB5CF1">
      <w:pPr>
        <w:shd w:val="clear" w:color="auto" w:fill="FFFFFF" w:themeFill="background1"/>
        <w:spacing w:before="20" w:after="20"/>
        <w:ind w:firstLine="360"/>
        <w:rPr>
          <w:rFonts w:ascii="Arial" w:eastAsia="Times New Roman" w:hAnsi="Arial" w:cs="Arial"/>
          <w:sz w:val="16"/>
          <w:szCs w:val="16"/>
        </w:rPr>
      </w:pPr>
    </w:p>
    <w:p w14:paraId="5EEF07CC" w14:textId="77777777" w:rsidR="00F55F8F" w:rsidRPr="008C0741" w:rsidRDefault="00F55F8F" w:rsidP="00BB5CF1">
      <w:pPr>
        <w:shd w:val="clear" w:color="auto" w:fill="FFFFFF" w:themeFill="background1"/>
        <w:spacing w:before="20" w:after="20"/>
        <w:ind w:firstLine="360"/>
        <w:rPr>
          <w:rFonts w:ascii="Arial" w:eastAsia="Times New Roman" w:hAnsi="Arial" w:cs="Arial"/>
          <w:b/>
          <w:sz w:val="16"/>
          <w:szCs w:val="16"/>
        </w:rPr>
      </w:pPr>
      <w:r w:rsidRPr="008C0741">
        <w:rPr>
          <w:rFonts w:ascii="Arial" w:eastAsia="Times New Roman" w:hAnsi="Arial" w:cs="Arial"/>
          <w:b/>
          <w:sz w:val="16"/>
          <w:szCs w:val="16"/>
        </w:rPr>
        <w:t xml:space="preserve"> </w:t>
      </w:r>
    </w:p>
    <w:p w14:paraId="5EEF07CD" w14:textId="5EE9ACCD" w:rsidR="000F116B" w:rsidRPr="008C0741" w:rsidRDefault="000F116B" w:rsidP="00BB5CF1">
      <w:pPr>
        <w:shd w:val="clear" w:color="auto" w:fill="FFFFFF" w:themeFill="background1"/>
        <w:tabs>
          <w:tab w:val="left" w:pos="0"/>
        </w:tabs>
        <w:spacing w:before="20" w:after="20"/>
        <w:ind w:left="720" w:hanging="720"/>
        <w:rPr>
          <w:rFonts w:ascii="Arial" w:eastAsia="Times New Roman" w:hAnsi="Arial" w:cs="Arial"/>
          <w:sz w:val="16"/>
          <w:szCs w:val="16"/>
        </w:rPr>
      </w:pPr>
    </w:p>
    <w:p w14:paraId="60C95905" w14:textId="77777777" w:rsidR="00B27C17" w:rsidRDefault="00B27C17" w:rsidP="00BB5CF1">
      <w:pPr>
        <w:keepNext/>
        <w:keepLines/>
        <w:shd w:val="clear" w:color="auto" w:fill="FFFFFF" w:themeFill="background1"/>
        <w:spacing w:before="20" w:after="20"/>
        <w:rPr>
          <w:rFonts w:ascii="Arial" w:eastAsia="Times New Roman" w:hAnsi="Arial" w:cs="Arial"/>
          <w:b/>
          <w:sz w:val="16"/>
          <w:szCs w:val="16"/>
        </w:rPr>
      </w:pPr>
    </w:p>
    <w:p w14:paraId="7B1C3F56" w14:textId="77777777" w:rsidR="00B27C17" w:rsidRDefault="00B27C17" w:rsidP="00A1567A">
      <w:pPr>
        <w:keepNext/>
        <w:keepLines/>
        <w:spacing w:before="20" w:after="20"/>
        <w:rPr>
          <w:rFonts w:ascii="Arial" w:eastAsia="Times New Roman" w:hAnsi="Arial" w:cs="Arial"/>
          <w:b/>
          <w:sz w:val="16"/>
          <w:szCs w:val="16"/>
        </w:rPr>
      </w:pPr>
    </w:p>
    <w:p w14:paraId="580F54CD" w14:textId="77777777" w:rsidR="0083138B" w:rsidRPr="008C0741" w:rsidRDefault="0083138B" w:rsidP="0083138B">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9  DRUG ABUSE AND DEPENDENCE</w:t>
      </w:r>
      <w:r w:rsidRPr="008C0741">
        <w:rPr>
          <w:rFonts w:ascii="Arial" w:eastAsia="Times New Roman" w:hAnsi="Arial" w:cs="Arial"/>
          <w:b/>
          <w:sz w:val="16"/>
          <w:szCs w:val="16"/>
        </w:rPr>
        <w:t xml:space="preserve"> </w:t>
      </w:r>
    </w:p>
    <w:p w14:paraId="028D1F09" w14:textId="77777777" w:rsidR="0083138B" w:rsidRPr="008C0741" w:rsidRDefault="0083138B" w:rsidP="0083138B">
      <w:pPr>
        <w:tabs>
          <w:tab w:val="left" w:pos="360"/>
          <w:tab w:val="center" w:pos="810"/>
        </w:tabs>
        <w:spacing w:before="20" w:after="20"/>
        <w:ind w:left="180"/>
        <w:rPr>
          <w:rFonts w:ascii="Arial" w:eastAsia="Times New Roman" w:hAnsi="Arial" w:cs="Arial"/>
          <w:sz w:val="16"/>
          <w:szCs w:val="16"/>
        </w:rPr>
      </w:pPr>
      <w:r w:rsidRPr="00A1567A">
        <w:rPr>
          <w:rFonts w:ascii="Arial" w:eastAsia="Times New Roman" w:hAnsi="Arial" w:cs="Arial"/>
          <w:sz w:val="16"/>
          <w:szCs w:val="16"/>
        </w:rPr>
        <w:t>9.1  Controlled</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Substance</w:t>
      </w:r>
    </w:p>
    <w:p w14:paraId="643B5A4D" w14:textId="43C860ED" w:rsidR="007572F7" w:rsidRPr="008C0741" w:rsidRDefault="007572F7" w:rsidP="00A1567A">
      <w:pPr>
        <w:tabs>
          <w:tab w:val="left" w:pos="360"/>
        </w:tabs>
        <w:spacing w:before="20" w:after="20"/>
        <w:ind w:left="180"/>
        <w:rPr>
          <w:rFonts w:ascii="Arial" w:eastAsia="Times New Roman" w:hAnsi="Arial" w:cs="Arial"/>
          <w:sz w:val="16"/>
          <w:szCs w:val="16"/>
        </w:rPr>
      </w:pPr>
      <w:r w:rsidRPr="00A1567A">
        <w:rPr>
          <w:rFonts w:ascii="Arial" w:eastAsia="Times New Roman" w:hAnsi="Arial" w:cs="Arial"/>
          <w:sz w:val="16"/>
          <w:szCs w:val="16"/>
        </w:rPr>
        <w:t>9.2</w:t>
      </w:r>
      <w:r w:rsidRPr="00A1567A">
        <w:rPr>
          <w:rFonts w:ascii="Arial" w:eastAsia="Times New Roman" w:hAnsi="Arial" w:cs="Arial"/>
          <w:sz w:val="16"/>
          <w:szCs w:val="16"/>
          <w:shd w:val="clear" w:color="auto" w:fill="FFFFFF" w:themeFill="background1"/>
        </w:rPr>
        <w:t xml:space="preserve">  </w:t>
      </w:r>
      <w:r w:rsidRPr="00A1567A">
        <w:rPr>
          <w:rFonts w:ascii="Arial" w:eastAsia="Times New Roman" w:hAnsi="Arial" w:cs="Arial"/>
          <w:sz w:val="16"/>
          <w:szCs w:val="16"/>
        </w:rPr>
        <w:t>Abuse</w:t>
      </w:r>
    </w:p>
    <w:p w14:paraId="744902C8" w14:textId="4EDB4B73" w:rsidR="007572F7" w:rsidRPr="00A1567A" w:rsidRDefault="007572F7" w:rsidP="00A1567A">
      <w:pPr>
        <w:spacing w:before="20" w:after="20"/>
        <w:ind w:left="270" w:hanging="90"/>
        <w:rPr>
          <w:rFonts w:ascii="Arial" w:eastAsia="Times New Roman" w:hAnsi="Arial" w:cs="Arial"/>
          <w:sz w:val="16"/>
          <w:szCs w:val="16"/>
        </w:rPr>
      </w:pPr>
      <w:r w:rsidRPr="00A1567A">
        <w:rPr>
          <w:rFonts w:ascii="Arial" w:eastAsia="Times New Roman" w:hAnsi="Arial" w:cs="Arial"/>
          <w:sz w:val="16"/>
          <w:szCs w:val="16"/>
        </w:rPr>
        <w:t>9.3  Dependence</w:t>
      </w:r>
    </w:p>
    <w:p w14:paraId="6BF12881" w14:textId="4F417D28" w:rsidR="000F1BDD" w:rsidRPr="008C0741" w:rsidRDefault="000F1BDD" w:rsidP="00A1567A">
      <w:pPr>
        <w:keepNext/>
        <w:keepLines/>
        <w:spacing w:before="20" w:after="20"/>
        <w:rPr>
          <w:rFonts w:ascii="Arial" w:eastAsia="Times New Roman" w:hAnsi="Arial" w:cs="Arial"/>
          <w:b/>
          <w:sz w:val="16"/>
          <w:szCs w:val="16"/>
        </w:rPr>
      </w:pPr>
      <w:r w:rsidRPr="00A1567A">
        <w:rPr>
          <w:rFonts w:ascii="Arial" w:eastAsia="Times New Roman" w:hAnsi="Arial" w:cs="Arial"/>
          <w:b/>
          <w:sz w:val="16"/>
          <w:szCs w:val="16"/>
        </w:rPr>
        <w:t xml:space="preserve">10 </w:t>
      </w:r>
      <w:r w:rsidR="006C207F" w:rsidRPr="00A1567A">
        <w:rPr>
          <w:rFonts w:ascii="Arial" w:eastAsia="Times New Roman" w:hAnsi="Arial" w:cs="Arial"/>
          <w:b/>
          <w:sz w:val="16"/>
          <w:szCs w:val="16"/>
        </w:rPr>
        <w:t xml:space="preserve"> </w:t>
      </w:r>
      <w:r w:rsidRPr="00A1567A">
        <w:rPr>
          <w:rFonts w:ascii="Arial" w:eastAsia="Times New Roman" w:hAnsi="Arial" w:cs="Arial"/>
          <w:b/>
          <w:sz w:val="16"/>
          <w:szCs w:val="16"/>
        </w:rPr>
        <w:t>OVERDOSAGE</w:t>
      </w:r>
    </w:p>
    <w:p w14:paraId="1DABBE59" w14:textId="25EFCD1C" w:rsidR="000F1BDD" w:rsidRPr="008C0741" w:rsidRDefault="000F1BDD" w:rsidP="00BB5CF1">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11 </w:t>
      </w:r>
      <w:r w:rsidR="00C704EF">
        <w:rPr>
          <w:rFonts w:ascii="Arial" w:eastAsia="Times New Roman" w:hAnsi="Arial" w:cs="Arial"/>
          <w:b/>
          <w:sz w:val="16"/>
          <w:szCs w:val="16"/>
        </w:rPr>
        <w:t xml:space="preserve"> </w:t>
      </w:r>
      <w:r w:rsidRPr="008C0741">
        <w:rPr>
          <w:rFonts w:ascii="Arial" w:eastAsia="Times New Roman" w:hAnsi="Arial" w:cs="Arial"/>
          <w:b/>
          <w:sz w:val="16"/>
          <w:szCs w:val="16"/>
        </w:rPr>
        <w:t>DESCRIPTION</w:t>
      </w:r>
    </w:p>
    <w:p w14:paraId="60B21BF2" w14:textId="7B9C7C9E" w:rsidR="000F1BDD" w:rsidRPr="008C0741" w:rsidRDefault="000F1BDD" w:rsidP="00BB5CF1">
      <w:pPr>
        <w:keepNext/>
        <w:keepLines/>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12 </w:t>
      </w:r>
      <w:r w:rsidR="00C704EF">
        <w:rPr>
          <w:rFonts w:ascii="Arial" w:eastAsia="Times New Roman" w:hAnsi="Arial" w:cs="Arial"/>
          <w:b/>
          <w:sz w:val="16"/>
          <w:szCs w:val="16"/>
        </w:rPr>
        <w:t xml:space="preserve"> </w:t>
      </w:r>
      <w:r w:rsidRPr="008C0741">
        <w:rPr>
          <w:rFonts w:ascii="Arial" w:eastAsia="Times New Roman" w:hAnsi="Arial" w:cs="Arial"/>
          <w:b/>
          <w:sz w:val="16"/>
          <w:szCs w:val="16"/>
        </w:rPr>
        <w:t>CLINICAL PHARMACOLOGY</w:t>
      </w:r>
    </w:p>
    <w:p w14:paraId="2BE6F4EC" w14:textId="2C0E97E7" w:rsidR="000F1BDD" w:rsidRPr="008C0741" w:rsidRDefault="000F1BDD"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12.1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Mechanism of Action</w:t>
      </w:r>
    </w:p>
    <w:p w14:paraId="564ECBB0" w14:textId="46E6559B" w:rsidR="000F1BDD" w:rsidRPr="008C0741" w:rsidRDefault="000F1BDD"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12.2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Pharmacodynamics</w:t>
      </w:r>
    </w:p>
    <w:p w14:paraId="5EEF07D2" w14:textId="72F67909" w:rsidR="000F116B" w:rsidRPr="008C0741" w:rsidRDefault="000F116B" w:rsidP="00BB5CF1">
      <w:pPr>
        <w:shd w:val="clear" w:color="auto" w:fill="FFFFFF" w:themeFill="background1"/>
        <w:tabs>
          <w:tab w:val="center"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 xml:space="preserve">12.3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Pharmacokinetics</w:t>
      </w:r>
    </w:p>
    <w:p w14:paraId="5EEF07D3" w14:textId="748E5117" w:rsidR="000F116B" w:rsidRPr="00A1567A" w:rsidRDefault="000F116B" w:rsidP="00A1567A">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12.4 </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Microbiology</w:t>
      </w:r>
    </w:p>
    <w:p w14:paraId="4DEA5E5B" w14:textId="6A69591C" w:rsidR="007572F7" w:rsidRDefault="007572F7" w:rsidP="00A1567A">
      <w:pPr>
        <w:tabs>
          <w:tab w:val="center" w:pos="180"/>
        </w:tabs>
        <w:spacing w:before="20" w:after="20"/>
        <w:ind w:left="180"/>
        <w:rPr>
          <w:rFonts w:ascii="Arial" w:eastAsia="Times New Roman" w:hAnsi="Arial" w:cs="Arial"/>
          <w:sz w:val="16"/>
          <w:szCs w:val="16"/>
        </w:rPr>
      </w:pPr>
      <w:r w:rsidRPr="00A1567A">
        <w:rPr>
          <w:rFonts w:ascii="Arial" w:eastAsia="Times New Roman" w:hAnsi="Arial" w:cs="Arial"/>
          <w:sz w:val="16"/>
          <w:szCs w:val="16"/>
        </w:rPr>
        <w:t xml:space="preserve">12.5 </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Pharmacogenomics</w:t>
      </w:r>
    </w:p>
    <w:p w14:paraId="668C66A1" w14:textId="74C740C7" w:rsidR="00EF4C6C" w:rsidRPr="008C0741" w:rsidRDefault="00EF4C6C" w:rsidP="00A1567A">
      <w:pPr>
        <w:tabs>
          <w:tab w:val="center" w:pos="180"/>
        </w:tabs>
        <w:spacing w:before="20" w:after="20"/>
        <w:ind w:left="180"/>
        <w:rPr>
          <w:rFonts w:ascii="Arial" w:eastAsia="Times New Roman" w:hAnsi="Arial" w:cs="Arial"/>
          <w:b/>
          <w:sz w:val="16"/>
          <w:szCs w:val="16"/>
        </w:rPr>
      </w:pPr>
      <w:r>
        <w:rPr>
          <w:rFonts w:ascii="Arial" w:eastAsia="Times New Roman" w:hAnsi="Arial" w:cs="Arial"/>
          <w:sz w:val="16"/>
          <w:szCs w:val="16"/>
        </w:rPr>
        <w:t>12.6  Immunogenicity</w:t>
      </w:r>
    </w:p>
    <w:p w14:paraId="5EEF07D4" w14:textId="3D65A43F" w:rsidR="000F116B" w:rsidRPr="008C0741" w:rsidRDefault="000F116B"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13 </w:t>
      </w:r>
      <w:r w:rsidR="00C704EF">
        <w:rPr>
          <w:rFonts w:ascii="Arial" w:eastAsia="Times New Roman" w:hAnsi="Arial" w:cs="Arial"/>
          <w:b/>
          <w:sz w:val="16"/>
          <w:szCs w:val="16"/>
        </w:rPr>
        <w:t xml:space="preserve"> </w:t>
      </w:r>
      <w:r w:rsidRPr="00A1567A">
        <w:rPr>
          <w:rFonts w:ascii="Arial" w:eastAsia="Times New Roman" w:hAnsi="Arial" w:cs="Arial"/>
          <w:b/>
          <w:sz w:val="16"/>
          <w:szCs w:val="16"/>
        </w:rPr>
        <w:t>NONCLINICAL</w:t>
      </w:r>
      <w:r w:rsidRPr="008C0741">
        <w:rPr>
          <w:rFonts w:ascii="Arial" w:eastAsia="Times New Roman" w:hAnsi="Arial" w:cs="Arial"/>
          <w:b/>
          <w:sz w:val="16"/>
          <w:szCs w:val="16"/>
        </w:rPr>
        <w:t xml:space="preserve"> TOXICOLOGY</w:t>
      </w:r>
    </w:p>
    <w:p w14:paraId="5EEF07D5" w14:textId="43F8EA4A" w:rsidR="000F116B" w:rsidRPr="008C0741" w:rsidRDefault="000F116B" w:rsidP="00692274">
      <w:pPr>
        <w:shd w:val="clear" w:color="auto" w:fill="FFFFFF" w:themeFill="background1"/>
        <w:tabs>
          <w:tab w:val="left" w:pos="360"/>
          <w:tab w:val="left" w:pos="540"/>
        </w:tabs>
        <w:spacing w:before="20" w:after="20"/>
        <w:ind w:left="630" w:right="-900" w:hanging="450"/>
        <w:rPr>
          <w:rFonts w:ascii="Arial" w:eastAsia="Times New Roman" w:hAnsi="Arial" w:cs="Arial"/>
          <w:sz w:val="16"/>
          <w:szCs w:val="16"/>
        </w:rPr>
      </w:pPr>
      <w:r w:rsidRPr="008C0741">
        <w:rPr>
          <w:rFonts w:ascii="Arial" w:eastAsia="Times New Roman" w:hAnsi="Arial" w:cs="Arial"/>
          <w:sz w:val="16"/>
          <w:szCs w:val="16"/>
        </w:rPr>
        <w:t xml:space="preserve">13.1 </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Carcinogenesis, Mutagenesis, Impairment of Fertility</w:t>
      </w:r>
    </w:p>
    <w:p w14:paraId="5EEF07D6" w14:textId="7CDEDB8B" w:rsidR="000F116B" w:rsidRPr="008C0741" w:rsidRDefault="000F116B" w:rsidP="00BB5CF1">
      <w:pPr>
        <w:shd w:val="clear" w:color="auto" w:fill="FFFFFF" w:themeFill="background1"/>
        <w:tabs>
          <w:tab w:val="left" w:pos="180"/>
        </w:tabs>
        <w:spacing w:before="20" w:after="20"/>
        <w:ind w:left="180"/>
        <w:rPr>
          <w:rFonts w:ascii="Arial" w:eastAsia="Times New Roman" w:hAnsi="Arial" w:cs="Arial"/>
          <w:sz w:val="16"/>
          <w:szCs w:val="16"/>
        </w:rPr>
      </w:pPr>
      <w:r w:rsidRPr="008C0741">
        <w:rPr>
          <w:rFonts w:ascii="Arial" w:eastAsia="Times New Roman" w:hAnsi="Arial" w:cs="Arial"/>
          <w:sz w:val="16"/>
          <w:szCs w:val="16"/>
        </w:rPr>
        <w:t>13.2</w:t>
      </w:r>
      <w:r w:rsidR="006C207F" w:rsidRPr="008C0741">
        <w:rPr>
          <w:rFonts w:ascii="Arial" w:eastAsia="Times New Roman" w:hAnsi="Arial" w:cs="Arial"/>
          <w:sz w:val="16"/>
          <w:szCs w:val="16"/>
        </w:rPr>
        <w:t xml:space="preserve">  </w:t>
      </w:r>
      <w:r w:rsidRPr="008C0741">
        <w:rPr>
          <w:rFonts w:ascii="Arial" w:eastAsia="Times New Roman" w:hAnsi="Arial" w:cs="Arial"/>
          <w:sz w:val="16"/>
          <w:szCs w:val="16"/>
        </w:rPr>
        <w:t>Animal Toxicology and/or Pharmacology</w:t>
      </w:r>
    </w:p>
    <w:p w14:paraId="5EEF07D7" w14:textId="7F5ADF79" w:rsidR="000F116B" w:rsidRPr="008C0741" w:rsidRDefault="000F116B"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14</w:t>
      </w:r>
      <w:r w:rsidR="00C704EF">
        <w:rPr>
          <w:rFonts w:ascii="Arial" w:eastAsia="Times New Roman" w:hAnsi="Arial" w:cs="Arial"/>
          <w:b/>
          <w:sz w:val="16"/>
          <w:szCs w:val="16"/>
        </w:rPr>
        <w:t xml:space="preserve"> </w:t>
      </w:r>
      <w:r w:rsidRPr="008C0741">
        <w:rPr>
          <w:rFonts w:ascii="Arial" w:eastAsia="Times New Roman" w:hAnsi="Arial" w:cs="Arial"/>
          <w:b/>
          <w:sz w:val="16"/>
          <w:szCs w:val="16"/>
        </w:rPr>
        <w:t xml:space="preserve"> CLINICAL STUDIES</w:t>
      </w:r>
    </w:p>
    <w:p w14:paraId="5EEF07D8" w14:textId="2A466569" w:rsidR="000F116B" w:rsidRPr="008C0741" w:rsidRDefault="000F116B" w:rsidP="00A1567A">
      <w:pPr>
        <w:tabs>
          <w:tab w:val="left" w:pos="360"/>
        </w:tabs>
        <w:spacing w:before="20" w:after="20"/>
        <w:ind w:left="180" w:hanging="180"/>
        <w:rPr>
          <w:rFonts w:ascii="Arial" w:eastAsia="Times New Roman" w:hAnsi="Arial" w:cs="Arial"/>
          <w:sz w:val="16"/>
          <w:szCs w:val="16"/>
        </w:rPr>
      </w:pPr>
      <w:r w:rsidRPr="008C0741">
        <w:rPr>
          <w:rFonts w:ascii="Arial" w:eastAsia="Times New Roman" w:hAnsi="Arial" w:cs="Arial"/>
          <w:sz w:val="16"/>
          <w:szCs w:val="16"/>
        </w:rPr>
        <w:tab/>
      </w:r>
      <w:r w:rsidRPr="00A1567A">
        <w:rPr>
          <w:rFonts w:ascii="Arial" w:eastAsia="Times New Roman" w:hAnsi="Arial" w:cs="Arial"/>
          <w:sz w:val="16"/>
          <w:szCs w:val="16"/>
        </w:rPr>
        <w:t>14.1</w:t>
      </w:r>
      <w:r w:rsidR="006C207F" w:rsidRPr="00A1567A">
        <w:rPr>
          <w:rFonts w:ascii="Arial" w:eastAsia="Times New Roman" w:hAnsi="Arial" w:cs="Arial"/>
          <w:sz w:val="16"/>
          <w:szCs w:val="16"/>
        </w:rPr>
        <w:t xml:space="preserve">  </w:t>
      </w:r>
      <w:r w:rsidR="009D0C48" w:rsidRPr="00A1567A">
        <w:rPr>
          <w:rFonts w:ascii="Arial" w:eastAsia="Times New Roman" w:hAnsi="Arial" w:cs="Arial"/>
          <w:sz w:val="16"/>
          <w:szCs w:val="16"/>
        </w:rPr>
        <w:t>Subsection Title</w:t>
      </w:r>
      <w:r w:rsidR="009D0C48" w:rsidRPr="009D0C48">
        <w:rPr>
          <w:rFonts w:ascii="Arial" w:eastAsia="Times New Roman" w:hAnsi="Arial" w:cs="Arial"/>
          <w:sz w:val="16"/>
          <w:szCs w:val="16"/>
          <w:shd w:val="clear" w:color="auto" w:fill="FFFFCC"/>
        </w:rPr>
        <w:t xml:space="preserve"> </w:t>
      </w:r>
      <w:r w:rsidR="007572F7" w:rsidRPr="008C0741">
        <w:rPr>
          <w:rFonts w:ascii="Arial" w:eastAsia="Times New Roman" w:hAnsi="Arial" w:cs="Arial"/>
          <w:sz w:val="16"/>
          <w:szCs w:val="16"/>
        </w:rPr>
        <w:t xml:space="preserve"> </w:t>
      </w:r>
    </w:p>
    <w:p w14:paraId="1710B36C" w14:textId="32E670B7" w:rsidR="00D032B3" w:rsidRPr="008C0741" w:rsidRDefault="000F116B" w:rsidP="00A1567A">
      <w:pPr>
        <w:tabs>
          <w:tab w:val="left" w:pos="360"/>
        </w:tabs>
        <w:spacing w:before="20" w:after="20"/>
        <w:ind w:left="180" w:hanging="180"/>
        <w:rPr>
          <w:rFonts w:ascii="Arial" w:eastAsia="Times New Roman" w:hAnsi="Arial" w:cs="Arial"/>
          <w:sz w:val="16"/>
          <w:szCs w:val="16"/>
          <w:shd w:val="clear" w:color="auto" w:fill="FFFFCC"/>
        </w:rPr>
      </w:pPr>
      <w:r w:rsidRPr="008C0741">
        <w:rPr>
          <w:rFonts w:ascii="Arial" w:eastAsia="Times New Roman" w:hAnsi="Arial" w:cs="Arial"/>
          <w:sz w:val="16"/>
          <w:szCs w:val="16"/>
        </w:rPr>
        <w:tab/>
      </w:r>
      <w:r w:rsidRPr="00A1567A">
        <w:rPr>
          <w:rFonts w:ascii="Arial" w:eastAsia="Times New Roman" w:hAnsi="Arial" w:cs="Arial"/>
          <w:sz w:val="16"/>
          <w:szCs w:val="16"/>
        </w:rPr>
        <w:t>14.2</w:t>
      </w:r>
      <w:r w:rsidR="006C207F" w:rsidRPr="00A1567A">
        <w:rPr>
          <w:rFonts w:ascii="Arial" w:eastAsia="Times New Roman" w:hAnsi="Arial" w:cs="Arial"/>
          <w:sz w:val="16"/>
          <w:szCs w:val="16"/>
        </w:rPr>
        <w:t xml:space="preserve"> </w:t>
      </w:r>
      <w:r w:rsidRPr="00A1567A">
        <w:rPr>
          <w:rFonts w:ascii="Arial" w:eastAsia="Times New Roman" w:hAnsi="Arial" w:cs="Arial"/>
          <w:sz w:val="16"/>
          <w:szCs w:val="16"/>
        </w:rPr>
        <w:t xml:space="preserve"> </w:t>
      </w:r>
      <w:r w:rsidR="009D0C48" w:rsidRPr="00A1567A">
        <w:rPr>
          <w:rFonts w:ascii="Arial" w:eastAsia="Times New Roman" w:hAnsi="Arial" w:cs="Arial"/>
          <w:sz w:val="16"/>
          <w:szCs w:val="16"/>
        </w:rPr>
        <w:t>Subsection Title</w:t>
      </w:r>
      <w:r w:rsidR="009D0C48" w:rsidRPr="009D0C48">
        <w:rPr>
          <w:rFonts w:ascii="Arial" w:eastAsia="Times New Roman" w:hAnsi="Arial" w:cs="Arial"/>
          <w:sz w:val="16"/>
          <w:szCs w:val="16"/>
          <w:shd w:val="clear" w:color="auto" w:fill="FFFFCC"/>
        </w:rPr>
        <w:t xml:space="preserve"> </w:t>
      </w:r>
    </w:p>
    <w:p w14:paraId="5EEF07DA" w14:textId="48012428" w:rsidR="00D22A25" w:rsidRPr="008C0741" w:rsidRDefault="00D032B3" w:rsidP="00A1567A">
      <w:pPr>
        <w:tabs>
          <w:tab w:val="left" w:pos="360"/>
        </w:tabs>
        <w:spacing w:before="20" w:after="20"/>
        <w:ind w:left="180" w:hanging="180"/>
        <w:rPr>
          <w:rFonts w:ascii="Arial" w:eastAsia="Times New Roman" w:hAnsi="Arial" w:cs="Arial"/>
          <w:sz w:val="16"/>
          <w:szCs w:val="16"/>
        </w:rPr>
      </w:pPr>
      <w:r w:rsidRPr="00A1567A">
        <w:rPr>
          <w:rFonts w:ascii="Arial" w:eastAsia="Times New Roman" w:hAnsi="Arial" w:cs="Arial"/>
          <w:b/>
          <w:sz w:val="16"/>
          <w:szCs w:val="16"/>
        </w:rPr>
        <w:t>15  REFERENCES</w:t>
      </w:r>
      <w:r w:rsidR="007572F7" w:rsidRPr="008C0741">
        <w:rPr>
          <w:rFonts w:ascii="Arial" w:eastAsia="Times New Roman" w:hAnsi="Arial" w:cs="Arial"/>
          <w:sz w:val="16"/>
          <w:szCs w:val="16"/>
        </w:rPr>
        <w:t xml:space="preserve"> </w:t>
      </w:r>
      <w:r w:rsidR="000F116B" w:rsidRPr="008C0741">
        <w:rPr>
          <w:rFonts w:ascii="Arial" w:eastAsia="Times New Roman" w:hAnsi="Arial" w:cs="Arial"/>
          <w:sz w:val="16"/>
          <w:szCs w:val="16"/>
        </w:rPr>
        <w:t xml:space="preserve"> </w:t>
      </w:r>
    </w:p>
    <w:p w14:paraId="5EEF07DB" w14:textId="68885C42" w:rsidR="00D22A25" w:rsidRPr="008C0741" w:rsidRDefault="00D22A25" w:rsidP="006145A4">
      <w:pPr>
        <w:shd w:val="clear" w:color="auto" w:fill="FFFFFF" w:themeFill="background1"/>
        <w:spacing w:before="20" w:after="20"/>
        <w:ind w:right="-720"/>
        <w:rPr>
          <w:rFonts w:ascii="Arial" w:eastAsia="Times New Roman" w:hAnsi="Arial" w:cs="Arial"/>
          <w:b/>
          <w:sz w:val="16"/>
          <w:szCs w:val="16"/>
        </w:rPr>
      </w:pPr>
      <w:r w:rsidRPr="008C0741">
        <w:rPr>
          <w:rFonts w:ascii="Arial" w:eastAsia="Times New Roman" w:hAnsi="Arial" w:cs="Arial"/>
          <w:b/>
          <w:sz w:val="16"/>
          <w:szCs w:val="16"/>
        </w:rPr>
        <w:t>16</w:t>
      </w:r>
      <w:r w:rsidR="00C704EF">
        <w:rPr>
          <w:rFonts w:ascii="Arial" w:eastAsia="Times New Roman" w:hAnsi="Arial" w:cs="Arial"/>
          <w:b/>
          <w:sz w:val="16"/>
          <w:szCs w:val="16"/>
        </w:rPr>
        <w:t xml:space="preserve"> </w:t>
      </w:r>
      <w:r w:rsidR="006145A4">
        <w:rPr>
          <w:rFonts w:ascii="Arial" w:eastAsia="Times New Roman" w:hAnsi="Arial" w:cs="Arial"/>
          <w:b/>
          <w:sz w:val="16"/>
          <w:szCs w:val="16"/>
        </w:rPr>
        <w:t xml:space="preserve"> </w:t>
      </w:r>
      <w:r w:rsidRPr="008C0741">
        <w:rPr>
          <w:rFonts w:ascii="Arial" w:eastAsia="Times New Roman" w:hAnsi="Arial" w:cs="Arial"/>
          <w:b/>
          <w:sz w:val="16"/>
          <w:szCs w:val="16"/>
        </w:rPr>
        <w:t>HOW SUPPLIED/STORAGE AND HANDLING</w:t>
      </w:r>
    </w:p>
    <w:p w14:paraId="5EEF07DC" w14:textId="614B9A52" w:rsidR="00D22A25" w:rsidRPr="008C0741" w:rsidRDefault="00D22A25" w:rsidP="00BB5CF1">
      <w:pPr>
        <w:shd w:val="clear" w:color="auto" w:fill="FFFFFF" w:themeFill="background1"/>
        <w:spacing w:before="20" w:after="20"/>
        <w:rPr>
          <w:rFonts w:ascii="Arial" w:eastAsia="Times New Roman" w:hAnsi="Arial" w:cs="Arial"/>
          <w:b/>
          <w:sz w:val="16"/>
          <w:szCs w:val="16"/>
        </w:rPr>
      </w:pPr>
      <w:r w:rsidRPr="008C0741">
        <w:rPr>
          <w:rFonts w:ascii="Arial" w:eastAsia="Times New Roman" w:hAnsi="Arial" w:cs="Arial"/>
          <w:b/>
          <w:sz w:val="16"/>
          <w:szCs w:val="16"/>
        </w:rPr>
        <w:t xml:space="preserve">17 </w:t>
      </w:r>
      <w:r w:rsidR="006145A4">
        <w:rPr>
          <w:rFonts w:ascii="Arial" w:eastAsia="Times New Roman" w:hAnsi="Arial" w:cs="Arial"/>
          <w:b/>
          <w:sz w:val="16"/>
          <w:szCs w:val="16"/>
        </w:rPr>
        <w:t xml:space="preserve"> </w:t>
      </w:r>
      <w:r w:rsidRPr="008C0741">
        <w:rPr>
          <w:rFonts w:ascii="Arial" w:eastAsia="Times New Roman" w:hAnsi="Arial" w:cs="Arial"/>
          <w:b/>
          <w:sz w:val="16"/>
          <w:szCs w:val="16"/>
        </w:rPr>
        <w:t xml:space="preserve">PATIENT COUNSELING INFORMATION </w:t>
      </w:r>
    </w:p>
    <w:p w14:paraId="5EEF07DE" w14:textId="5238C12A" w:rsidR="00D22A25" w:rsidRPr="008C0741" w:rsidRDefault="00D22A25" w:rsidP="00BB5CF1">
      <w:pPr>
        <w:shd w:val="clear" w:color="auto" w:fill="FFFFFF" w:themeFill="background1"/>
        <w:tabs>
          <w:tab w:val="left" w:pos="360"/>
        </w:tabs>
        <w:spacing w:before="60" w:after="20"/>
        <w:ind w:right="-720"/>
        <w:rPr>
          <w:rFonts w:ascii="Arial" w:eastAsia="Times New Roman" w:hAnsi="Arial" w:cs="Arial"/>
          <w:sz w:val="16"/>
          <w:szCs w:val="16"/>
        </w:rPr>
        <w:sectPr w:rsidR="00D22A25" w:rsidRPr="008C0741" w:rsidSect="00692274">
          <w:footerReference w:type="default" r:id="rId16"/>
          <w:type w:val="continuous"/>
          <w:pgSz w:w="12240" w:h="15840" w:code="1"/>
          <w:pgMar w:top="720" w:right="1350" w:bottom="720" w:left="720" w:header="720" w:footer="720" w:gutter="0"/>
          <w:pgBorders w:offsetFrom="page">
            <w:top w:val="single" w:sz="4" w:space="24" w:color="auto"/>
          </w:pgBorders>
          <w:cols w:num="2" w:space="3420" w:equalWidth="0">
            <w:col w:w="4860" w:space="900"/>
            <w:col w:w="3600"/>
          </w:cols>
          <w:titlePg/>
        </w:sectPr>
      </w:pPr>
      <w:r w:rsidRPr="00A1567A">
        <w:rPr>
          <w:rFonts w:ascii="Arial" w:eastAsia="Times New Roman" w:hAnsi="Arial" w:cs="Arial"/>
          <w:sz w:val="16"/>
          <w:szCs w:val="16"/>
        </w:rPr>
        <w:t>* Sections or subsections omitted from the full prescri</w:t>
      </w:r>
      <w:r w:rsidR="007572F7" w:rsidRPr="00A1567A">
        <w:rPr>
          <w:rFonts w:ascii="Arial" w:eastAsia="Times New Roman" w:hAnsi="Arial" w:cs="Arial"/>
          <w:sz w:val="16"/>
          <w:szCs w:val="16"/>
        </w:rPr>
        <w:t>bing information are not list</w:t>
      </w:r>
      <w:r w:rsidR="006C207F" w:rsidRPr="00A1567A">
        <w:rPr>
          <w:rFonts w:ascii="Arial" w:eastAsia="Times New Roman" w:hAnsi="Arial" w:cs="Arial"/>
          <w:sz w:val="16"/>
          <w:szCs w:val="16"/>
        </w:rPr>
        <w:t>ed</w:t>
      </w:r>
      <w:r w:rsidR="008F60F8" w:rsidRPr="00A1567A">
        <w:rPr>
          <w:rFonts w:ascii="Arial" w:eastAsia="Times New Roman" w:hAnsi="Arial" w:cs="Arial"/>
          <w:sz w:val="16"/>
          <w:szCs w:val="16"/>
        </w:rPr>
        <w:t>.</w:t>
      </w:r>
    </w:p>
    <w:p w14:paraId="2A735B3A" w14:textId="528BF0FE" w:rsidR="000F1BDD" w:rsidRPr="00A76512" w:rsidRDefault="000F1BDD" w:rsidP="00BB5CF1">
      <w:pPr>
        <w:pStyle w:val="PIHeading1"/>
        <w:shd w:val="clear" w:color="auto" w:fill="FFFFFF" w:themeFill="background1"/>
        <w:spacing w:before="0" w:after="0"/>
        <w:ind w:left="-720"/>
        <w:rPr>
          <w:rFonts w:cs="Arial"/>
          <w:b w:val="0"/>
          <w:i/>
        </w:rPr>
        <w:sectPr w:rsidR="000F1BDD" w:rsidRPr="00A76512" w:rsidSect="007B0386">
          <w:pgSz w:w="12240" w:h="15840"/>
          <w:pgMar w:top="990" w:right="1440" w:bottom="990" w:left="1440" w:header="720" w:footer="720" w:gutter="0"/>
          <w:cols w:space="720"/>
          <w:docGrid w:linePitch="360"/>
        </w:sectPr>
      </w:pPr>
    </w:p>
    <w:p w14:paraId="5EEF07DF" w14:textId="77777777" w:rsidR="00E845A4" w:rsidRPr="008C0741" w:rsidRDefault="00E845A4" w:rsidP="00BB5CF1">
      <w:pPr>
        <w:pStyle w:val="PIHeading1"/>
        <w:shd w:val="clear" w:color="auto" w:fill="FFFFFF" w:themeFill="background1"/>
        <w:spacing w:before="0" w:after="0"/>
        <w:rPr>
          <w:rFonts w:cs="Arial"/>
        </w:rPr>
      </w:pPr>
      <w:r w:rsidRPr="008C0741">
        <w:rPr>
          <w:rFonts w:cs="Arial"/>
        </w:rPr>
        <w:t>FULL PRESCRIBING INFORMATION</w:t>
      </w:r>
    </w:p>
    <w:p w14:paraId="7B11BCFF" w14:textId="77777777" w:rsidR="00092F6E" w:rsidRPr="008C0741" w:rsidRDefault="00092F6E" w:rsidP="00BB5CF1">
      <w:pPr>
        <w:pStyle w:val="PIHeading1"/>
        <w:shd w:val="clear" w:color="auto" w:fill="FFFFFF" w:themeFill="background1"/>
        <w:spacing w:before="0" w:after="0"/>
        <w:rPr>
          <w:rFonts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58"/>
      </w:tblGrid>
      <w:tr w:rsidR="00E573B4" w:rsidRPr="00A76512" w14:paraId="50A5BA4C" w14:textId="77777777" w:rsidTr="00A1567A">
        <w:tc>
          <w:tcPr>
            <w:tcW w:w="10458" w:type="dxa"/>
            <w:shd w:val="clear" w:color="auto" w:fill="auto"/>
          </w:tcPr>
          <w:p w14:paraId="518A102D" w14:textId="6E27EB16" w:rsidR="00E573B4" w:rsidRDefault="00E573B4" w:rsidP="00BB5CF1">
            <w:pPr>
              <w:shd w:val="clear" w:color="auto" w:fill="FFFFFF" w:themeFill="background1"/>
              <w:tabs>
                <w:tab w:val="left" w:pos="-90"/>
              </w:tabs>
              <w:jc w:val="center"/>
              <w:rPr>
                <w:rFonts w:ascii="Arial" w:hAnsi="Arial" w:cs="Arial"/>
                <w:b/>
                <w:color w:val="000000"/>
                <w:sz w:val="24"/>
                <w:szCs w:val="24"/>
              </w:rPr>
            </w:pPr>
            <w:r w:rsidRPr="008C0741">
              <w:rPr>
                <w:rFonts w:ascii="Arial" w:hAnsi="Arial" w:cs="Arial"/>
                <w:b/>
                <w:color w:val="000000"/>
                <w:sz w:val="24"/>
                <w:szCs w:val="24"/>
              </w:rPr>
              <w:t xml:space="preserve">WARNING: </w:t>
            </w:r>
            <w:r w:rsidR="00173AAC" w:rsidRPr="00A1567A">
              <w:rPr>
                <w:rFonts w:ascii="Arial" w:hAnsi="Arial" w:cs="Arial"/>
                <w:b/>
                <w:color w:val="000000"/>
                <w:sz w:val="24"/>
                <w:szCs w:val="24"/>
              </w:rPr>
              <w:t xml:space="preserve">TITLE </w:t>
            </w:r>
            <w:r w:rsidRPr="00A1567A">
              <w:rPr>
                <w:rFonts w:ascii="Arial" w:hAnsi="Arial" w:cs="Arial"/>
                <w:b/>
                <w:color w:val="000000"/>
                <w:sz w:val="24"/>
                <w:szCs w:val="24"/>
              </w:rPr>
              <w:t>OF WARNING</w:t>
            </w:r>
          </w:p>
          <w:p w14:paraId="0C729445" w14:textId="77777777" w:rsidR="00821C0D" w:rsidRPr="008C0741" w:rsidRDefault="00821C0D" w:rsidP="00BB5CF1">
            <w:pPr>
              <w:shd w:val="clear" w:color="auto" w:fill="FFFFFF" w:themeFill="background1"/>
              <w:tabs>
                <w:tab w:val="left" w:pos="-90"/>
              </w:tabs>
              <w:jc w:val="center"/>
              <w:rPr>
                <w:rFonts w:ascii="Arial" w:hAnsi="Arial" w:cs="Arial"/>
                <w:b/>
                <w:color w:val="000000"/>
                <w:sz w:val="24"/>
                <w:szCs w:val="24"/>
              </w:rPr>
            </w:pPr>
          </w:p>
          <w:p w14:paraId="2A54E026" w14:textId="7D1F1631" w:rsidR="00EE4664" w:rsidRDefault="00821C0D" w:rsidP="00821C0D">
            <w:pPr>
              <w:shd w:val="clear" w:color="auto" w:fill="FFFFFF" w:themeFill="background1"/>
              <w:tabs>
                <w:tab w:val="left" w:pos="900"/>
              </w:tabs>
              <w:rPr>
                <w:rFonts w:ascii="Arial" w:hAnsi="Arial" w:cs="Arial"/>
                <w:b/>
                <w:i/>
                <w:color w:val="000000"/>
                <w:sz w:val="22"/>
                <w:szCs w:val="22"/>
              </w:rPr>
            </w:pPr>
            <w:r w:rsidRPr="00531A4B">
              <w:rPr>
                <w:rFonts w:ascii="Arial" w:hAnsi="Arial" w:cs="Arial"/>
                <w:b/>
                <w:i/>
                <w:color w:val="000000"/>
                <w:sz w:val="22"/>
                <w:szCs w:val="22"/>
              </w:rPr>
              <w:t>[</w:t>
            </w:r>
            <w:r>
              <w:rPr>
                <w:rFonts w:ascii="Arial" w:hAnsi="Arial" w:cs="Arial"/>
                <w:b/>
                <w:i/>
                <w:color w:val="000000"/>
                <w:sz w:val="22"/>
                <w:szCs w:val="22"/>
              </w:rPr>
              <w:t>[</w:t>
            </w:r>
            <w:r w:rsidRPr="00531A4B">
              <w:rPr>
                <w:rFonts w:ascii="Arial" w:hAnsi="Arial" w:cs="Arial"/>
                <w:b/>
                <w:i/>
                <w:color w:val="000000"/>
                <w:sz w:val="22"/>
                <w:szCs w:val="22"/>
              </w:rPr>
              <w:t>Include a boxed warning for contraindications or serious adverse reaction</w:t>
            </w:r>
            <w:r>
              <w:rPr>
                <w:rFonts w:ascii="Arial" w:hAnsi="Arial" w:cs="Arial"/>
                <w:b/>
                <w:i/>
                <w:color w:val="000000"/>
                <w:sz w:val="22"/>
                <w:szCs w:val="22"/>
              </w:rPr>
              <w:t>s</w:t>
            </w:r>
            <w:r w:rsidR="004C11F8">
              <w:rPr>
                <w:rStyle w:val="FootnoteReference"/>
                <w:rFonts w:ascii="Arial" w:hAnsi="Arial" w:cs="Arial"/>
                <w:b/>
                <w:i/>
                <w:color w:val="000000"/>
                <w:sz w:val="22"/>
                <w:szCs w:val="22"/>
              </w:rPr>
              <w:footnoteReference w:id="2"/>
            </w:r>
            <w:r w:rsidRPr="00531A4B">
              <w:rPr>
                <w:rFonts w:ascii="Arial" w:hAnsi="Arial" w:cs="Arial"/>
                <w:b/>
                <w:i/>
                <w:color w:val="000000"/>
                <w:sz w:val="22"/>
                <w:szCs w:val="22"/>
              </w:rPr>
              <w:t xml:space="preserve"> or risk</w:t>
            </w:r>
            <w:r>
              <w:rPr>
                <w:rFonts w:ascii="Arial" w:hAnsi="Arial" w:cs="Arial"/>
                <w:b/>
                <w:i/>
                <w:color w:val="000000"/>
                <w:sz w:val="22"/>
                <w:szCs w:val="22"/>
              </w:rPr>
              <w:t>s</w:t>
            </w:r>
            <w:r w:rsidRPr="00531A4B">
              <w:rPr>
                <w:rFonts w:ascii="Arial" w:hAnsi="Arial" w:cs="Arial"/>
                <w:b/>
                <w:i/>
                <w:color w:val="000000"/>
                <w:sz w:val="22"/>
                <w:szCs w:val="22"/>
              </w:rPr>
              <w:t xml:space="preserve">, particularly those that may lead to death or serious injury.  </w:t>
            </w:r>
            <w:r w:rsidR="009161B9">
              <w:rPr>
                <w:rFonts w:ascii="Arial" w:hAnsi="Arial" w:cs="Arial"/>
                <w:b/>
                <w:i/>
                <w:color w:val="000000"/>
                <w:sz w:val="22"/>
                <w:szCs w:val="22"/>
              </w:rPr>
              <w:t>Include</w:t>
            </w:r>
            <w:r w:rsidR="00642691">
              <w:rPr>
                <w:rFonts w:ascii="Arial" w:hAnsi="Arial" w:cs="Arial"/>
                <w:b/>
                <w:i/>
                <w:color w:val="000000"/>
                <w:sz w:val="22"/>
                <w:szCs w:val="22"/>
              </w:rPr>
              <w:t xml:space="preserve"> a boxed warning when </w:t>
            </w:r>
            <w:r w:rsidRPr="00531A4B">
              <w:rPr>
                <w:rFonts w:ascii="Arial" w:hAnsi="Arial" w:cs="Arial"/>
                <w:b/>
                <w:i/>
                <w:color w:val="000000"/>
                <w:sz w:val="22"/>
                <w:szCs w:val="22"/>
              </w:rPr>
              <w:t xml:space="preserve">(1) </w:t>
            </w:r>
            <w:r w:rsidR="00823BF7">
              <w:rPr>
                <w:rFonts w:ascii="Arial" w:hAnsi="Arial" w:cs="Arial"/>
                <w:b/>
                <w:i/>
                <w:color w:val="000000"/>
                <w:sz w:val="22"/>
                <w:szCs w:val="22"/>
              </w:rPr>
              <w:t xml:space="preserve">an </w:t>
            </w:r>
            <w:r w:rsidRPr="00531A4B">
              <w:rPr>
                <w:rFonts w:ascii="Arial" w:hAnsi="Arial" w:cs="Arial"/>
                <w:b/>
                <w:i/>
                <w:color w:val="000000"/>
                <w:sz w:val="22"/>
                <w:szCs w:val="22"/>
              </w:rPr>
              <w:t xml:space="preserve">adverse reaction </w:t>
            </w:r>
            <w:r w:rsidR="0036628A">
              <w:rPr>
                <w:rFonts w:ascii="Arial" w:hAnsi="Arial" w:cs="Arial"/>
                <w:b/>
                <w:i/>
                <w:color w:val="000000"/>
                <w:sz w:val="22"/>
                <w:szCs w:val="22"/>
              </w:rPr>
              <w:t>is</w:t>
            </w:r>
            <w:r w:rsidRPr="00531A4B">
              <w:rPr>
                <w:rFonts w:ascii="Arial" w:hAnsi="Arial" w:cs="Arial"/>
                <w:b/>
                <w:i/>
                <w:color w:val="000000"/>
                <w:sz w:val="22"/>
                <w:szCs w:val="22"/>
              </w:rPr>
              <w:t xml:space="preserve"> so serious in proportion to the potential benefit from the </w:t>
            </w:r>
            <w:r w:rsidR="00387C01">
              <w:rPr>
                <w:rFonts w:ascii="Arial" w:hAnsi="Arial" w:cs="Arial"/>
                <w:b/>
                <w:i/>
                <w:color w:val="000000"/>
                <w:sz w:val="22"/>
                <w:szCs w:val="22"/>
              </w:rPr>
              <w:t>drug</w:t>
            </w:r>
            <w:r w:rsidRPr="00531A4B">
              <w:rPr>
                <w:rFonts w:ascii="Arial" w:hAnsi="Arial" w:cs="Arial"/>
                <w:b/>
                <w:i/>
                <w:color w:val="000000"/>
                <w:sz w:val="22"/>
                <w:szCs w:val="22"/>
              </w:rPr>
              <w:t xml:space="preserve"> that it is essential that it be considered i</w:t>
            </w:r>
            <w:r w:rsidR="0036628A">
              <w:rPr>
                <w:rFonts w:ascii="Arial" w:hAnsi="Arial" w:cs="Arial"/>
                <w:b/>
                <w:i/>
                <w:color w:val="000000"/>
                <w:sz w:val="22"/>
                <w:szCs w:val="22"/>
              </w:rPr>
              <w:t>n</w:t>
            </w:r>
            <w:r w:rsidRPr="00531A4B">
              <w:rPr>
                <w:rFonts w:ascii="Arial" w:hAnsi="Arial" w:cs="Arial"/>
                <w:b/>
                <w:i/>
                <w:color w:val="000000"/>
                <w:sz w:val="22"/>
                <w:szCs w:val="22"/>
              </w:rPr>
              <w:t xml:space="preserve"> assessing</w:t>
            </w:r>
            <w:r w:rsidR="00D35A2B">
              <w:rPr>
                <w:rFonts w:ascii="Arial" w:hAnsi="Arial" w:cs="Arial"/>
                <w:b/>
                <w:i/>
                <w:color w:val="000000"/>
                <w:sz w:val="22"/>
                <w:szCs w:val="22"/>
              </w:rPr>
              <w:t xml:space="preserve"> the drug’s</w:t>
            </w:r>
            <w:r w:rsidRPr="00531A4B">
              <w:rPr>
                <w:rFonts w:ascii="Arial" w:hAnsi="Arial" w:cs="Arial"/>
                <w:b/>
                <w:i/>
                <w:color w:val="000000"/>
                <w:sz w:val="22"/>
                <w:szCs w:val="22"/>
              </w:rPr>
              <w:t xml:space="preserve"> </w:t>
            </w:r>
            <w:r w:rsidR="00EE704D" w:rsidRPr="00531A4B">
              <w:rPr>
                <w:rFonts w:ascii="Arial" w:hAnsi="Arial" w:cs="Arial"/>
                <w:b/>
                <w:i/>
                <w:color w:val="000000"/>
                <w:sz w:val="22"/>
                <w:szCs w:val="22"/>
              </w:rPr>
              <w:t xml:space="preserve">benefits and </w:t>
            </w:r>
            <w:r w:rsidRPr="00531A4B">
              <w:rPr>
                <w:rFonts w:ascii="Arial" w:hAnsi="Arial" w:cs="Arial"/>
                <w:b/>
                <w:i/>
                <w:color w:val="000000"/>
                <w:sz w:val="22"/>
                <w:szCs w:val="22"/>
              </w:rPr>
              <w:t>risks</w:t>
            </w:r>
            <w:r w:rsidR="00912E47">
              <w:rPr>
                <w:rFonts w:ascii="Arial" w:hAnsi="Arial" w:cs="Arial"/>
                <w:b/>
                <w:i/>
                <w:color w:val="000000"/>
                <w:sz w:val="22"/>
                <w:szCs w:val="22"/>
              </w:rPr>
              <w:t>,</w:t>
            </w:r>
            <w:r w:rsidRPr="00531A4B">
              <w:rPr>
                <w:rFonts w:ascii="Arial" w:hAnsi="Arial" w:cs="Arial"/>
                <w:b/>
                <w:i/>
                <w:color w:val="000000"/>
                <w:sz w:val="22"/>
                <w:szCs w:val="22"/>
              </w:rPr>
              <w:t xml:space="preserve"> (2) </w:t>
            </w:r>
            <w:r w:rsidR="00823BF7">
              <w:rPr>
                <w:rFonts w:ascii="Arial" w:hAnsi="Arial" w:cs="Arial"/>
                <w:b/>
                <w:i/>
                <w:color w:val="000000"/>
                <w:sz w:val="22"/>
                <w:szCs w:val="22"/>
              </w:rPr>
              <w:t xml:space="preserve">a </w:t>
            </w:r>
            <w:r w:rsidRPr="00531A4B">
              <w:rPr>
                <w:rFonts w:ascii="Arial" w:hAnsi="Arial" w:cs="Arial"/>
                <w:b/>
                <w:i/>
                <w:color w:val="000000"/>
                <w:sz w:val="22"/>
                <w:szCs w:val="22"/>
              </w:rPr>
              <w:t xml:space="preserve">serious adverse reaction can be prevented or reduced in frequency or severity by appropriate use of the </w:t>
            </w:r>
            <w:r w:rsidR="00912E47">
              <w:rPr>
                <w:rFonts w:ascii="Arial" w:hAnsi="Arial" w:cs="Arial"/>
                <w:b/>
                <w:i/>
                <w:color w:val="000000"/>
                <w:sz w:val="22"/>
                <w:szCs w:val="22"/>
              </w:rPr>
              <w:t xml:space="preserve">drug, or </w:t>
            </w:r>
            <w:r w:rsidR="00EE704D">
              <w:rPr>
                <w:rFonts w:ascii="Arial" w:hAnsi="Arial" w:cs="Arial"/>
                <w:b/>
                <w:i/>
                <w:color w:val="000000"/>
                <w:sz w:val="22"/>
                <w:szCs w:val="22"/>
              </w:rPr>
              <w:t xml:space="preserve">(3) </w:t>
            </w:r>
            <w:r w:rsidR="00912E47">
              <w:rPr>
                <w:rFonts w:ascii="Arial" w:hAnsi="Arial" w:cs="Arial"/>
                <w:b/>
                <w:i/>
                <w:color w:val="000000"/>
                <w:sz w:val="22"/>
                <w:szCs w:val="22"/>
              </w:rPr>
              <w:t xml:space="preserve">the drug has been approved </w:t>
            </w:r>
            <w:r w:rsidR="00C905A0">
              <w:rPr>
                <w:rFonts w:ascii="Arial" w:hAnsi="Arial" w:cs="Arial"/>
                <w:b/>
                <w:i/>
                <w:color w:val="000000"/>
                <w:sz w:val="22"/>
                <w:szCs w:val="22"/>
              </w:rPr>
              <w:t>with</w:t>
            </w:r>
            <w:r w:rsidR="004D7D37">
              <w:rPr>
                <w:rFonts w:ascii="Arial" w:hAnsi="Arial" w:cs="Arial"/>
                <w:b/>
                <w:i/>
                <w:color w:val="000000"/>
                <w:sz w:val="22"/>
                <w:szCs w:val="22"/>
              </w:rPr>
              <w:t xml:space="preserve"> </w:t>
            </w:r>
            <w:r w:rsidR="00912E47">
              <w:rPr>
                <w:rFonts w:ascii="Arial" w:hAnsi="Arial" w:cs="Arial"/>
                <w:b/>
                <w:i/>
                <w:color w:val="000000"/>
                <w:sz w:val="22"/>
                <w:szCs w:val="22"/>
              </w:rPr>
              <w:t xml:space="preserve">restrictions for use </w:t>
            </w:r>
            <w:r w:rsidR="00EE4664" w:rsidRPr="00EE4664">
              <w:rPr>
                <w:rFonts w:ascii="Arial" w:hAnsi="Arial" w:cs="Arial"/>
                <w:b/>
                <w:i/>
                <w:color w:val="000000"/>
                <w:sz w:val="22"/>
                <w:szCs w:val="22"/>
              </w:rPr>
              <w:t xml:space="preserve">because the drug can be safely used only if distribution or use is restricted </w:t>
            </w:r>
            <w:r w:rsidR="00912E47">
              <w:rPr>
                <w:rFonts w:ascii="Arial" w:hAnsi="Arial" w:cs="Arial"/>
                <w:b/>
                <w:i/>
                <w:color w:val="000000"/>
                <w:sz w:val="22"/>
                <w:szCs w:val="22"/>
              </w:rPr>
              <w:t xml:space="preserve">(e.g., </w:t>
            </w:r>
            <w:r w:rsidR="00AD5BE5" w:rsidRPr="00AD5BE5">
              <w:rPr>
                <w:rFonts w:ascii="Arial" w:hAnsi="Arial" w:cs="Arial"/>
                <w:b/>
                <w:i/>
                <w:color w:val="000000"/>
                <w:sz w:val="22"/>
                <w:szCs w:val="22"/>
              </w:rPr>
              <w:t>Elements to Assure Safe Use (ETASU)</w:t>
            </w:r>
            <w:r w:rsidR="00912E47">
              <w:rPr>
                <w:rFonts w:ascii="Arial" w:hAnsi="Arial" w:cs="Arial"/>
                <w:b/>
                <w:i/>
                <w:color w:val="000000"/>
                <w:sz w:val="22"/>
                <w:szCs w:val="22"/>
              </w:rPr>
              <w:t>)</w:t>
            </w:r>
            <w:r w:rsidRPr="00531A4B">
              <w:rPr>
                <w:rFonts w:ascii="Arial" w:hAnsi="Arial" w:cs="Arial"/>
                <w:b/>
                <w:i/>
                <w:color w:val="000000"/>
                <w:sz w:val="22"/>
                <w:szCs w:val="22"/>
              </w:rPr>
              <w:t xml:space="preserve">. </w:t>
            </w:r>
          </w:p>
          <w:p w14:paraId="71F9EA81" w14:textId="77777777" w:rsidR="00EE4664" w:rsidRDefault="00EE4664" w:rsidP="00821C0D">
            <w:pPr>
              <w:shd w:val="clear" w:color="auto" w:fill="FFFFFF" w:themeFill="background1"/>
              <w:tabs>
                <w:tab w:val="left" w:pos="900"/>
              </w:tabs>
              <w:rPr>
                <w:rFonts w:ascii="Arial" w:hAnsi="Arial" w:cs="Arial"/>
                <w:b/>
                <w:i/>
                <w:color w:val="000000"/>
                <w:sz w:val="22"/>
                <w:szCs w:val="22"/>
              </w:rPr>
            </w:pPr>
          </w:p>
          <w:p w14:paraId="389B791F" w14:textId="6DD1E55B" w:rsidR="00E573B4" w:rsidRPr="008C0741" w:rsidRDefault="00821C0D" w:rsidP="00821C0D">
            <w:pPr>
              <w:shd w:val="clear" w:color="auto" w:fill="FFFFFF" w:themeFill="background1"/>
              <w:tabs>
                <w:tab w:val="left" w:pos="900"/>
              </w:tabs>
              <w:rPr>
                <w:rFonts w:ascii="Arial" w:hAnsi="Arial" w:cs="Arial"/>
                <w:b/>
                <w:color w:val="000000"/>
                <w:sz w:val="24"/>
                <w:szCs w:val="24"/>
              </w:rPr>
            </w:pPr>
            <w:r w:rsidRPr="00531A4B">
              <w:rPr>
                <w:rFonts w:ascii="Arial" w:hAnsi="Arial" w:cs="Arial"/>
                <w:b/>
                <w:i/>
                <w:color w:val="000000"/>
                <w:sz w:val="22"/>
                <w:szCs w:val="22"/>
              </w:rPr>
              <w:t xml:space="preserve">Provide a brief, concise summary of </w:t>
            </w:r>
            <w:r w:rsidR="00EE4664">
              <w:rPr>
                <w:rFonts w:ascii="Arial" w:hAnsi="Arial" w:cs="Arial"/>
                <w:b/>
                <w:i/>
                <w:color w:val="000000"/>
                <w:sz w:val="22"/>
                <w:szCs w:val="22"/>
              </w:rPr>
              <w:t>critical information from the CONTRAINDICATIONS and/or WARNINGS AND PRECAUTIONS section(s)</w:t>
            </w:r>
            <w:r w:rsidR="00913B56">
              <w:rPr>
                <w:rFonts w:ascii="Arial" w:hAnsi="Arial" w:cs="Arial"/>
                <w:b/>
                <w:i/>
                <w:color w:val="000000"/>
                <w:sz w:val="22"/>
                <w:szCs w:val="22"/>
              </w:rPr>
              <w:t xml:space="preserve">.  Cross-reference to more detailed discussion in other sections </w:t>
            </w:r>
            <w:r w:rsidR="009161B9" w:rsidRPr="009161B9">
              <w:rPr>
                <w:rFonts w:ascii="Arial" w:hAnsi="Arial" w:cs="Arial"/>
                <w:b/>
                <w:i/>
                <w:color w:val="000000"/>
                <w:sz w:val="22"/>
                <w:szCs w:val="22"/>
              </w:rPr>
              <w:t>(e.g., CONTRAINDICATIONS, WARNINGS AND PRECAUTIONS)</w:t>
            </w:r>
            <w:r w:rsidR="009161B9">
              <w:rPr>
                <w:rFonts w:ascii="Arial" w:hAnsi="Arial" w:cs="Arial"/>
                <w:b/>
                <w:i/>
                <w:color w:val="000000"/>
                <w:sz w:val="22"/>
                <w:szCs w:val="22"/>
              </w:rPr>
              <w:t xml:space="preserve"> and use </w:t>
            </w:r>
            <w:r w:rsidRPr="00531A4B">
              <w:rPr>
                <w:rFonts w:ascii="Arial" w:hAnsi="Arial" w:cs="Arial"/>
                <w:b/>
                <w:i/>
                <w:color w:val="000000"/>
                <w:sz w:val="22"/>
                <w:szCs w:val="22"/>
              </w:rPr>
              <w:t>bold font</w:t>
            </w:r>
            <w:r>
              <w:rPr>
                <w:rFonts w:ascii="Arial" w:hAnsi="Arial" w:cs="Arial"/>
                <w:b/>
                <w:i/>
                <w:color w:val="000000"/>
                <w:sz w:val="22"/>
                <w:szCs w:val="22"/>
              </w:rPr>
              <w:t>.]</w:t>
            </w:r>
            <w:r w:rsidRPr="00531A4B">
              <w:rPr>
                <w:rFonts w:ascii="Arial" w:hAnsi="Arial" w:cs="Arial"/>
                <w:b/>
                <w:i/>
                <w:color w:val="000000"/>
                <w:sz w:val="22"/>
                <w:szCs w:val="22"/>
              </w:rPr>
              <w:t>]</w:t>
            </w:r>
          </w:p>
          <w:p w14:paraId="561DCF47" w14:textId="7290662A" w:rsidR="00E573B4" w:rsidRPr="008C0741" w:rsidRDefault="00FB3EA2" w:rsidP="00224358">
            <w:pPr>
              <w:pStyle w:val="PIHLBulletText"/>
              <w:numPr>
                <w:ilvl w:val="0"/>
                <w:numId w:val="0"/>
              </w:numPr>
              <w:shd w:val="clear" w:color="auto" w:fill="FFFFFF" w:themeFill="background1"/>
              <w:spacing w:before="0" w:after="0"/>
              <w:ind w:left="360" w:hanging="360"/>
              <w:rPr>
                <w:b/>
                <w:color w:val="000000"/>
              </w:rPr>
            </w:pPr>
            <w:r w:rsidRPr="008C0741">
              <w:rPr>
                <w:b/>
                <w:color w:val="000000"/>
              </w:rPr>
              <w:t xml:space="preserve"> </w:t>
            </w:r>
          </w:p>
        </w:tc>
      </w:tr>
    </w:tbl>
    <w:p w14:paraId="4CA7B8B7" w14:textId="77777777" w:rsidR="00E573B4" w:rsidRPr="00A76512" w:rsidRDefault="00E573B4" w:rsidP="00BB5CF1">
      <w:pPr>
        <w:pStyle w:val="PIHeading1"/>
        <w:shd w:val="clear" w:color="auto" w:fill="FFFFFF" w:themeFill="background1"/>
        <w:spacing w:before="0" w:after="0"/>
        <w:rPr>
          <w:rFonts w:cs="Arial"/>
        </w:rPr>
      </w:pPr>
    </w:p>
    <w:p w14:paraId="5EEF07E0" w14:textId="7A11F459" w:rsidR="00E845A4" w:rsidRPr="00B87875" w:rsidRDefault="00E845A4" w:rsidP="00BB5CF1">
      <w:pPr>
        <w:pStyle w:val="PIHeading1"/>
        <w:shd w:val="clear" w:color="auto" w:fill="FFFFFF" w:themeFill="background1"/>
        <w:spacing w:before="0" w:after="0"/>
        <w:rPr>
          <w:rFonts w:cs="Arial"/>
        </w:rPr>
      </w:pPr>
      <w:r w:rsidRPr="00B87875">
        <w:rPr>
          <w:rFonts w:cs="Arial"/>
        </w:rPr>
        <w:t>1</w:t>
      </w:r>
      <w:r w:rsidR="0030444D" w:rsidRPr="00B87875">
        <w:rPr>
          <w:rFonts w:cs="Arial"/>
        </w:rPr>
        <w:t xml:space="preserve">  </w:t>
      </w:r>
      <w:r w:rsidRPr="00B87875">
        <w:rPr>
          <w:rFonts w:cs="Arial"/>
        </w:rPr>
        <w:t>INDICATIONS AND USAGE</w:t>
      </w:r>
    </w:p>
    <w:p w14:paraId="5EEF07E1" w14:textId="564DF523" w:rsidR="002517BC" w:rsidRPr="00A76512" w:rsidRDefault="007572F7" w:rsidP="00BB5CF1">
      <w:pPr>
        <w:shd w:val="clear" w:color="auto" w:fill="FFFFFF" w:themeFill="background1"/>
        <w:rPr>
          <w:rFonts w:ascii="Arial" w:eastAsia="Times New Roman" w:hAnsi="Arial" w:cs="Arial"/>
          <w:sz w:val="24"/>
        </w:rPr>
      </w:pPr>
      <w:r w:rsidRPr="00A76512">
        <w:rPr>
          <w:rFonts w:ascii="Arial" w:eastAsia="Times New Roman" w:hAnsi="Arial" w:cs="Arial"/>
          <w:sz w:val="24"/>
        </w:rPr>
        <w:t xml:space="preserve">PROPRIETARY NAME </w:t>
      </w:r>
      <w:r w:rsidR="00E845A4" w:rsidRPr="00A76512">
        <w:rPr>
          <w:rFonts w:ascii="Arial" w:eastAsia="Times New Roman" w:hAnsi="Arial" w:cs="Arial"/>
          <w:sz w:val="24"/>
        </w:rPr>
        <w:t xml:space="preserve">is indicated for </w:t>
      </w:r>
      <w:r w:rsidRPr="00A76512">
        <w:rPr>
          <w:rFonts w:ascii="Arial" w:eastAsia="Times New Roman" w:hAnsi="Arial" w:cs="Arial"/>
          <w:sz w:val="24"/>
        </w:rPr>
        <w:t xml:space="preserve">… </w:t>
      </w:r>
    </w:p>
    <w:p w14:paraId="1EA34DE1" w14:textId="77777777" w:rsidR="00D40B38" w:rsidRPr="00A76512" w:rsidRDefault="00D40B38" w:rsidP="00BB5CF1">
      <w:pPr>
        <w:shd w:val="clear" w:color="auto" w:fill="FFFFFF" w:themeFill="background1"/>
        <w:rPr>
          <w:rFonts w:ascii="Arial" w:eastAsia="Times New Roman" w:hAnsi="Arial" w:cs="Arial"/>
          <w:sz w:val="24"/>
        </w:rPr>
      </w:pPr>
    </w:p>
    <w:p w14:paraId="1656EF10" w14:textId="2363F9CE" w:rsidR="00E573B4" w:rsidRDefault="00E573B4" w:rsidP="00BB5CF1">
      <w:pPr>
        <w:shd w:val="clear" w:color="auto" w:fill="FFFFFF" w:themeFill="background1"/>
        <w:rPr>
          <w:rFonts w:ascii="Arial" w:eastAsia="Times New Roman" w:hAnsi="Arial" w:cs="Arial"/>
          <w:sz w:val="24"/>
        </w:rPr>
      </w:pPr>
      <w:r w:rsidRPr="00A1567A">
        <w:rPr>
          <w:rFonts w:ascii="Arial" w:eastAsia="Times New Roman" w:hAnsi="Arial" w:cs="Arial"/>
          <w:sz w:val="24"/>
          <w:u w:val="single"/>
        </w:rPr>
        <w:t>Limitations of Use</w:t>
      </w:r>
    </w:p>
    <w:p w14:paraId="68D24632" w14:textId="77777777" w:rsidR="00D40B38" w:rsidRDefault="00D40B38" w:rsidP="00D40B38">
      <w:pPr>
        <w:shd w:val="clear" w:color="auto" w:fill="FFFFFF" w:themeFill="background1"/>
        <w:rPr>
          <w:rFonts w:ascii="Arial" w:eastAsia="Times New Roman" w:hAnsi="Arial" w:cs="Arial"/>
          <w:i/>
          <w:iCs/>
          <w:sz w:val="24"/>
        </w:rPr>
      </w:pPr>
      <w:r w:rsidRPr="00D40B38">
        <w:rPr>
          <w:rFonts w:ascii="Arial" w:eastAsia="Times New Roman" w:hAnsi="Arial" w:cs="Arial"/>
          <w:i/>
          <w:iCs/>
          <w:sz w:val="24"/>
        </w:rPr>
        <w:t>[[Limitations of Use are included when there is reasonable concern or uncertainty about a drug’s risk-benefit profile in certain settings (e.g., use of drug may be inadvisable, drug should generally not be used).]]</w:t>
      </w:r>
    </w:p>
    <w:p w14:paraId="3E1F2551" w14:textId="77777777" w:rsidR="00D40B38" w:rsidRPr="00D40B38" w:rsidRDefault="00D40B38" w:rsidP="00D40B38">
      <w:pPr>
        <w:shd w:val="clear" w:color="auto" w:fill="FFFFFF" w:themeFill="background1"/>
        <w:rPr>
          <w:rFonts w:ascii="Arial" w:eastAsia="Times New Roman" w:hAnsi="Arial" w:cs="Arial"/>
          <w:b/>
          <w:bCs/>
          <w:i/>
          <w:iCs/>
          <w:sz w:val="24"/>
          <w:szCs w:val="24"/>
        </w:rPr>
      </w:pPr>
    </w:p>
    <w:p w14:paraId="22E66655" w14:textId="77777777" w:rsidR="00D40B38" w:rsidRDefault="00E845A4" w:rsidP="00D40B38">
      <w:pPr>
        <w:shd w:val="clear" w:color="auto" w:fill="FFFFFF" w:themeFill="background1"/>
        <w:rPr>
          <w:rFonts w:ascii="Arial" w:hAnsi="Arial" w:cs="Arial"/>
          <w:b/>
          <w:bCs/>
          <w:sz w:val="24"/>
          <w:szCs w:val="24"/>
        </w:rPr>
      </w:pPr>
      <w:r w:rsidRPr="00D40B38">
        <w:rPr>
          <w:rFonts w:ascii="Arial" w:hAnsi="Arial" w:cs="Arial"/>
          <w:b/>
          <w:bCs/>
          <w:sz w:val="24"/>
          <w:szCs w:val="24"/>
        </w:rPr>
        <w:t>2</w:t>
      </w:r>
      <w:r w:rsidR="0030444D" w:rsidRPr="00D40B38">
        <w:rPr>
          <w:rFonts w:ascii="Arial" w:hAnsi="Arial" w:cs="Arial"/>
          <w:b/>
          <w:bCs/>
          <w:sz w:val="24"/>
          <w:szCs w:val="24"/>
        </w:rPr>
        <w:t xml:space="preserve">  </w:t>
      </w:r>
      <w:r w:rsidRPr="00D40B38">
        <w:rPr>
          <w:rFonts w:ascii="Arial" w:hAnsi="Arial" w:cs="Arial"/>
          <w:b/>
          <w:bCs/>
          <w:sz w:val="24"/>
          <w:szCs w:val="24"/>
        </w:rPr>
        <w:t>DOSAGE AND ADMINISTRATION</w:t>
      </w:r>
      <w:r w:rsidR="00D40B38">
        <w:rPr>
          <w:rFonts w:ascii="Arial" w:hAnsi="Arial" w:cs="Arial"/>
          <w:b/>
          <w:bCs/>
          <w:sz w:val="24"/>
          <w:szCs w:val="24"/>
        </w:rPr>
        <w:t xml:space="preserve"> </w:t>
      </w:r>
    </w:p>
    <w:p w14:paraId="37A30925" w14:textId="250AC0BA" w:rsidR="0026070C" w:rsidRDefault="001059A6" w:rsidP="00D40B38">
      <w:pPr>
        <w:shd w:val="clear" w:color="auto" w:fill="FFFFFF" w:themeFill="background1"/>
        <w:rPr>
          <w:rFonts w:ascii="Arial" w:hAnsi="Arial" w:cs="Arial"/>
          <w:i/>
          <w:sz w:val="24"/>
          <w:szCs w:val="24"/>
        </w:rPr>
      </w:pPr>
      <w:r w:rsidRPr="00D40B38">
        <w:rPr>
          <w:rFonts w:ascii="Arial" w:hAnsi="Arial" w:cs="Arial"/>
          <w:i/>
          <w:sz w:val="24"/>
          <w:szCs w:val="24"/>
        </w:rPr>
        <w:t>[[</w:t>
      </w:r>
      <w:r w:rsidR="004A7C9E" w:rsidRPr="004A7C9E">
        <w:rPr>
          <w:rFonts w:ascii="Arial" w:hAnsi="Arial" w:cs="Arial"/>
          <w:i/>
          <w:sz w:val="24"/>
          <w:szCs w:val="24"/>
        </w:rPr>
        <w:t xml:space="preserve">When certain dosage- or administration-related information is </w:t>
      </w:r>
      <w:proofErr w:type="spellStart"/>
      <w:r w:rsidR="0060396E">
        <w:rPr>
          <w:rFonts w:ascii="Arial" w:hAnsi="Arial" w:cs="Arial"/>
          <w:i/>
          <w:sz w:val="24"/>
          <w:szCs w:val="24"/>
        </w:rPr>
        <w:t>particulary</w:t>
      </w:r>
      <w:proofErr w:type="spellEnd"/>
      <w:r w:rsidR="004A7C9E" w:rsidRPr="004A7C9E">
        <w:rPr>
          <w:rFonts w:ascii="Arial" w:hAnsi="Arial" w:cs="Arial"/>
          <w:i/>
          <w:sz w:val="24"/>
          <w:szCs w:val="24"/>
        </w:rPr>
        <w:t xml:space="preserve"> critical to the safe and effective use of the drug that health</w:t>
      </w:r>
      <w:r w:rsidR="00F4560D">
        <w:rPr>
          <w:rFonts w:ascii="Arial" w:hAnsi="Arial" w:cs="Arial"/>
          <w:i/>
          <w:sz w:val="24"/>
          <w:szCs w:val="24"/>
        </w:rPr>
        <w:t xml:space="preserve"> </w:t>
      </w:r>
      <w:r w:rsidR="004A7C9E" w:rsidRPr="004A7C9E">
        <w:rPr>
          <w:rFonts w:ascii="Arial" w:hAnsi="Arial" w:cs="Arial"/>
          <w:i/>
          <w:sz w:val="24"/>
          <w:szCs w:val="24"/>
        </w:rPr>
        <w:t>care practitioners need to be alerted to such information prior to drug initiation</w:t>
      </w:r>
      <w:r w:rsidR="0026070C">
        <w:rPr>
          <w:rFonts w:ascii="Arial" w:hAnsi="Arial" w:cs="Arial"/>
          <w:i/>
          <w:sz w:val="24"/>
          <w:szCs w:val="24"/>
        </w:rPr>
        <w:t>, include</w:t>
      </w:r>
      <w:r w:rsidR="004A7C9E" w:rsidRPr="004A7C9E">
        <w:rPr>
          <w:rFonts w:ascii="Arial" w:hAnsi="Arial" w:cs="Arial"/>
          <w:i/>
          <w:sz w:val="24"/>
          <w:szCs w:val="24"/>
        </w:rPr>
        <w:t xml:space="preserve"> this information </w:t>
      </w:r>
      <w:r w:rsidR="0026070C">
        <w:rPr>
          <w:rFonts w:ascii="Arial" w:hAnsi="Arial" w:cs="Arial"/>
          <w:i/>
          <w:sz w:val="24"/>
          <w:szCs w:val="24"/>
        </w:rPr>
        <w:t xml:space="preserve">prior </w:t>
      </w:r>
      <w:r w:rsidR="004A7C9E" w:rsidRPr="004A7C9E">
        <w:rPr>
          <w:rFonts w:ascii="Arial" w:hAnsi="Arial" w:cs="Arial"/>
          <w:i/>
          <w:sz w:val="24"/>
          <w:szCs w:val="24"/>
        </w:rPr>
        <w:t xml:space="preserve">the recommended dosage and administration information ordinarily placed at the beginning of this </w:t>
      </w:r>
      <w:r w:rsidR="004A7C9E" w:rsidRPr="004F4ACB">
        <w:rPr>
          <w:rFonts w:ascii="Arial" w:hAnsi="Arial" w:cs="Arial"/>
          <w:i/>
          <w:sz w:val="24"/>
          <w:szCs w:val="24"/>
        </w:rPr>
        <w:t>section</w:t>
      </w:r>
      <w:r w:rsidR="004F4ACB" w:rsidRPr="004F4ACB">
        <w:rPr>
          <w:rFonts w:ascii="Arial" w:hAnsi="Arial" w:cs="Arial"/>
          <w:i/>
          <w:sz w:val="24"/>
          <w:szCs w:val="24"/>
        </w:rPr>
        <w:t xml:space="preserve"> (e.g., critical tests, procedures, and/or evaluations needed prior to administration</w:t>
      </w:r>
      <w:r w:rsidR="004F4ACB">
        <w:rPr>
          <w:rFonts w:ascii="Arial" w:hAnsi="Arial" w:cs="Arial"/>
          <w:i/>
          <w:sz w:val="24"/>
          <w:szCs w:val="24"/>
        </w:rPr>
        <w:t>)</w:t>
      </w:r>
      <w:r w:rsidR="0026070C">
        <w:rPr>
          <w:rFonts w:ascii="Arial" w:hAnsi="Arial" w:cs="Arial"/>
          <w:i/>
          <w:sz w:val="24"/>
          <w:szCs w:val="24"/>
        </w:rPr>
        <w:t>.</w:t>
      </w:r>
    </w:p>
    <w:p w14:paraId="6C96FE6A" w14:textId="77777777" w:rsidR="0026070C" w:rsidRDefault="0026070C" w:rsidP="00D40B38">
      <w:pPr>
        <w:shd w:val="clear" w:color="auto" w:fill="FFFFFF" w:themeFill="background1"/>
        <w:rPr>
          <w:rFonts w:ascii="Arial" w:hAnsi="Arial" w:cs="Arial"/>
          <w:i/>
          <w:sz w:val="24"/>
          <w:szCs w:val="24"/>
        </w:rPr>
      </w:pPr>
    </w:p>
    <w:p w14:paraId="44656BB8" w14:textId="010CC78F" w:rsidR="00D40B38" w:rsidRDefault="001059A6" w:rsidP="00D40B38">
      <w:pPr>
        <w:shd w:val="clear" w:color="auto" w:fill="FFFFFF" w:themeFill="background1"/>
        <w:rPr>
          <w:rFonts w:ascii="Arial" w:hAnsi="Arial" w:cs="Arial"/>
          <w:i/>
          <w:sz w:val="24"/>
          <w:szCs w:val="24"/>
        </w:rPr>
      </w:pPr>
      <w:r w:rsidRPr="00D40B38">
        <w:rPr>
          <w:rFonts w:ascii="Arial" w:hAnsi="Arial" w:cs="Arial"/>
          <w:i/>
          <w:sz w:val="24"/>
          <w:szCs w:val="24"/>
        </w:rPr>
        <w:t xml:space="preserve">Include the recommended dosage (e.g., recommended starting </w:t>
      </w:r>
      <w:r w:rsidR="00A717A8" w:rsidRPr="00D40B38">
        <w:rPr>
          <w:rFonts w:ascii="Arial" w:hAnsi="Arial" w:cs="Arial"/>
          <w:bCs/>
          <w:i/>
          <w:sz w:val="24"/>
          <w:szCs w:val="24"/>
        </w:rPr>
        <w:t xml:space="preserve">and/or loading </w:t>
      </w:r>
      <w:r w:rsidR="00D200FB" w:rsidRPr="00D40B38">
        <w:rPr>
          <w:rFonts w:ascii="Arial" w:hAnsi="Arial" w:cs="Arial"/>
          <w:bCs/>
          <w:i/>
          <w:sz w:val="24"/>
          <w:szCs w:val="24"/>
        </w:rPr>
        <w:t>dose</w:t>
      </w:r>
      <w:r w:rsidR="00D200FB" w:rsidRPr="00D40B38">
        <w:rPr>
          <w:rFonts w:ascii="Arial" w:hAnsi="Arial" w:cs="Arial"/>
          <w:b/>
          <w:i/>
          <w:sz w:val="24"/>
          <w:szCs w:val="24"/>
        </w:rPr>
        <w:t>/</w:t>
      </w:r>
      <w:r w:rsidRPr="00D40B38">
        <w:rPr>
          <w:rFonts w:ascii="Arial" w:hAnsi="Arial" w:cs="Arial"/>
          <w:i/>
          <w:sz w:val="24"/>
          <w:szCs w:val="24"/>
        </w:rPr>
        <w:t xml:space="preserve">dosage, recommended titration schedule, </w:t>
      </w:r>
      <w:r w:rsidR="00177B62">
        <w:rPr>
          <w:rFonts w:ascii="Arial" w:hAnsi="Arial" w:cs="Arial"/>
          <w:i/>
          <w:sz w:val="24"/>
          <w:szCs w:val="24"/>
        </w:rPr>
        <w:t xml:space="preserve">dosage range, </w:t>
      </w:r>
      <w:r w:rsidRPr="00D40B38">
        <w:rPr>
          <w:rFonts w:ascii="Arial" w:hAnsi="Arial" w:cs="Arial"/>
          <w:i/>
          <w:sz w:val="24"/>
          <w:szCs w:val="24"/>
        </w:rPr>
        <w:t xml:space="preserve">maximum recommended dosage, maximum recommended duration) and administration instructions </w:t>
      </w:r>
      <w:r w:rsidR="00887433">
        <w:rPr>
          <w:rFonts w:ascii="Arial" w:hAnsi="Arial" w:cs="Arial"/>
          <w:i/>
          <w:sz w:val="24"/>
          <w:szCs w:val="24"/>
        </w:rPr>
        <w:t xml:space="preserve">included with the recommended dosage </w:t>
      </w:r>
      <w:r w:rsidRPr="00D40B38">
        <w:rPr>
          <w:rFonts w:ascii="Arial" w:hAnsi="Arial" w:cs="Arial"/>
          <w:i/>
          <w:sz w:val="24"/>
          <w:szCs w:val="24"/>
        </w:rPr>
        <w:t xml:space="preserve">(e.g., </w:t>
      </w:r>
      <w:r w:rsidR="00D200FB" w:rsidRPr="00D40B38">
        <w:rPr>
          <w:rFonts w:ascii="Arial" w:hAnsi="Arial" w:cs="Arial"/>
          <w:bCs/>
          <w:i/>
          <w:sz w:val="24"/>
          <w:szCs w:val="24"/>
        </w:rPr>
        <w:t>route(s) of administration</w:t>
      </w:r>
      <w:r w:rsidR="00887433">
        <w:rPr>
          <w:rFonts w:ascii="Arial" w:hAnsi="Arial" w:cs="Arial"/>
          <w:bCs/>
          <w:i/>
          <w:sz w:val="24"/>
          <w:szCs w:val="24"/>
        </w:rPr>
        <w:t>)</w:t>
      </w:r>
      <w:r w:rsidR="005A1BBF">
        <w:rPr>
          <w:rFonts w:ascii="Arial" w:hAnsi="Arial" w:cs="Arial"/>
          <w:bCs/>
          <w:i/>
          <w:sz w:val="24"/>
          <w:szCs w:val="24"/>
        </w:rPr>
        <w:t xml:space="preserve"> for each indication and subpopulation (</w:t>
      </w:r>
      <w:proofErr w:type="spellStart"/>
      <w:r w:rsidR="005A1BBF">
        <w:rPr>
          <w:rFonts w:ascii="Arial" w:hAnsi="Arial" w:cs="Arial"/>
          <w:bCs/>
          <w:i/>
          <w:sz w:val="24"/>
          <w:szCs w:val="24"/>
        </w:rPr>
        <w:t>e.g</w:t>
      </w:r>
      <w:proofErr w:type="spellEnd"/>
      <w:r w:rsidR="005A1BBF">
        <w:rPr>
          <w:rFonts w:ascii="Arial" w:hAnsi="Arial" w:cs="Arial"/>
          <w:bCs/>
          <w:i/>
          <w:sz w:val="24"/>
          <w:szCs w:val="24"/>
        </w:rPr>
        <w:t>,. recommended dosage in pediatric patients)</w:t>
      </w:r>
      <w:r w:rsidRPr="00D40B38">
        <w:rPr>
          <w:rFonts w:ascii="Arial" w:hAnsi="Arial" w:cs="Arial"/>
          <w:i/>
          <w:sz w:val="24"/>
          <w:szCs w:val="24"/>
        </w:rPr>
        <w:t>.</w:t>
      </w:r>
      <w:r w:rsidR="000B0D24" w:rsidRPr="00D40B38">
        <w:rPr>
          <w:rFonts w:ascii="Arial" w:hAnsi="Arial" w:cs="Arial"/>
          <w:b/>
          <w:i/>
          <w:sz w:val="24"/>
          <w:szCs w:val="24"/>
        </w:rPr>
        <w:t xml:space="preserve">  </w:t>
      </w:r>
      <w:r w:rsidRPr="00D40B38">
        <w:rPr>
          <w:rFonts w:ascii="Arial" w:hAnsi="Arial" w:cs="Arial"/>
          <w:i/>
          <w:sz w:val="24"/>
          <w:szCs w:val="24"/>
        </w:rPr>
        <w:t>In addition, include if applicable:</w:t>
      </w:r>
    </w:p>
    <w:p w14:paraId="5F9B5FF9" w14:textId="77777777" w:rsidR="00D40B38" w:rsidRDefault="00D40B38" w:rsidP="00D40B38">
      <w:pPr>
        <w:shd w:val="clear" w:color="auto" w:fill="FFFFFF" w:themeFill="background1"/>
        <w:rPr>
          <w:rFonts w:ascii="Arial" w:hAnsi="Arial" w:cs="Arial"/>
          <w:i/>
          <w:sz w:val="24"/>
          <w:szCs w:val="24"/>
        </w:rPr>
      </w:pPr>
    </w:p>
    <w:p w14:paraId="7C5AE3D3" w14:textId="77777777" w:rsidR="00D40B38" w:rsidRPr="00D40B38" w:rsidRDefault="001059A6" w:rsidP="00BF3A5A">
      <w:pPr>
        <w:pStyle w:val="ListParagraph"/>
        <w:numPr>
          <w:ilvl w:val="0"/>
          <w:numId w:val="19"/>
        </w:numPr>
        <w:shd w:val="clear" w:color="auto" w:fill="FFFFFF" w:themeFill="background1"/>
        <w:ind w:left="360" w:hanging="270"/>
        <w:rPr>
          <w:rFonts w:ascii="Arial" w:hAnsi="Arial" w:cs="Arial"/>
          <w:i/>
          <w:sz w:val="24"/>
          <w:szCs w:val="24"/>
        </w:rPr>
      </w:pPr>
      <w:r w:rsidRPr="00D40B38">
        <w:rPr>
          <w:rFonts w:ascii="Arial" w:hAnsi="Arial" w:cs="Arial"/>
          <w:i/>
          <w:sz w:val="24"/>
          <w:szCs w:val="24"/>
        </w:rPr>
        <w:t xml:space="preserve">Required and/or recommended </w:t>
      </w:r>
      <w:r w:rsidR="00216BA4" w:rsidRPr="00D40B38">
        <w:rPr>
          <w:rFonts w:ascii="Arial" w:hAnsi="Arial" w:cs="Arial"/>
          <w:i/>
          <w:sz w:val="24"/>
          <w:szCs w:val="24"/>
        </w:rPr>
        <w:t xml:space="preserve">therapy </w:t>
      </w:r>
      <w:r w:rsidR="00FF5A18" w:rsidRPr="00D40B38">
        <w:rPr>
          <w:rFonts w:ascii="Arial" w:hAnsi="Arial" w:cs="Arial"/>
          <w:i/>
          <w:sz w:val="24"/>
          <w:szCs w:val="24"/>
        </w:rPr>
        <w:t>used before, during, or after drug treatment or administration</w:t>
      </w:r>
    </w:p>
    <w:p w14:paraId="3F5E3190" w14:textId="77777777" w:rsidR="00D40B38" w:rsidRPr="00D40B38" w:rsidRDefault="001059A6" w:rsidP="00BF3A5A">
      <w:pPr>
        <w:pStyle w:val="ListParagraph"/>
        <w:numPr>
          <w:ilvl w:val="0"/>
          <w:numId w:val="19"/>
        </w:numPr>
        <w:shd w:val="clear" w:color="auto" w:fill="FFFFFF" w:themeFill="background1"/>
        <w:ind w:left="360" w:hanging="270"/>
        <w:rPr>
          <w:rFonts w:ascii="Arial" w:hAnsi="Arial" w:cs="Arial"/>
          <w:i/>
          <w:sz w:val="24"/>
          <w:szCs w:val="24"/>
        </w:rPr>
      </w:pPr>
      <w:r w:rsidRPr="00D40B38">
        <w:rPr>
          <w:rFonts w:ascii="Arial" w:hAnsi="Arial" w:cs="Arial"/>
          <w:i/>
          <w:sz w:val="24"/>
          <w:szCs w:val="24"/>
        </w:rPr>
        <w:t xml:space="preserve">Dosage modifications </w:t>
      </w:r>
      <w:r w:rsidR="006A1203" w:rsidRPr="00D40B38">
        <w:rPr>
          <w:rFonts w:ascii="Arial" w:hAnsi="Arial" w:cs="Arial"/>
          <w:i/>
          <w:sz w:val="24"/>
          <w:szCs w:val="24"/>
        </w:rPr>
        <w:t xml:space="preserve">intended to reduce the risk of </w:t>
      </w:r>
      <w:r w:rsidRPr="00D40B38">
        <w:rPr>
          <w:rFonts w:ascii="Arial" w:hAnsi="Arial" w:cs="Arial"/>
          <w:i/>
          <w:sz w:val="24"/>
          <w:szCs w:val="24"/>
        </w:rPr>
        <w:t>adverse reactions</w:t>
      </w:r>
    </w:p>
    <w:p w14:paraId="3C013698" w14:textId="77777777" w:rsidR="00D40B38" w:rsidRPr="00D40B38" w:rsidRDefault="006A1203" w:rsidP="00BF3A5A">
      <w:pPr>
        <w:pStyle w:val="ListParagraph"/>
        <w:numPr>
          <w:ilvl w:val="0"/>
          <w:numId w:val="19"/>
        </w:numPr>
        <w:shd w:val="clear" w:color="auto" w:fill="FFFFFF" w:themeFill="background1"/>
        <w:ind w:left="360" w:hanging="270"/>
        <w:rPr>
          <w:rFonts w:ascii="Arial" w:hAnsi="Arial" w:cs="Arial"/>
          <w:i/>
          <w:sz w:val="24"/>
          <w:szCs w:val="24"/>
        </w:rPr>
      </w:pPr>
      <w:r w:rsidRPr="00D40B38">
        <w:rPr>
          <w:rFonts w:ascii="Arial" w:hAnsi="Arial" w:cs="Arial"/>
          <w:i/>
          <w:sz w:val="24"/>
          <w:szCs w:val="24"/>
        </w:rPr>
        <w:t>Dosage modifications for</w:t>
      </w:r>
      <w:r w:rsidR="001059A6" w:rsidRPr="00D40B38">
        <w:rPr>
          <w:rFonts w:ascii="Arial" w:hAnsi="Arial" w:cs="Arial"/>
          <w:i/>
          <w:sz w:val="24"/>
          <w:szCs w:val="24"/>
        </w:rPr>
        <w:t xml:space="preserve"> drug interactions</w:t>
      </w:r>
    </w:p>
    <w:p w14:paraId="4DEEF139" w14:textId="6D6344E5" w:rsidR="00D40B38" w:rsidRPr="00D40B38" w:rsidRDefault="00CC6A94" w:rsidP="00BF3A5A">
      <w:pPr>
        <w:pStyle w:val="ListParagraph"/>
        <w:numPr>
          <w:ilvl w:val="0"/>
          <w:numId w:val="12"/>
        </w:numPr>
        <w:shd w:val="clear" w:color="auto" w:fill="FFFFFF" w:themeFill="background1"/>
        <w:ind w:left="360" w:hanging="270"/>
        <w:rPr>
          <w:rFonts w:cs="Arial"/>
          <w:i/>
        </w:rPr>
      </w:pPr>
      <w:r w:rsidRPr="00D40B38">
        <w:rPr>
          <w:rFonts w:ascii="Arial" w:hAnsi="Arial" w:cs="Arial"/>
          <w:i/>
          <w:sz w:val="24"/>
          <w:szCs w:val="24"/>
        </w:rPr>
        <w:t>Recommended d</w:t>
      </w:r>
      <w:r w:rsidR="001059A6" w:rsidRPr="00D40B38">
        <w:rPr>
          <w:rFonts w:ascii="Arial" w:hAnsi="Arial" w:cs="Arial"/>
          <w:i/>
          <w:sz w:val="24"/>
          <w:szCs w:val="24"/>
        </w:rPr>
        <w:t>osage in specific populations (e.g., patients with renal or hepatic impairment)</w:t>
      </w:r>
    </w:p>
    <w:p w14:paraId="20AF1E23" w14:textId="77777777" w:rsidR="00D40B38" w:rsidRPr="00D40B38" w:rsidRDefault="00984F29" w:rsidP="00BF3A5A">
      <w:pPr>
        <w:pStyle w:val="ListParagraph"/>
        <w:numPr>
          <w:ilvl w:val="0"/>
          <w:numId w:val="12"/>
        </w:numPr>
        <w:shd w:val="clear" w:color="auto" w:fill="FFFFFF" w:themeFill="background1"/>
        <w:ind w:left="360" w:hanging="270"/>
        <w:rPr>
          <w:rFonts w:ascii="Arial" w:hAnsi="Arial" w:cs="Arial"/>
          <w:i/>
          <w:sz w:val="24"/>
          <w:szCs w:val="24"/>
        </w:rPr>
      </w:pPr>
      <w:r w:rsidRPr="00D40B38">
        <w:rPr>
          <w:rFonts w:ascii="Arial" w:hAnsi="Arial" w:cs="Arial"/>
          <w:i/>
          <w:sz w:val="24"/>
          <w:szCs w:val="24"/>
        </w:rPr>
        <w:t>Recommendations regarding missed dose(s)</w:t>
      </w:r>
    </w:p>
    <w:p w14:paraId="1DE1C839" w14:textId="77777777" w:rsidR="00D40B38" w:rsidRPr="00D40B38" w:rsidRDefault="001059A6" w:rsidP="00BF3A5A">
      <w:pPr>
        <w:pStyle w:val="ListParagraph"/>
        <w:numPr>
          <w:ilvl w:val="0"/>
          <w:numId w:val="12"/>
        </w:numPr>
        <w:shd w:val="clear" w:color="auto" w:fill="FFFFFF" w:themeFill="background1"/>
        <w:ind w:left="360" w:hanging="270"/>
        <w:rPr>
          <w:rFonts w:ascii="Arial" w:hAnsi="Arial" w:cs="Arial"/>
          <w:i/>
          <w:sz w:val="24"/>
          <w:szCs w:val="24"/>
        </w:rPr>
      </w:pPr>
      <w:r w:rsidRPr="00D40B38">
        <w:rPr>
          <w:rFonts w:ascii="Arial" w:hAnsi="Arial" w:cs="Arial"/>
          <w:i/>
          <w:sz w:val="24"/>
          <w:szCs w:val="24"/>
        </w:rPr>
        <w:t>Recommendations for discontinuation</w:t>
      </w:r>
      <w:r w:rsidR="003B0E00" w:rsidRPr="00D40B38">
        <w:rPr>
          <w:rFonts w:ascii="Arial" w:hAnsi="Arial" w:cs="Arial"/>
          <w:i/>
          <w:sz w:val="24"/>
          <w:szCs w:val="24"/>
        </w:rPr>
        <w:t xml:space="preserve"> or dosage reduc</w:t>
      </w:r>
      <w:r w:rsidR="00984F29" w:rsidRPr="00D40B38">
        <w:rPr>
          <w:rFonts w:ascii="Arial" w:hAnsi="Arial" w:cs="Arial"/>
          <w:i/>
          <w:sz w:val="24"/>
          <w:szCs w:val="24"/>
        </w:rPr>
        <w:t>tion when there are risks of withdrawal</w:t>
      </w:r>
    </w:p>
    <w:p w14:paraId="09890F8D" w14:textId="77777777" w:rsidR="00D40B38" w:rsidRPr="00D40B38" w:rsidRDefault="001059A6" w:rsidP="00BF3A5A">
      <w:pPr>
        <w:pStyle w:val="ListParagraph"/>
        <w:numPr>
          <w:ilvl w:val="0"/>
          <w:numId w:val="12"/>
        </w:numPr>
        <w:shd w:val="clear" w:color="auto" w:fill="FFFFFF" w:themeFill="background1"/>
        <w:ind w:left="360" w:hanging="270"/>
        <w:rPr>
          <w:rFonts w:ascii="Arial" w:hAnsi="Arial" w:cs="Arial"/>
          <w:i/>
          <w:sz w:val="24"/>
          <w:szCs w:val="24"/>
        </w:rPr>
      </w:pPr>
      <w:r w:rsidRPr="00D40B38">
        <w:rPr>
          <w:rFonts w:ascii="Arial" w:hAnsi="Arial" w:cs="Arial"/>
          <w:i/>
          <w:sz w:val="24"/>
          <w:szCs w:val="24"/>
        </w:rPr>
        <w:lastRenderedPageBreak/>
        <w:t>Preparation instructions (e.g., reconstitution of a lyophilized powder, dilution)</w:t>
      </w:r>
    </w:p>
    <w:p w14:paraId="1D516D7E" w14:textId="77777777" w:rsidR="00887433" w:rsidRPr="00887433" w:rsidRDefault="001059A6" w:rsidP="00BF3A5A">
      <w:pPr>
        <w:pStyle w:val="ListParagraph"/>
        <w:numPr>
          <w:ilvl w:val="0"/>
          <w:numId w:val="12"/>
        </w:numPr>
        <w:shd w:val="clear" w:color="auto" w:fill="FFFFFF" w:themeFill="background1"/>
        <w:ind w:left="360" w:hanging="270"/>
        <w:rPr>
          <w:rFonts w:cs="Arial"/>
        </w:rPr>
      </w:pPr>
      <w:r w:rsidRPr="00D40B38">
        <w:rPr>
          <w:rFonts w:ascii="Arial" w:hAnsi="Arial" w:cs="Arial"/>
          <w:i/>
          <w:sz w:val="24"/>
          <w:szCs w:val="24"/>
        </w:rPr>
        <w:t>Storage conditions needed to maintain the stability and sterility of the reconstituted and/or diluted product.</w:t>
      </w:r>
    </w:p>
    <w:p w14:paraId="624B30C2" w14:textId="77777777" w:rsidR="00D215DC" w:rsidRPr="00CF5B46" w:rsidRDefault="00887433" w:rsidP="00BF3A5A">
      <w:pPr>
        <w:pStyle w:val="ListParagraph"/>
        <w:numPr>
          <w:ilvl w:val="0"/>
          <w:numId w:val="12"/>
        </w:numPr>
        <w:shd w:val="clear" w:color="auto" w:fill="FFFFFF" w:themeFill="background1"/>
        <w:ind w:left="360" w:hanging="270"/>
        <w:rPr>
          <w:rFonts w:cs="Arial"/>
        </w:rPr>
      </w:pPr>
      <w:r>
        <w:rPr>
          <w:rFonts w:ascii="Arial" w:hAnsi="Arial" w:cs="Arial"/>
          <w:i/>
          <w:sz w:val="24"/>
          <w:szCs w:val="24"/>
        </w:rPr>
        <w:t xml:space="preserve">Administration instructions (e.g., </w:t>
      </w:r>
      <w:r w:rsidRPr="00887433">
        <w:rPr>
          <w:rFonts w:ascii="Arial" w:hAnsi="Arial" w:cs="Arial"/>
          <w:i/>
          <w:sz w:val="24"/>
          <w:szCs w:val="24"/>
        </w:rPr>
        <w:t>recommended intravenous infusion rate and infusion duration, recommended injection sites for drugs administered intramuscularly or subcutaneously)</w:t>
      </w:r>
      <w:r w:rsidR="00D215DC">
        <w:rPr>
          <w:rFonts w:ascii="Arial" w:hAnsi="Arial" w:cs="Arial"/>
          <w:i/>
          <w:sz w:val="24"/>
          <w:szCs w:val="24"/>
        </w:rPr>
        <w:t>.</w:t>
      </w:r>
    </w:p>
    <w:p w14:paraId="6BF7AFB1" w14:textId="77777777" w:rsidR="00D215DC" w:rsidRDefault="00D215DC" w:rsidP="00D215DC">
      <w:pPr>
        <w:shd w:val="clear" w:color="auto" w:fill="FFFFFF" w:themeFill="background1"/>
        <w:rPr>
          <w:rFonts w:ascii="Arial" w:hAnsi="Arial" w:cs="Arial"/>
          <w:i/>
          <w:iCs/>
          <w:sz w:val="24"/>
          <w:szCs w:val="24"/>
        </w:rPr>
      </w:pPr>
    </w:p>
    <w:p w14:paraId="5F413E0E" w14:textId="0B37DBC2" w:rsidR="00FB3EA2" w:rsidRPr="00D40B38" w:rsidRDefault="00D215DC" w:rsidP="00D40B38">
      <w:pPr>
        <w:shd w:val="clear" w:color="auto" w:fill="FFFFFF" w:themeFill="background1"/>
        <w:rPr>
          <w:rFonts w:ascii="Arial" w:hAnsi="Arial" w:cs="Arial"/>
          <w:b/>
          <w:bCs/>
          <w:sz w:val="24"/>
          <w:szCs w:val="24"/>
        </w:rPr>
      </w:pPr>
      <w:r w:rsidRPr="00CF5B46">
        <w:rPr>
          <w:rFonts w:ascii="Arial" w:hAnsi="Arial" w:cs="Arial"/>
          <w:i/>
          <w:iCs/>
          <w:sz w:val="24"/>
          <w:szCs w:val="24"/>
        </w:rPr>
        <w:t xml:space="preserve">Subsections or headings may be used to enhance the organization, </w:t>
      </w:r>
      <w:proofErr w:type="gramStart"/>
      <w:r w:rsidRPr="00CF5B46">
        <w:rPr>
          <w:rFonts w:ascii="Arial" w:hAnsi="Arial" w:cs="Arial"/>
          <w:i/>
          <w:iCs/>
          <w:sz w:val="24"/>
          <w:szCs w:val="24"/>
        </w:rPr>
        <w:t>presentation</w:t>
      </w:r>
      <w:proofErr w:type="gramEnd"/>
      <w:r w:rsidRPr="00CF5B46">
        <w:rPr>
          <w:rFonts w:ascii="Arial" w:hAnsi="Arial" w:cs="Arial"/>
          <w:i/>
          <w:iCs/>
          <w:sz w:val="24"/>
          <w:szCs w:val="24"/>
        </w:rPr>
        <w:t xml:space="preserve"> and accessibility of the information</w:t>
      </w:r>
      <w:r w:rsidR="00B823EE">
        <w:rPr>
          <w:rFonts w:ascii="Arial" w:hAnsi="Arial" w:cs="Arial"/>
          <w:i/>
          <w:iCs/>
          <w:sz w:val="24"/>
          <w:szCs w:val="24"/>
        </w:rPr>
        <w:t xml:space="preserve"> in this section</w:t>
      </w:r>
      <w:r w:rsidRPr="00CF5B46">
        <w:rPr>
          <w:rFonts w:ascii="Arial" w:hAnsi="Arial" w:cs="Arial"/>
          <w:i/>
          <w:iCs/>
          <w:sz w:val="24"/>
          <w:szCs w:val="24"/>
        </w:rPr>
        <w:t>.</w:t>
      </w:r>
      <w:r w:rsidR="00B24506">
        <w:rPr>
          <w:rFonts w:ascii="Arial" w:hAnsi="Arial" w:cs="Arial"/>
          <w:i/>
          <w:iCs/>
          <w:sz w:val="24"/>
          <w:szCs w:val="24"/>
        </w:rPr>
        <w:t xml:space="preserve"> </w:t>
      </w:r>
      <w:r w:rsidRPr="00CF5B46">
        <w:rPr>
          <w:rFonts w:ascii="Arial" w:hAnsi="Arial" w:cs="Arial"/>
          <w:i/>
          <w:iCs/>
          <w:sz w:val="24"/>
          <w:szCs w:val="24"/>
        </w:rPr>
        <w:t xml:space="preserve"> For example</w:t>
      </w:r>
      <w:r w:rsidR="00F2653F">
        <w:rPr>
          <w:rFonts w:ascii="Arial" w:hAnsi="Arial" w:cs="Arial"/>
          <w:i/>
          <w:iCs/>
          <w:sz w:val="24"/>
          <w:szCs w:val="24"/>
        </w:rPr>
        <w:t>, “</w:t>
      </w:r>
      <w:r w:rsidR="00B24506" w:rsidRPr="00B24506">
        <w:rPr>
          <w:rFonts w:ascii="Arial" w:hAnsi="Arial" w:cs="Arial"/>
          <w:b/>
          <w:bCs/>
          <w:sz w:val="24"/>
          <w:szCs w:val="24"/>
        </w:rPr>
        <w:t>2.1</w:t>
      </w:r>
      <w:r w:rsidR="00B24506">
        <w:rPr>
          <w:rFonts w:ascii="Arial" w:hAnsi="Arial" w:cs="Arial"/>
          <w:i/>
          <w:iCs/>
          <w:sz w:val="24"/>
          <w:szCs w:val="24"/>
        </w:rPr>
        <w:t xml:space="preserve"> </w:t>
      </w:r>
      <w:r w:rsidR="00336D17" w:rsidRPr="00D40B38">
        <w:rPr>
          <w:rFonts w:ascii="Arial" w:hAnsi="Arial" w:cs="Arial"/>
          <w:b/>
          <w:bCs/>
          <w:sz w:val="24"/>
          <w:szCs w:val="24"/>
        </w:rPr>
        <w:t>Recommended Dosage</w:t>
      </w:r>
      <w:r w:rsidR="00486507" w:rsidRPr="00D40B38">
        <w:rPr>
          <w:rFonts w:ascii="Arial" w:hAnsi="Arial" w:cs="Arial"/>
          <w:b/>
          <w:bCs/>
          <w:sz w:val="24"/>
          <w:szCs w:val="24"/>
        </w:rPr>
        <w:t xml:space="preserve"> and Administration</w:t>
      </w:r>
      <w:r w:rsidR="00F2653F" w:rsidRPr="00F2653F">
        <w:rPr>
          <w:rFonts w:ascii="Arial" w:hAnsi="Arial" w:cs="Arial"/>
          <w:sz w:val="24"/>
          <w:szCs w:val="24"/>
        </w:rPr>
        <w:t>”,</w:t>
      </w:r>
      <w:r w:rsidR="00F2653F">
        <w:rPr>
          <w:rFonts w:ascii="Arial" w:hAnsi="Arial" w:cs="Arial"/>
          <w:b/>
          <w:bCs/>
          <w:sz w:val="24"/>
          <w:szCs w:val="24"/>
        </w:rPr>
        <w:t xml:space="preserve"> </w:t>
      </w:r>
      <w:r w:rsidR="00B24506">
        <w:rPr>
          <w:rFonts w:ascii="Arial" w:hAnsi="Arial" w:cs="Arial"/>
          <w:b/>
          <w:bCs/>
          <w:sz w:val="24"/>
          <w:szCs w:val="24"/>
        </w:rPr>
        <w:t xml:space="preserve">2.2 </w:t>
      </w:r>
      <w:r w:rsidR="00486507" w:rsidRPr="00D40B38">
        <w:rPr>
          <w:rFonts w:ascii="Arial" w:hAnsi="Arial" w:cs="Arial"/>
          <w:b/>
          <w:bCs/>
          <w:sz w:val="24"/>
          <w:szCs w:val="24"/>
        </w:rPr>
        <w:t xml:space="preserve">Preparation and </w:t>
      </w:r>
      <w:r w:rsidR="00336D17" w:rsidRPr="00D40B38">
        <w:rPr>
          <w:rFonts w:ascii="Arial" w:hAnsi="Arial" w:cs="Arial"/>
          <w:b/>
          <w:bCs/>
          <w:sz w:val="24"/>
          <w:szCs w:val="24"/>
        </w:rPr>
        <w:t>Administration Instructions</w:t>
      </w:r>
      <w:r w:rsidR="00F2653F">
        <w:rPr>
          <w:rFonts w:ascii="Arial" w:hAnsi="Arial" w:cs="Arial"/>
          <w:b/>
          <w:bCs/>
          <w:sz w:val="24"/>
          <w:szCs w:val="24"/>
        </w:rPr>
        <w:t>”</w:t>
      </w:r>
      <w:r w:rsidR="00B24506" w:rsidRPr="00B24506">
        <w:rPr>
          <w:rFonts w:ascii="Arial" w:hAnsi="Arial" w:cs="Arial"/>
          <w:sz w:val="24"/>
          <w:szCs w:val="24"/>
        </w:rPr>
        <w:t>.</w:t>
      </w:r>
      <w:r w:rsidR="00F77E5B" w:rsidRPr="00F2653F">
        <w:rPr>
          <w:rFonts w:ascii="Arial" w:hAnsi="Arial" w:cs="Arial"/>
          <w:i/>
          <w:iCs/>
          <w:sz w:val="24"/>
          <w:szCs w:val="24"/>
        </w:rPr>
        <w:t>]]</w:t>
      </w:r>
    </w:p>
    <w:p w14:paraId="25512F59" w14:textId="77777777" w:rsidR="00E126B7" w:rsidRDefault="00E126B7" w:rsidP="00BB5CF1">
      <w:pPr>
        <w:pStyle w:val="PIHeading1"/>
        <w:shd w:val="clear" w:color="auto" w:fill="FFFFFF" w:themeFill="background1"/>
        <w:spacing w:before="0" w:after="0"/>
        <w:rPr>
          <w:rFonts w:cs="Arial"/>
        </w:rPr>
      </w:pPr>
    </w:p>
    <w:p w14:paraId="5EEF07FE" w14:textId="052987F3" w:rsidR="00E845A4" w:rsidRPr="00B87875" w:rsidRDefault="00E845A4" w:rsidP="00BB5CF1">
      <w:pPr>
        <w:pStyle w:val="PIHeading1"/>
        <w:shd w:val="clear" w:color="auto" w:fill="FFFFFF" w:themeFill="background1"/>
        <w:spacing w:before="0" w:after="0"/>
        <w:rPr>
          <w:rFonts w:cs="Arial"/>
        </w:rPr>
      </w:pPr>
      <w:r w:rsidRPr="00B87875">
        <w:rPr>
          <w:rFonts w:cs="Arial"/>
        </w:rPr>
        <w:t>3</w:t>
      </w:r>
      <w:r w:rsidR="0030444D" w:rsidRPr="00B87875">
        <w:rPr>
          <w:rFonts w:cs="Arial"/>
        </w:rPr>
        <w:t xml:space="preserve">  </w:t>
      </w:r>
      <w:r w:rsidRPr="00B87875">
        <w:rPr>
          <w:rFonts w:cs="Arial"/>
        </w:rPr>
        <w:t>DOSAGE FORMS AND STRENGTHS</w:t>
      </w:r>
    </w:p>
    <w:p w14:paraId="5EEF07FF" w14:textId="201A6806" w:rsidR="00E845A4" w:rsidRPr="00322789" w:rsidRDefault="00C74E90" w:rsidP="00BF3A5A">
      <w:pPr>
        <w:pStyle w:val="ListParagraph"/>
        <w:numPr>
          <w:ilvl w:val="0"/>
          <w:numId w:val="20"/>
        </w:numPr>
        <w:shd w:val="clear" w:color="auto" w:fill="FFFFFF" w:themeFill="background1"/>
        <w:ind w:left="450" w:hanging="270"/>
        <w:rPr>
          <w:rFonts w:ascii="Arial" w:eastAsia="MS Mincho" w:hAnsi="Arial" w:cs="Arial"/>
          <w:sz w:val="24"/>
          <w:szCs w:val="24"/>
          <w:lang w:eastAsia="ja-JP"/>
        </w:rPr>
      </w:pPr>
      <w:r w:rsidRPr="00322789">
        <w:rPr>
          <w:rFonts w:ascii="Arial" w:eastAsia="MS Mincho" w:hAnsi="Arial" w:cs="Arial"/>
          <w:sz w:val="24"/>
          <w:szCs w:val="24"/>
          <w:lang w:eastAsia="ja-JP"/>
        </w:rPr>
        <w:t>Dosage f</w:t>
      </w:r>
      <w:r w:rsidR="00CF2FE9" w:rsidRPr="00322789">
        <w:rPr>
          <w:rFonts w:ascii="Arial" w:eastAsia="MS Mincho" w:hAnsi="Arial" w:cs="Arial"/>
          <w:sz w:val="24"/>
          <w:szCs w:val="24"/>
          <w:lang w:eastAsia="ja-JP"/>
        </w:rPr>
        <w:t>orm</w:t>
      </w:r>
      <w:r w:rsidR="004B0AEB" w:rsidRPr="00322789">
        <w:rPr>
          <w:rFonts w:ascii="Arial" w:eastAsia="MS Mincho" w:hAnsi="Arial" w:cs="Arial"/>
          <w:sz w:val="24"/>
          <w:szCs w:val="24"/>
          <w:lang w:eastAsia="ja-JP"/>
        </w:rPr>
        <w:t xml:space="preserve"> #1</w:t>
      </w:r>
      <w:r w:rsidR="00E67876" w:rsidRPr="00322789">
        <w:rPr>
          <w:rFonts w:ascii="Arial" w:eastAsia="MS Mincho" w:hAnsi="Arial" w:cs="Arial"/>
          <w:sz w:val="24"/>
          <w:szCs w:val="24"/>
          <w:lang w:eastAsia="ja-JP"/>
        </w:rPr>
        <w:t>:  strength(s)</w:t>
      </w:r>
      <w:r w:rsidR="005A4F62" w:rsidRPr="00322789">
        <w:rPr>
          <w:rFonts w:ascii="Arial" w:eastAsia="MS Mincho" w:hAnsi="Arial" w:cs="Arial"/>
          <w:sz w:val="24"/>
          <w:szCs w:val="24"/>
          <w:lang w:eastAsia="ja-JP"/>
        </w:rPr>
        <w:t>, identifying characteristics</w:t>
      </w:r>
      <w:r w:rsidR="00950A3E" w:rsidRPr="00322789">
        <w:rPr>
          <w:rFonts w:ascii="Arial" w:eastAsia="MS Mincho" w:hAnsi="Arial" w:cs="Arial"/>
          <w:sz w:val="24"/>
          <w:szCs w:val="24"/>
          <w:lang w:eastAsia="ja-JP"/>
        </w:rPr>
        <w:t>, limited packaging information that facilitates prescribing</w:t>
      </w:r>
    </w:p>
    <w:p w14:paraId="2F5FE2AB" w14:textId="2273D56B" w:rsidR="004B0AEB" w:rsidRPr="00322789" w:rsidRDefault="004B0AEB" w:rsidP="00BF3A5A">
      <w:pPr>
        <w:pStyle w:val="ListParagraph"/>
        <w:numPr>
          <w:ilvl w:val="0"/>
          <w:numId w:val="20"/>
        </w:numPr>
        <w:shd w:val="clear" w:color="auto" w:fill="FFFFFF" w:themeFill="background1"/>
        <w:ind w:left="450" w:hanging="270"/>
        <w:rPr>
          <w:rFonts w:ascii="Arial" w:eastAsia="MS Mincho" w:hAnsi="Arial" w:cs="Arial"/>
          <w:sz w:val="24"/>
          <w:szCs w:val="24"/>
          <w:lang w:eastAsia="ja-JP"/>
        </w:rPr>
      </w:pPr>
      <w:r w:rsidRPr="00322789">
        <w:rPr>
          <w:rFonts w:ascii="Arial" w:eastAsia="MS Mincho" w:hAnsi="Arial" w:cs="Arial"/>
          <w:sz w:val="24"/>
          <w:szCs w:val="24"/>
          <w:lang w:eastAsia="ja-JP"/>
        </w:rPr>
        <w:t>Dosage form #2:  strength(s</w:t>
      </w:r>
      <w:r w:rsidR="005A4F62" w:rsidRPr="00322789">
        <w:rPr>
          <w:rFonts w:ascii="Arial" w:eastAsia="MS Mincho" w:hAnsi="Arial" w:cs="Arial"/>
          <w:sz w:val="24"/>
          <w:szCs w:val="24"/>
          <w:lang w:eastAsia="ja-JP"/>
        </w:rPr>
        <w:t>), identifying characteristics</w:t>
      </w:r>
      <w:r w:rsidR="00950A3E" w:rsidRPr="00322789">
        <w:rPr>
          <w:rFonts w:ascii="Arial" w:eastAsia="MS Mincho" w:hAnsi="Arial" w:cs="Arial"/>
          <w:sz w:val="24"/>
          <w:szCs w:val="24"/>
          <w:lang w:eastAsia="ja-JP"/>
        </w:rPr>
        <w:t>,</w:t>
      </w:r>
      <w:r w:rsidR="00950A3E" w:rsidRPr="00950A3E">
        <w:t xml:space="preserve"> </w:t>
      </w:r>
      <w:r w:rsidR="00950A3E" w:rsidRPr="00322789">
        <w:rPr>
          <w:rFonts w:ascii="Arial" w:eastAsia="MS Mincho" w:hAnsi="Arial" w:cs="Arial"/>
          <w:sz w:val="24"/>
          <w:szCs w:val="24"/>
          <w:lang w:eastAsia="ja-JP"/>
        </w:rPr>
        <w:t>limited packaging information that facilitates prescribing</w:t>
      </w:r>
    </w:p>
    <w:p w14:paraId="7BADDDD9" w14:textId="77777777" w:rsidR="001E7AF3" w:rsidRPr="00A76512" w:rsidRDefault="001E7AF3" w:rsidP="00BB5CF1">
      <w:pPr>
        <w:shd w:val="clear" w:color="auto" w:fill="FFFFFF" w:themeFill="background1"/>
        <w:rPr>
          <w:rFonts w:ascii="Arial" w:eastAsia="Times New Roman" w:hAnsi="Arial" w:cs="Arial"/>
          <w:sz w:val="24"/>
        </w:rPr>
      </w:pPr>
    </w:p>
    <w:p w14:paraId="5EEF0800" w14:textId="6CF7AB6A" w:rsidR="00E845A4" w:rsidRPr="00B87875" w:rsidRDefault="00E845A4" w:rsidP="00BB5CF1">
      <w:pPr>
        <w:pStyle w:val="PIHeading1"/>
        <w:shd w:val="clear" w:color="auto" w:fill="FFFFFF" w:themeFill="background1"/>
        <w:spacing w:before="0" w:after="0"/>
        <w:rPr>
          <w:rFonts w:cs="Arial"/>
        </w:rPr>
      </w:pPr>
      <w:r w:rsidRPr="00B87875">
        <w:rPr>
          <w:rFonts w:cs="Arial"/>
        </w:rPr>
        <w:t>4</w:t>
      </w:r>
      <w:r w:rsidR="0030444D" w:rsidRPr="00B87875">
        <w:rPr>
          <w:rFonts w:cs="Arial"/>
        </w:rPr>
        <w:t xml:space="preserve">  </w:t>
      </w:r>
      <w:r w:rsidRPr="00B87875">
        <w:rPr>
          <w:rFonts w:cs="Arial"/>
        </w:rPr>
        <w:t>CONTRAINDICATIONS</w:t>
      </w:r>
    </w:p>
    <w:p w14:paraId="5824B7A1" w14:textId="480A0633" w:rsidR="001E7AF3" w:rsidRPr="00A76512" w:rsidRDefault="00A93ECF" w:rsidP="00BB5CF1">
      <w:pPr>
        <w:shd w:val="clear" w:color="auto" w:fill="FFFFFF" w:themeFill="background1"/>
        <w:rPr>
          <w:rFonts w:ascii="Arial" w:eastAsia="Times New Roman" w:hAnsi="Arial" w:cs="Arial"/>
          <w:i/>
          <w:sz w:val="24"/>
        </w:rPr>
      </w:pPr>
      <w:bookmarkStart w:id="0" w:name="OLE_LINK2"/>
      <w:bookmarkStart w:id="1" w:name="OLE_LINK3"/>
      <w:r w:rsidRPr="00A1567A">
        <w:rPr>
          <w:rFonts w:ascii="Arial" w:eastAsia="Times New Roman" w:hAnsi="Arial" w:cs="Arial"/>
          <w:i/>
          <w:sz w:val="24"/>
        </w:rPr>
        <w:t>[</w:t>
      </w:r>
      <w:r w:rsidR="001D31D5">
        <w:rPr>
          <w:rFonts w:ascii="Arial" w:eastAsia="Times New Roman" w:hAnsi="Arial" w:cs="Arial"/>
          <w:i/>
          <w:sz w:val="24"/>
        </w:rPr>
        <w:t>[</w:t>
      </w:r>
      <w:r w:rsidR="00A8545C" w:rsidRPr="00A8545C">
        <w:rPr>
          <w:rFonts w:ascii="Arial" w:eastAsia="Times New Roman" w:hAnsi="Arial" w:cs="Arial"/>
          <w:i/>
          <w:sz w:val="24"/>
        </w:rPr>
        <w:t xml:space="preserve">Contraindications are situations in which </w:t>
      </w:r>
      <w:r w:rsidR="00A8545C">
        <w:rPr>
          <w:rFonts w:ascii="Arial" w:eastAsia="Times New Roman" w:hAnsi="Arial" w:cs="Arial"/>
          <w:i/>
          <w:sz w:val="24"/>
        </w:rPr>
        <w:t>the drug</w:t>
      </w:r>
      <w:r w:rsidR="00A8545C" w:rsidRPr="00A8545C">
        <w:rPr>
          <w:rFonts w:ascii="Arial" w:eastAsia="Times New Roman" w:hAnsi="Arial" w:cs="Arial"/>
          <w:i/>
          <w:sz w:val="24"/>
        </w:rPr>
        <w:t xml:space="preserve"> must not be used because the risk of use clearly outweighs any possible therapeutic benefit. </w:t>
      </w:r>
      <w:r w:rsidR="00F17B02" w:rsidRPr="00A1567A">
        <w:rPr>
          <w:rFonts w:ascii="Arial" w:eastAsia="Times New Roman" w:hAnsi="Arial" w:cs="Arial"/>
          <w:i/>
          <w:sz w:val="24"/>
        </w:rPr>
        <w:t xml:space="preserve">If no contraindications are known, this section must state </w:t>
      </w:r>
      <w:r w:rsidR="00F17B02" w:rsidRPr="001D31D5">
        <w:rPr>
          <w:rFonts w:ascii="Arial" w:eastAsia="Times New Roman" w:hAnsi="Arial" w:cs="Arial"/>
          <w:i/>
          <w:sz w:val="24"/>
        </w:rPr>
        <w:t>“None.”</w:t>
      </w:r>
      <w:r w:rsidR="00255448" w:rsidRPr="001D31D5">
        <w:rPr>
          <w:rFonts w:ascii="Arial" w:eastAsia="Times New Roman" w:hAnsi="Arial" w:cs="Arial"/>
          <w:i/>
          <w:sz w:val="24"/>
        </w:rPr>
        <w:t>]</w:t>
      </w:r>
      <w:r w:rsidR="001D31D5">
        <w:rPr>
          <w:rFonts w:ascii="Arial" w:eastAsia="Times New Roman" w:hAnsi="Arial" w:cs="Arial"/>
          <w:i/>
          <w:sz w:val="24"/>
        </w:rPr>
        <w:t>]</w:t>
      </w:r>
      <w:r w:rsidR="00DB2F3F">
        <w:rPr>
          <w:rFonts w:ascii="Arial" w:eastAsia="Times New Roman" w:hAnsi="Arial" w:cs="Arial"/>
          <w:i/>
          <w:sz w:val="24"/>
          <w:shd w:val="clear" w:color="auto" w:fill="FFFFCC"/>
        </w:rPr>
        <w:t xml:space="preserve">  </w:t>
      </w:r>
    </w:p>
    <w:p w14:paraId="7A2A5D2A" w14:textId="77777777" w:rsidR="007572F7" w:rsidRPr="00A76512" w:rsidRDefault="007572F7" w:rsidP="00BB5CF1">
      <w:pPr>
        <w:shd w:val="clear" w:color="auto" w:fill="FFFFFF" w:themeFill="background1"/>
        <w:rPr>
          <w:rFonts w:ascii="Arial" w:eastAsia="Times New Roman" w:hAnsi="Arial" w:cs="Arial"/>
          <w:sz w:val="24"/>
        </w:rPr>
      </w:pPr>
    </w:p>
    <w:p w14:paraId="5EEF0802" w14:textId="61EE623C" w:rsidR="00E845A4" w:rsidRPr="00B87875" w:rsidRDefault="00E845A4" w:rsidP="00BB5CF1">
      <w:pPr>
        <w:pStyle w:val="PIHeading1"/>
        <w:shd w:val="clear" w:color="auto" w:fill="FFFFFF" w:themeFill="background1"/>
        <w:spacing w:before="0" w:after="0"/>
        <w:rPr>
          <w:rFonts w:cs="Arial"/>
        </w:rPr>
      </w:pPr>
      <w:r w:rsidRPr="00B87875">
        <w:rPr>
          <w:rFonts w:cs="Arial"/>
        </w:rPr>
        <w:t>5</w:t>
      </w:r>
      <w:r w:rsidR="0030444D" w:rsidRPr="00B87875">
        <w:rPr>
          <w:rFonts w:cs="Arial"/>
        </w:rPr>
        <w:t xml:space="preserve">  </w:t>
      </w:r>
      <w:r w:rsidRPr="00B87875">
        <w:rPr>
          <w:rFonts w:cs="Arial"/>
        </w:rPr>
        <w:t>WARNINGS AND PRECAUTIONS</w:t>
      </w:r>
    </w:p>
    <w:p w14:paraId="45ABE1E0" w14:textId="612BBBF5" w:rsidR="00670686" w:rsidRDefault="00D306F2" w:rsidP="00BB5CF1">
      <w:pPr>
        <w:pStyle w:val="PIHeading1"/>
        <w:shd w:val="clear" w:color="auto" w:fill="FFFFFF" w:themeFill="background1"/>
        <w:spacing w:before="0" w:after="0"/>
        <w:rPr>
          <w:rFonts w:cs="Arial"/>
          <w:b w:val="0"/>
          <w:bCs/>
          <w:i/>
          <w:iCs/>
        </w:rPr>
      </w:pPr>
      <w:r w:rsidRPr="00D306F2">
        <w:rPr>
          <w:rFonts w:cs="Arial"/>
          <w:b w:val="0"/>
          <w:bCs/>
          <w:i/>
          <w:iCs/>
        </w:rPr>
        <w:t>[[</w:t>
      </w:r>
      <w:r w:rsidR="00B94503">
        <w:rPr>
          <w:rFonts w:cs="Arial"/>
          <w:b w:val="0"/>
          <w:bCs/>
          <w:i/>
          <w:iCs/>
        </w:rPr>
        <w:t xml:space="preserve">Include a succinct description of </w:t>
      </w:r>
      <w:r w:rsidRPr="00D306F2">
        <w:rPr>
          <w:rFonts w:cs="Arial"/>
          <w:b w:val="0"/>
          <w:bCs/>
          <w:i/>
          <w:iCs/>
        </w:rPr>
        <w:t xml:space="preserve">clinically significant adverse reactions or risks associated with the use of </w:t>
      </w:r>
      <w:r>
        <w:rPr>
          <w:rFonts w:cs="Arial"/>
          <w:b w:val="0"/>
          <w:bCs/>
          <w:i/>
          <w:iCs/>
        </w:rPr>
        <w:t>the drug</w:t>
      </w:r>
      <w:r w:rsidR="003D6014">
        <w:rPr>
          <w:rFonts w:cs="Arial"/>
          <w:b w:val="0"/>
          <w:bCs/>
          <w:i/>
          <w:iCs/>
        </w:rPr>
        <w:t>;</w:t>
      </w:r>
      <w:r w:rsidRPr="00D306F2">
        <w:rPr>
          <w:rFonts w:cs="Arial"/>
          <w:b w:val="0"/>
          <w:bCs/>
          <w:i/>
          <w:iCs/>
        </w:rPr>
        <w:t xml:space="preserve"> the frequency/rate of occurrence of these adverse reactions</w:t>
      </w:r>
      <w:r w:rsidR="003D6014">
        <w:rPr>
          <w:rFonts w:cs="Arial"/>
          <w:b w:val="0"/>
          <w:bCs/>
          <w:i/>
          <w:iCs/>
        </w:rPr>
        <w:t>;</w:t>
      </w:r>
      <w:r w:rsidRPr="00D306F2">
        <w:rPr>
          <w:rFonts w:cs="Arial"/>
          <w:b w:val="0"/>
          <w:bCs/>
          <w:i/>
          <w:iCs/>
        </w:rPr>
        <w:t xml:space="preserve"> </w:t>
      </w:r>
      <w:r w:rsidR="00B94503">
        <w:rPr>
          <w:rFonts w:cs="Arial"/>
          <w:b w:val="0"/>
          <w:bCs/>
          <w:i/>
          <w:iCs/>
        </w:rPr>
        <w:t>known risk factors</w:t>
      </w:r>
      <w:r w:rsidR="003D6014">
        <w:rPr>
          <w:rFonts w:cs="Arial"/>
          <w:b w:val="0"/>
          <w:bCs/>
          <w:i/>
          <w:iCs/>
        </w:rPr>
        <w:t>;</w:t>
      </w:r>
      <w:r w:rsidRPr="00D306F2">
        <w:rPr>
          <w:rFonts w:cs="Arial"/>
          <w:b w:val="0"/>
          <w:bCs/>
          <w:i/>
          <w:iCs/>
        </w:rPr>
        <w:t xml:space="preserve"> and steps to take to prevent, mitigate, monitor for or manage these clinically significant adverse reactions or risks.  </w:t>
      </w:r>
    </w:p>
    <w:p w14:paraId="54273735" w14:textId="77777777" w:rsidR="00670686" w:rsidRDefault="00670686" w:rsidP="00BB5CF1">
      <w:pPr>
        <w:pStyle w:val="PIHeading1"/>
        <w:shd w:val="clear" w:color="auto" w:fill="FFFFFF" w:themeFill="background1"/>
        <w:spacing w:before="0" w:after="0"/>
        <w:rPr>
          <w:rFonts w:cs="Arial"/>
          <w:b w:val="0"/>
          <w:bCs/>
          <w:i/>
          <w:iCs/>
        </w:rPr>
      </w:pPr>
    </w:p>
    <w:p w14:paraId="450A97B7" w14:textId="44EC72D7" w:rsidR="001E7AF3" w:rsidRPr="00D306F2" w:rsidRDefault="00D306F2" w:rsidP="00BB5CF1">
      <w:pPr>
        <w:pStyle w:val="PIHeading1"/>
        <w:shd w:val="clear" w:color="auto" w:fill="FFFFFF" w:themeFill="background1"/>
        <w:spacing w:before="0" w:after="0"/>
        <w:rPr>
          <w:rFonts w:cs="Arial"/>
          <w:b w:val="0"/>
          <w:bCs/>
          <w:i/>
          <w:iCs/>
        </w:rPr>
      </w:pPr>
      <w:r w:rsidRPr="00D306F2">
        <w:rPr>
          <w:rFonts w:cs="Arial"/>
          <w:b w:val="0"/>
          <w:bCs/>
          <w:i/>
          <w:iCs/>
        </w:rPr>
        <w:t xml:space="preserve">Include each clinically significant </w:t>
      </w:r>
      <w:r w:rsidR="00937675">
        <w:rPr>
          <w:rFonts w:cs="Arial"/>
          <w:b w:val="0"/>
          <w:bCs/>
          <w:i/>
          <w:iCs/>
        </w:rPr>
        <w:t xml:space="preserve">adverse </w:t>
      </w:r>
      <w:r w:rsidRPr="00D306F2">
        <w:rPr>
          <w:rFonts w:cs="Arial"/>
          <w:b w:val="0"/>
          <w:bCs/>
          <w:i/>
          <w:iCs/>
        </w:rPr>
        <w:t>reaction or risk under its own subsection</w:t>
      </w:r>
      <w:r w:rsidR="00FF5F3C">
        <w:rPr>
          <w:rFonts w:cs="Arial"/>
          <w:b w:val="0"/>
          <w:bCs/>
          <w:i/>
          <w:iCs/>
        </w:rPr>
        <w:t xml:space="preserve">.  For example, </w:t>
      </w:r>
      <w:r w:rsidRPr="00D306F2">
        <w:rPr>
          <w:rFonts w:cs="Arial"/>
          <w:b w:val="0"/>
          <w:bCs/>
          <w:i/>
          <w:iCs/>
        </w:rPr>
        <w:t xml:space="preserve"> </w:t>
      </w:r>
      <w:r w:rsidRPr="00026782">
        <w:rPr>
          <w:rFonts w:cs="Arial"/>
          <w:b w:val="0"/>
          <w:bCs/>
        </w:rPr>
        <w:t>“</w:t>
      </w:r>
      <w:r w:rsidRPr="00026782">
        <w:rPr>
          <w:rFonts w:cs="Arial"/>
        </w:rPr>
        <w:t>5.1 Hypersensitivity Reactions</w:t>
      </w:r>
      <w:r w:rsidRPr="00026782">
        <w:rPr>
          <w:rFonts w:cs="Arial"/>
          <w:b w:val="0"/>
          <w:bCs/>
          <w:i/>
          <w:iCs/>
        </w:rPr>
        <w:t>”, “</w:t>
      </w:r>
      <w:r w:rsidRPr="00026782">
        <w:rPr>
          <w:rFonts w:cs="Arial"/>
        </w:rPr>
        <w:t xml:space="preserve">5.2 </w:t>
      </w:r>
      <w:r w:rsidR="002425FF" w:rsidRPr="00026782">
        <w:rPr>
          <w:rFonts w:cs="Arial"/>
        </w:rPr>
        <w:t>Hepatotoxicity</w:t>
      </w:r>
      <w:r w:rsidRPr="00D306F2">
        <w:rPr>
          <w:rFonts w:cs="Arial"/>
          <w:b w:val="0"/>
          <w:bCs/>
          <w:i/>
          <w:iCs/>
        </w:rPr>
        <w:t>”.]]</w:t>
      </w:r>
    </w:p>
    <w:bookmarkEnd w:id="0"/>
    <w:bookmarkEnd w:id="1"/>
    <w:p w14:paraId="1F49D36A" w14:textId="77777777" w:rsidR="006C207F" w:rsidRPr="00A76512" w:rsidRDefault="006C207F" w:rsidP="00BB5CF1">
      <w:pPr>
        <w:shd w:val="clear" w:color="auto" w:fill="FFFFFF" w:themeFill="background1"/>
        <w:rPr>
          <w:rFonts w:ascii="Arial" w:eastAsia="Times New Roman" w:hAnsi="Arial" w:cs="Arial"/>
          <w:sz w:val="24"/>
        </w:rPr>
      </w:pPr>
    </w:p>
    <w:p w14:paraId="27EA8F4D" w14:textId="1973CBCD" w:rsidR="009D31DF" w:rsidRPr="00A76512" w:rsidRDefault="00E845A4" w:rsidP="00BB5CF1">
      <w:pPr>
        <w:shd w:val="clear" w:color="auto" w:fill="FFFFFF" w:themeFill="background1"/>
        <w:rPr>
          <w:rFonts w:ascii="Arial" w:hAnsi="Arial" w:cs="Arial"/>
          <w:b/>
          <w:sz w:val="24"/>
          <w:szCs w:val="24"/>
        </w:rPr>
      </w:pPr>
      <w:r w:rsidRPr="00A76512">
        <w:rPr>
          <w:rFonts w:ascii="Arial" w:hAnsi="Arial" w:cs="Arial"/>
          <w:b/>
          <w:sz w:val="24"/>
          <w:szCs w:val="24"/>
        </w:rPr>
        <w:t>6</w:t>
      </w:r>
      <w:r w:rsidR="0030444D" w:rsidRPr="00A76512">
        <w:rPr>
          <w:rFonts w:ascii="Arial" w:hAnsi="Arial" w:cs="Arial"/>
          <w:b/>
          <w:sz w:val="24"/>
          <w:szCs w:val="24"/>
        </w:rPr>
        <w:t xml:space="preserve">  </w:t>
      </w:r>
      <w:r w:rsidRPr="00A76512">
        <w:rPr>
          <w:rFonts w:ascii="Arial" w:hAnsi="Arial" w:cs="Arial"/>
          <w:b/>
          <w:sz w:val="24"/>
          <w:szCs w:val="24"/>
        </w:rPr>
        <w:t>ADVERSE REACTIONS</w:t>
      </w:r>
    </w:p>
    <w:p w14:paraId="084A0D50" w14:textId="07C178E0" w:rsidR="0028197E" w:rsidRPr="00CA73AD" w:rsidRDefault="0028197E" w:rsidP="0028197E">
      <w:pPr>
        <w:shd w:val="clear" w:color="auto" w:fill="FFFFFF" w:themeFill="background1"/>
        <w:rPr>
          <w:rFonts w:ascii="Arial" w:hAnsi="Arial" w:cs="Arial"/>
          <w:i/>
          <w:iCs/>
          <w:sz w:val="24"/>
          <w:szCs w:val="24"/>
        </w:rPr>
      </w:pPr>
      <w:r w:rsidRPr="00CA73AD">
        <w:rPr>
          <w:rFonts w:ascii="Arial" w:hAnsi="Arial" w:cs="Arial"/>
          <w:i/>
          <w:iCs/>
          <w:sz w:val="24"/>
          <w:szCs w:val="24"/>
        </w:rPr>
        <w:t>[[At the beginning of this section identify the most clinically significant adverse reactions.  For example:</w:t>
      </w:r>
      <w:r w:rsidR="006975A9">
        <w:rPr>
          <w:rFonts w:ascii="Arial" w:hAnsi="Arial" w:cs="Arial"/>
          <w:i/>
          <w:iCs/>
          <w:sz w:val="24"/>
          <w:szCs w:val="24"/>
        </w:rPr>
        <w:t>]]</w:t>
      </w:r>
    </w:p>
    <w:p w14:paraId="1BED5E60" w14:textId="78776BCB" w:rsidR="0028197E" w:rsidRPr="007B0386" w:rsidRDefault="003D5C17" w:rsidP="0028197E">
      <w:pPr>
        <w:shd w:val="clear" w:color="auto" w:fill="FFFFFF" w:themeFill="background1"/>
        <w:rPr>
          <w:rFonts w:ascii="Arial" w:hAnsi="Arial" w:cs="Arial"/>
          <w:b/>
          <w:sz w:val="24"/>
          <w:szCs w:val="24"/>
        </w:rPr>
      </w:pPr>
      <w:r>
        <w:rPr>
          <w:rFonts w:ascii="Arial" w:hAnsi="Arial" w:cs="Arial"/>
          <w:sz w:val="24"/>
          <w:szCs w:val="24"/>
        </w:rPr>
        <w:t>“</w:t>
      </w:r>
      <w:r w:rsidR="0028197E" w:rsidRPr="007B0386">
        <w:rPr>
          <w:rFonts w:ascii="Arial" w:hAnsi="Arial" w:cs="Arial"/>
          <w:sz w:val="24"/>
          <w:szCs w:val="24"/>
        </w:rPr>
        <w:t>The following clinically significant adverse reactions are described elsewhere in the labeling:</w:t>
      </w:r>
    </w:p>
    <w:p w14:paraId="7C4A5812" w14:textId="77777777" w:rsidR="0028197E" w:rsidRPr="00B87875" w:rsidRDefault="0028197E" w:rsidP="0028197E">
      <w:pPr>
        <w:pStyle w:val="PIHeading1"/>
        <w:shd w:val="clear" w:color="auto" w:fill="FFFFFF" w:themeFill="background1"/>
        <w:spacing w:before="0" w:after="0"/>
        <w:rPr>
          <w:rFonts w:cs="Arial"/>
          <w:b w:val="0"/>
        </w:rPr>
      </w:pPr>
    </w:p>
    <w:p w14:paraId="4B21AA84" w14:textId="77777777" w:rsidR="0028197E" w:rsidRPr="00B87875" w:rsidRDefault="0028197E" w:rsidP="00BF3A5A">
      <w:pPr>
        <w:pStyle w:val="PIHeading1"/>
        <w:numPr>
          <w:ilvl w:val="0"/>
          <w:numId w:val="8"/>
        </w:numPr>
        <w:shd w:val="clear" w:color="auto" w:fill="FFFFFF" w:themeFill="background1"/>
        <w:spacing w:before="0" w:after="0"/>
        <w:ind w:left="630" w:hanging="270"/>
        <w:rPr>
          <w:rFonts w:cs="Arial"/>
          <w:b w:val="0"/>
        </w:rPr>
      </w:pPr>
      <w:r w:rsidRPr="00A1567A">
        <w:rPr>
          <w:rFonts w:cs="Arial"/>
          <w:b w:val="0"/>
        </w:rPr>
        <w:t xml:space="preserve">Subsection Title </w:t>
      </w:r>
      <w:r w:rsidRPr="00A1567A">
        <w:rPr>
          <w:rFonts w:cs="Arial"/>
          <w:b w:val="0"/>
          <w:i/>
        </w:rPr>
        <w:t>[see Warnings and Precautions (5.1)]</w:t>
      </w:r>
    </w:p>
    <w:p w14:paraId="65976D15" w14:textId="77B669CC" w:rsidR="0028197E" w:rsidRPr="00B87875" w:rsidRDefault="0028197E" w:rsidP="00BF3A5A">
      <w:pPr>
        <w:pStyle w:val="PIHeading1"/>
        <w:numPr>
          <w:ilvl w:val="0"/>
          <w:numId w:val="8"/>
        </w:numPr>
        <w:shd w:val="clear" w:color="auto" w:fill="FFFFFF" w:themeFill="background1"/>
        <w:spacing w:before="0" w:after="0"/>
        <w:ind w:left="630" w:hanging="270"/>
        <w:rPr>
          <w:rFonts w:cs="Arial"/>
          <w:b w:val="0"/>
        </w:rPr>
      </w:pPr>
      <w:r w:rsidRPr="00A1567A">
        <w:rPr>
          <w:rFonts w:cs="Arial"/>
          <w:b w:val="0"/>
        </w:rPr>
        <w:t xml:space="preserve">Subsection Title </w:t>
      </w:r>
      <w:r w:rsidRPr="00A1567A">
        <w:rPr>
          <w:rFonts w:cs="Arial"/>
          <w:b w:val="0"/>
          <w:i/>
        </w:rPr>
        <w:t>[see Warnings and Precautions (5.2)]</w:t>
      </w:r>
      <w:r w:rsidR="003D5C17">
        <w:rPr>
          <w:rFonts w:cs="Arial"/>
          <w:b w:val="0"/>
          <w:iCs/>
        </w:rPr>
        <w:t>”</w:t>
      </w:r>
    </w:p>
    <w:p w14:paraId="12A48786" w14:textId="77777777" w:rsidR="0028197E" w:rsidRDefault="0028197E" w:rsidP="007514E9">
      <w:pPr>
        <w:shd w:val="clear" w:color="auto" w:fill="FFFFFF" w:themeFill="background1"/>
        <w:rPr>
          <w:rFonts w:ascii="Arial" w:hAnsi="Arial" w:cs="Arial"/>
          <w:i/>
          <w:sz w:val="24"/>
          <w:szCs w:val="24"/>
        </w:rPr>
      </w:pPr>
    </w:p>
    <w:p w14:paraId="015B0C0E" w14:textId="1CD7095C" w:rsidR="00757310" w:rsidRDefault="00630013" w:rsidP="00C0219F">
      <w:pPr>
        <w:shd w:val="clear" w:color="auto" w:fill="FFFFFF" w:themeFill="background1"/>
        <w:rPr>
          <w:rFonts w:ascii="Arial" w:hAnsi="Arial" w:cs="Arial"/>
          <w:i/>
          <w:sz w:val="24"/>
          <w:szCs w:val="24"/>
        </w:rPr>
      </w:pPr>
      <w:r>
        <w:rPr>
          <w:rFonts w:ascii="Arial" w:hAnsi="Arial" w:cs="Arial"/>
          <w:i/>
          <w:sz w:val="24"/>
          <w:szCs w:val="24"/>
        </w:rPr>
        <w:t>[[</w:t>
      </w:r>
      <w:r w:rsidR="007514E9" w:rsidRPr="00A1567A">
        <w:rPr>
          <w:rFonts w:ascii="Arial" w:hAnsi="Arial" w:cs="Arial"/>
          <w:i/>
          <w:sz w:val="24"/>
          <w:szCs w:val="24"/>
        </w:rPr>
        <w:t xml:space="preserve">If the source of adverse reactions cannot be determined (e.g., an older drug) consider eliminating numbered subsections (e.g., remove subsection 6.1 Clinical Trials Experience and 6.2 Postmarketing Experience) and including a list of </w:t>
      </w:r>
      <w:r w:rsidR="007514E9" w:rsidRPr="007514E9">
        <w:rPr>
          <w:rFonts w:ascii="Arial" w:hAnsi="Arial" w:cs="Arial"/>
          <w:i/>
          <w:sz w:val="24"/>
          <w:szCs w:val="24"/>
        </w:rPr>
        <w:t>adverse reactions</w:t>
      </w:r>
      <w:r w:rsidR="007514E9" w:rsidRPr="00A1567A">
        <w:rPr>
          <w:rFonts w:ascii="Arial" w:hAnsi="Arial" w:cs="Arial"/>
          <w:i/>
          <w:sz w:val="24"/>
          <w:szCs w:val="24"/>
        </w:rPr>
        <w:t xml:space="preserve"> preceded by a modified postmarketing caveat statement.  For example</w:t>
      </w:r>
      <w:r w:rsidR="00757310">
        <w:rPr>
          <w:rFonts w:ascii="Arial" w:hAnsi="Arial" w:cs="Arial"/>
          <w:i/>
          <w:sz w:val="24"/>
          <w:szCs w:val="24"/>
        </w:rPr>
        <w:t>:</w:t>
      </w:r>
      <w:r>
        <w:rPr>
          <w:rFonts w:ascii="Arial" w:hAnsi="Arial" w:cs="Arial"/>
          <w:i/>
          <w:sz w:val="24"/>
          <w:szCs w:val="24"/>
        </w:rPr>
        <w:t>]]</w:t>
      </w:r>
      <w:r w:rsidR="007514E9" w:rsidRPr="00A1567A">
        <w:rPr>
          <w:rFonts w:ascii="Arial" w:hAnsi="Arial" w:cs="Arial"/>
          <w:i/>
          <w:sz w:val="24"/>
          <w:szCs w:val="24"/>
        </w:rPr>
        <w:t xml:space="preserve"> </w:t>
      </w:r>
    </w:p>
    <w:p w14:paraId="3DBB6598" w14:textId="77777777" w:rsidR="00757310" w:rsidRDefault="00757310" w:rsidP="00C0219F">
      <w:pPr>
        <w:shd w:val="clear" w:color="auto" w:fill="FFFFFF" w:themeFill="background1"/>
        <w:rPr>
          <w:rFonts w:ascii="Arial" w:hAnsi="Arial" w:cs="Arial"/>
          <w:i/>
          <w:sz w:val="24"/>
          <w:szCs w:val="24"/>
        </w:rPr>
      </w:pPr>
    </w:p>
    <w:p w14:paraId="23313A8D" w14:textId="5C9F0431" w:rsidR="00CF2FE9" w:rsidRDefault="007514E9" w:rsidP="00233C90">
      <w:pPr>
        <w:shd w:val="clear" w:color="auto" w:fill="FFFFFF" w:themeFill="background1"/>
        <w:tabs>
          <w:tab w:val="left" w:pos="360"/>
        </w:tabs>
        <w:ind w:left="360"/>
        <w:rPr>
          <w:rFonts w:ascii="Arial" w:hAnsi="Arial" w:cs="Arial"/>
          <w:i/>
          <w:sz w:val="24"/>
          <w:szCs w:val="24"/>
        </w:rPr>
      </w:pPr>
      <w:r w:rsidRPr="00A1567A">
        <w:rPr>
          <w:rFonts w:ascii="Arial" w:hAnsi="Arial" w:cs="Arial"/>
          <w:i/>
          <w:sz w:val="24"/>
          <w:szCs w:val="24"/>
        </w:rPr>
        <w:t>“</w:t>
      </w:r>
      <w:r w:rsidRPr="00803CB2">
        <w:rPr>
          <w:rFonts w:ascii="Arial" w:hAnsi="Arial" w:cs="Arial"/>
          <w:sz w:val="24"/>
          <w:szCs w:val="24"/>
        </w:rPr>
        <w:t xml:space="preserve">The following adverse reactions associated with the use </w:t>
      </w:r>
      <w:r w:rsidRPr="00744041">
        <w:rPr>
          <w:rFonts w:ascii="Arial" w:hAnsi="Arial" w:cs="Arial"/>
          <w:i/>
          <w:iCs/>
          <w:sz w:val="24"/>
          <w:szCs w:val="24"/>
        </w:rPr>
        <w:t>of [[insert drug name]]</w:t>
      </w:r>
      <w:r w:rsidRPr="00803CB2">
        <w:rPr>
          <w:rFonts w:ascii="Arial" w:hAnsi="Arial" w:cs="Arial"/>
          <w:sz w:val="24"/>
          <w:szCs w:val="24"/>
        </w:rPr>
        <w:t xml:space="preserve"> were identified in clinical studies or postmarketing reports.  Because some of these reactions were reported voluntarily from a population of uncertain size, it is not always possible to reliably estimate their frequency or establish a causal relationship to drug exposure.</w:t>
      </w:r>
      <w:r w:rsidRPr="00A1567A">
        <w:rPr>
          <w:rFonts w:ascii="Arial" w:hAnsi="Arial" w:cs="Arial"/>
          <w:i/>
          <w:sz w:val="24"/>
          <w:szCs w:val="24"/>
        </w:rPr>
        <w:t>”</w:t>
      </w:r>
      <w:r>
        <w:rPr>
          <w:rFonts w:ascii="Arial" w:hAnsi="Arial" w:cs="Arial"/>
          <w:i/>
          <w:sz w:val="24"/>
          <w:szCs w:val="24"/>
        </w:rPr>
        <w:t xml:space="preserve"> </w:t>
      </w:r>
    </w:p>
    <w:p w14:paraId="540F32DF" w14:textId="77777777" w:rsidR="00757310" w:rsidRPr="00B87875" w:rsidRDefault="00757310" w:rsidP="00C0219F">
      <w:pPr>
        <w:shd w:val="clear" w:color="auto" w:fill="FFFFFF" w:themeFill="background1"/>
        <w:rPr>
          <w:rFonts w:cs="Arial"/>
        </w:rPr>
      </w:pPr>
    </w:p>
    <w:p w14:paraId="5EEF0808" w14:textId="3D3387D9" w:rsidR="00E845A4" w:rsidRPr="00B87875" w:rsidRDefault="00E845A4" w:rsidP="00BB5CF1">
      <w:pPr>
        <w:pStyle w:val="PIHeading2"/>
        <w:shd w:val="clear" w:color="auto" w:fill="FFFFFF" w:themeFill="background1"/>
        <w:spacing w:before="0" w:after="0"/>
        <w:rPr>
          <w:rFonts w:cs="Arial"/>
        </w:rPr>
      </w:pPr>
      <w:r w:rsidRPr="00A1567A">
        <w:rPr>
          <w:rFonts w:cs="Arial"/>
        </w:rPr>
        <w:lastRenderedPageBreak/>
        <w:t>6.1</w:t>
      </w:r>
      <w:r w:rsidR="006C207F" w:rsidRPr="00A1567A">
        <w:rPr>
          <w:rFonts w:cs="Arial"/>
        </w:rPr>
        <w:t xml:space="preserve">  </w:t>
      </w:r>
      <w:r w:rsidRPr="00A1567A">
        <w:rPr>
          <w:rFonts w:cs="Arial"/>
        </w:rPr>
        <w:t>Clinical Trials Experience</w:t>
      </w:r>
    </w:p>
    <w:p w14:paraId="5EEF0809" w14:textId="77777777" w:rsidR="00E845A4" w:rsidRPr="00A76512" w:rsidRDefault="00E845A4" w:rsidP="00BB5CF1">
      <w:pPr>
        <w:shd w:val="clear" w:color="auto" w:fill="FFFFFF" w:themeFill="background1"/>
        <w:rPr>
          <w:rFonts w:ascii="Arial" w:eastAsia="Times New Roman" w:hAnsi="Arial" w:cs="Arial"/>
          <w:sz w:val="24"/>
        </w:rPr>
      </w:pPr>
      <w:r w:rsidRPr="00A1567A">
        <w:rPr>
          <w:rFonts w:ascii="Arial" w:eastAsia="Times New Roman" w:hAnsi="Arial" w:cs="Arial"/>
          <w:sz w:val="24"/>
        </w:rPr>
        <w:t>Because clinical trials are conducted under widely varying conditions, adverse reaction rates observed in the clinical trials of a drug cannot be directly compared to rates in the clinical trials of another drug and may not reflect the rates observed in practice</w:t>
      </w:r>
      <w:r w:rsidRPr="00A1567A">
        <w:rPr>
          <w:rFonts w:ascii="Arial" w:eastAsia="Times New Roman" w:hAnsi="Arial" w:cs="Arial"/>
          <w:sz w:val="24"/>
          <w:shd w:val="clear" w:color="auto" w:fill="FFFFFF" w:themeFill="background1"/>
        </w:rPr>
        <w:t>.</w:t>
      </w:r>
    </w:p>
    <w:p w14:paraId="6E25DF2F" w14:textId="77777777" w:rsidR="00002855" w:rsidRDefault="00002855" w:rsidP="00002855">
      <w:pPr>
        <w:shd w:val="clear" w:color="auto" w:fill="FFFFFF" w:themeFill="background1"/>
        <w:rPr>
          <w:rFonts w:ascii="Arial" w:hAnsi="Arial" w:cs="Arial"/>
          <w:i/>
          <w:sz w:val="24"/>
          <w:szCs w:val="24"/>
        </w:rPr>
      </w:pPr>
    </w:p>
    <w:p w14:paraId="6DA6F508" w14:textId="26F9A982" w:rsidR="00002855" w:rsidRPr="0068136F" w:rsidRDefault="00002855" w:rsidP="00002855">
      <w:pPr>
        <w:shd w:val="clear" w:color="auto" w:fill="FFFFFF" w:themeFill="background1"/>
        <w:rPr>
          <w:rFonts w:ascii="Arial" w:hAnsi="Arial" w:cs="Arial"/>
          <w:i/>
          <w:sz w:val="24"/>
          <w:szCs w:val="24"/>
        </w:rPr>
      </w:pPr>
      <w:r w:rsidRPr="0068136F">
        <w:rPr>
          <w:rFonts w:ascii="Arial" w:hAnsi="Arial" w:cs="Arial"/>
          <w:i/>
          <w:sz w:val="24"/>
          <w:szCs w:val="24"/>
        </w:rPr>
        <w:t xml:space="preserve">[[Include a description of the overall clinical trial database from which adverse reaction data have been drawn, including a discussion of overall exposure (number of patients, dosage, duration), </w:t>
      </w:r>
      <w:r w:rsidR="00112417">
        <w:rPr>
          <w:rFonts w:ascii="Arial" w:hAnsi="Arial" w:cs="Arial"/>
          <w:i/>
          <w:sz w:val="24"/>
          <w:szCs w:val="24"/>
        </w:rPr>
        <w:t xml:space="preserve">baseline </w:t>
      </w:r>
      <w:r w:rsidRPr="0068136F">
        <w:rPr>
          <w:rFonts w:ascii="Arial" w:hAnsi="Arial" w:cs="Arial"/>
          <w:i/>
          <w:sz w:val="24"/>
          <w:szCs w:val="24"/>
        </w:rPr>
        <w:t>demographics of the exposed population,</w:t>
      </w:r>
      <w:r w:rsidR="00573AD2">
        <w:rPr>
          <w:rStyle w:val="FootnoteReference"/>
          <w:rFonts w:ascii="Arial" w:hAnsi="Arial" w:cs="Arial"/>
          <w:i/>
          <w:sz w:val="24"/>
          <w:szCs w:val="24"/>
        </w:rPr>
        <w:footnoteReference w:id="3"/>
      </w:r>
      <w:r w:rsidRPr="0068136F">
        <w:rPr>
          <w:rFonts w:ascii="Arial" w:hAnsi="Arial" w:cs="Arial"/>
          <w:i/>
          <w:sz w:val="24"/>
          <w:szCs w:val="24"/>
        </w:rPr>
        <w:t xml:space="preserve"> designs of the trials in which exposure occurred (e.g., placebo-controlled), and any critical exclusions from the safety database.</w:t>
      </w:r>
    </w:p>
    <w:p w14:paraId="39133169" w14:textId="77777777" w:rsidR="00002855" w:rsidRPr="0068136F" w:rsidRDefault="00002855" w:rsidP="00002855">
      <w:pPr>
        <w:shd w:val="clear" w:color="auto" w:fill="FFFFFF" w:themeFill="background1"/>
        <w:rPr>
          <w:rFonts w:ascii="Arial" w:hAnsi="Arial" w:cs="Arial"/>
          <w:i/>
          <w:sz w:val="24"/>
          <w:szCs w:val="24"/>
        </w:rPr>
      </w:pPr>
    </w:p>
    <w:p w14:paraId="305B6C93" w14:textId="77777777" w:rsidR="00002855" w:rsidRPr="0068136F" w:rsidRDefault="00002855" w:rsidP="00002855">
      <w:pPr>
        <w:shd w:val="clear" w:color="auto" w:fill="FFFFFF" w:themeFill="background1"/>
        <w:rPr>
          <w:rFonts w:ascii="Arial" w:hAnsi="Arial" w:cs="Arial"/>
          <w:i/>
          <w:sz w:val="24"/>
          <w:szCs w:val="24"/>
        </w:rPr>
      </w:pPr>
      <w:r w:rsidRPr="0068136F">
        <w:rPr>
          <w:rFonts w:ascii="Arial" w:hAnsi="Arial" w:cs="Arial"/>
          <w:i/>
          <w:sz w:val="24"/>
          <w:szCs w:val="24"/>
        </w:rPr>
        <w:t>Include a table of the adverse reactions identified from clinical trials that occurred at or above a specified rate appropriate to the database (common adverse reactions table).</w:t>
      </w:r>
      <w:r w:rsidRPr="0068136F">
        <w:rPr>
          <w:i/>
        </w:rPr>
        <w:t xml:space="preserve"> </w:t>
      </w:r>
      <w:r w:rsidRPr="0068136F">
        <w:rPr>
          <w:rFonts w:ascii="Arial" w:hAnsi="Arial" w:cs="Arial"/>
          <w:i/>
          <w:sz w:val="24"/>
          <w:szCs w:val="24"/>
        </w:rPr>
        <w:t>Within a listing, categorize adverse reactions by body system, by severity of the reaction, or in order of decreasing frequency, or by a combination of these, as appropriate. Within a category, list adverse reactions in decreasing order of frequency.</w:t>
      </w:r>
    </w:p>
    <w:p w14:paraId="3E611EAA" w14:textId="77777777" w:rsidR="00002855" w:rsidRPr="0068136F" w:rsidRDefault="00002855" w:rsidP="00002855">
      <w:pPr>
        <w:shd w:val="clear" w:color="auto" w:fill="FFFFFF" w:themeFill="background1"/>
        <w:rPr>
          <w:rFonts w:ascii="Arial" w:hAnsi="Arial" w:cs="Arial"/>
          <w:i/>
          <w:sz w:val="24"/>
          <w:szCs w:val="24"/>
        </w:rPr>
      </w:pPr>
    </w:p>
    <w:p w14:paraId="6E4056FB" w14:textId="43571FD2" w:rsidR="006C207F" w:rsidRDefault="004B3C2D" w:rsidP="00002855">
      <w:pPr>
        <w:shd w:val="clear" w:color="auto" w:fill="FFFFFF" w:themeFill="background1"/>
        <w:rPr>
          <w:rFonts w:ascii="Arial" w:hAnsi="Arial" w:cs="Arial"/>
          <w:i/>
          <w:sz w:val="24"/>
          <w:szCs w:val="24"/>
        </w:rPr>
      </w:pPr>
      <w:r>
        <w:rPr>
          <w:rFonts w:ascii="Arial" w:hAnsi="Arial" w:cs="Arial"/>
          <w:i/>
          <w:sz w:val="24"/>
          <w:szCs w:val="24"/>
        </w:rPr>
        <w:t>Below the common adverse reactions table, i</w:t>
      </w:r>
      <w:r w:rsidR="00466E3F">
        <w:rPr>
          <w:rFonts w:ascii="Arial" w:hAnsi="Arial" w:cs="Arial"/>
          <w:i/>
          <w:sz w:val="24"/>
          <w:szCs w:val="24"/>
        </w:rPr>
        <w:t>nclude a</w:t>
      </w:r>
      <w:r w:rsidR="00002855" w:rsidRPr="0068136F">
        <w:rPr>
          <w:rFonts w:ascii="Arial" w:hAnsi="Arial" w:cs="Arial"/>
          <w:i/>
          <w:sz w:val="24"/>
          <w:szCs w:val="24"/>
        </w:rPr>
        <w:t xml:space="preserve">dverse reactions that occurred below the specified rate </w:t>
      </w:r>
      <w:r w:rsidR="008E287F">
        <w:rPr>
          <w:rFonts w:ascii="Arial" w:hAnsi="Arial" w:cs="Arial"/>
          <w:i/>
          <w:sz w:val="24"/>
          <w:szCs w:val="24"/>
        </w:rPr>
        <w:t xml:space="preserve">for inclusion </w:t>
      </w:r>
      <w:r w:rsidR="00002855" w:rsidRPr="0068136F">
        <w:rPr>
          <w:rFonts w:ascii="Arial" w:hAnsi="Arial" w:cs="Arial"/>
          <w:i/>
          <w:sz w:val="24"/>
          <w:szCs w:val="24"/>
        </w:rPr>
        <w:t>in the common adverse reactions table</w:t>
      </w:r>
      <w:r w:rsidR="008E287F">
        <w:rPr>
          <w:rFonts w:ascii="Arial" w:hAnsi="Arial" w:cs="Arial"/>
          <w:i/>
          <w:sz w:val="24"/>
          <w:szCs w:val="24"/>
        </w:rPr>
        <w:t xml:space="preserve"> (referred to as less common adverse reactions)</w:t>
      </w:r>
      <w:r w:rsidR="00002855">
        <w:rPr>
          <w:rFonts w:ascii="Arial" w:hAnsi="Arial" w:cs="Arial"/>
          <w:i/>
          <w:sz w:val="24"/>
          <w:szCs w:val="24"/>
        </w:rPr>
        <w:t>.]]</w:t>
      </w:r>
    </w:p>
    <w:p w14:paraId="70563908" w14:textId="77777777" w:rsidR="00002855" w:rsidRPr="00A76512" w:rsidRDefault="00002855" w:rsidP="00002855">
      <w:pPr>
        <w:shd w:val="clear" w:color="auto" w:fill="FFFFFF" w:themeFill="background1"/>
        <w:rPr>
          <w:rFonts w:ascii="Arial" w:eastAsia="Times New Roman" w:hAnsi="Arial" w:cs="Arial"/>
          <w:sz w:val="24"/>
        </w:rPr>
      </w:pPr>
    </w:p>
    <w:p w14:paraId="4353770F" w14:textId="751D1CE6" w:rsidR="007572F7" w:rsidRPr="00A76512" w:rsidRDefault="007572F7" w:rsidP="00BB5CF1">
      <w:pPr>
        <w:shd w:val="clear" w:color="auto" w:fill="FFFFFF" w:themeFill="background1"/>
        <w:rPr>
          <w:rFonts w:ascii="Arial" w:eastAsia="Times New Roman" w:hAnsi="Arial" w:cs="Arial"/>
          <w:b/>
          <w:sz w:val="24"/>
        </w:rPr>
      </w:pPr>
      <w:r w:rsidRPr="00A1567A">
        <w:rPr>
          <w:rFonts w:ascii="Arial" w:eastAsia="Times New Roman" w:hAnsi="Arial" w:cs="Arial"/>
          <w:b/>
          <w:sz w:val="24"/>
        </w:rPr>
        <w:t>6.2</w:t>
      </w:r>
      <w:r w:rsidR="009365BB" w:rsidRPr="00A1567A">
        <w:rPr>
          <w:rFonts w:ascii="Arial" w:eastAsia="Times New Roman" w:hAnsi="Arial" w:cs="Arial"/>
          <w:b/>
          <w:sz w:val="24"/>
        </w:rPr>
        <w:t xml:space="preserve"> </w:t>
      </w:r>
      <w:r w:rsidR="00D032B3" w:rsidRPr="00A1567A">
        <w:rPr>
          <w:rFonts w:ascii="Arial" w:eastAsia="Times New Roman" w:hAnsi="Arial" w:cs="Arial"/>
          <w:b/>
          <w:sz w:val="24"/>
        </w:rPr>
        <w:t xml:space="preserve"> Postmarketing Experience </w:t>
      </w:r>
    </w:p>
    <w:p w14:paraId="740B5CC1" w14:textId="777AFDD3" w:rsidR="007572F7" w:rsidRDefault="00CF2FE9" w:rsidP="00BB5CF1">
      <w:pPr>
        <w:shd w:val="clear" w:color="auto" w:fill="FFFFFF" w:themeFill="background1"/>
        <w:rPr>
          <w:rFonts w:ascii="Arial" w:eastAsia="Times New Roman" w:hAnsi="Arial" w:cs="Arial"/>
          <w:sz w:val="24"/>
        </w:rPr>
      </w:pPr>
      <w:r w:rsidRPr="00A1567A">
        <w:rPr>
          <w:rFonts w:ascii="Arial" w:eastAsia="Times New Roman" w:hAnsi="Arial" w:cs="Arial"/>
          <w:sz w:val="24"/>
        </w:rPr>
        <w:t xml:space="preserve">The following adverse reactions have been identified during postapproval use of </w:t>
      </w:r>
      <w:r w:rsidR="004B0AEB">
        <w:rPr>
          <w:rFonts w:ascii="Arial" w:eastAsia="Times New Roman" w:hAnsi="Arial" w:cs="Arial"/>
          <w:sz w:val="24"/>
        </w:rPr>
        <w:t>DRUG-</w:t>
      </w:r>
      <w:r w:rsidRPr="00A1567A">
        <w:rPr>
          <w:rFonts w:ascii="Arial" w:eastAsia="Times New Roman" w:hAnsi="Arial" w:cs="Arial"/>
          <w:sz w:val="24"/>
        </w:rPr>
        <w:t>X.  Because these reactions are reported voluntarily from a population of uncertain size, it is not always possible to reliably estimate their frequency or establish a causal relationship to drug exposure.</w:t>
      </w:r>
    </w:p>
    <w:p w14:paraId="44688049" w14:textId="77777777" w:rsidR="005E289F" w:rsidRPr="00A76512" w:rsidRDefault="005E289F" w:rsidP="00BB5CF1">
      <w:pPr>
        <w:shd w:val="clear" w:color="auto" w:fill="FFFFFF" w:themeFill="background1"/>
        <w:rPr>
          <w:rFonts w:ascii="Arial" w:eastAsia="Times New Roman" w:hAnsi="Arial" w:cs="Arial"/>
          <w:sz w:val="24"/>
        </w:rPr>
      </w:pPr>
    </w:p>
    <w:p w14:paraId="780E5B70" w14:textId="354A09B6" w:rsidR="005E289F" w:rsidRPr="00AF4AC7" w:rsidRDefault="005E289F" w:rsidP="005E289F">
      <w:pPr>
        <w:shd w:val="clear" w:color="auto" w:fill="FFFFFF" w:themeFill="background1"/>
        <w:rPr>
          <w:rFonts w:ascii="Arial" w:hAnsi="Arial" w:cs="Arial"/>
          <w:i/>
          <w:sz w:val="24"/>
          <w:szCs w:val="24"/>
        </w:rPr>
      </w:pPr>
      <w:r w:rsidRPr="00AF4AC7">
        <w:rPr>
          <w:rFonts w:ascii="Arial" w:hAnsi="Arial" w:cs="Arial"/>
          <w:i/>
          <w:sz w:val="24"/>
          <w:szCs w:val="24"/>
        </w:rPr>
        <w:t>[[Include a list of the adverse reactions that were identified from domestic and foreign spontaneous reports.</w:t>
      </w:r>
      <w:r w:rsidR="00565050" w:rsidRPr="00565050">
        <w:t xml:space="preserve"> </w:t>
      </w:r>
      <w:r w:rsidR="00565050" w:rsidRPr="00565050">
        <w:rPr>
          <w:rFonts w:ascii="Arial" w:hAnsi="Arial" w:cs="Arial"/>
          <w:i/>
          <w:sz w:val="24"/>
          <w:szCs w:val="24"/>
        </w:rPr>
        <w:t xml:space="preserve">Avoid listing </w:t>
      </w:r>
      <w:r w:rsidR="00565050">
        <w:rPr>
          <w:rFonts w:ascii="Arial" w:hAnsi="Arial" w:cs="Arial"/>
          <w:i/>
          <w:sz w:val="24"/>
          <w:szCs w:val="24"/>
        </w:rPr>
        <w:t>adverse reactions</w:t>
      </w:r>
      <w:r w:rsidR="00565050" w:rsidRPr="00565050">
        <w:rPr>
          <w:rFonts w:ascii="Arial" w:hAnsi="Arial" w:cs="Arial"/>
          <w:i/>
          <w:sz w:val="24"/>
          <w:szCs w:val="24"/>
        </w:rPr>
        <w:t xml:space="preserve"> that are already included in the Clinical Trials Experience subsection.</w:t>
      </w:r>
      <w:r w:rsidRPr="00AF4AC7">
        <w:rPr>
          <w:rFonts w:ascii="Arial" w:hAnsi="Arial" w:cs="Arial"/>
          <w:i/>
          <w:sz w:val="24"/>
          <w:szCs w:val="24"/>
        </w:rPr>
        <w:t>]]</w:t>
      </w:r>
    </w:p>
    <w:p w14:paraId="523F1AB2" w14:textId="77777777" w:rsidR="007572F7" w:rsidRPr="00A76512" w:rsidRDefault="007572F7" w:rsidP="00BB5CF1">
      <w:pPr>
        <w:shd w:val="clear" w:color="auto" w:fill="FFFFFF" w:themeFill="background1"/>
        <w:rPr>
          <w:rFonts w:ascii="Arial" w:eastAsia="Times New Roman" w:hAnsi="Arial" w:cs="Arial"/>
          <w:sz w:val="24"/>
        </w:rPr>
      </w:pPr>
    </w:p>
    <w:p w14:paraId="5EEF0888" w14:textId="2AB04B48" w:rsidR="00E845A4" w:rsidRPr="00B87875" w:rsidRDefault="00E845A4" w:rsidP="00BB5CF1">
      <w:pPr>
        <w:pStyle w:val="PIHeading1"/>
        <w:shd w:val="clear" w:color="auto" w:fill="FFFFFF" w:themeFill="background1"/>
        <w:spacing w:before="0" w:after="0"/>
        <w:rPr>
          <w:rFonts w:cs="Arial"/>
        </w:rPr>
      </w:pPr>
      <w:r w:rsidRPr="00A1567A">
        <w:rPr>
          <w:rFonts w:cs="Arial"/>
        </w:rPr>
        <w:t>7</w:t>
      </w:r>
      <w:r w:rsidR="0030444D" w:rsidRPr="00A1567A">
        <w:rPr>
          <w:rFonts w:cs="Arial"/>
        </w:rPr>
        <w:t xml:space="preserve">  </w:t>
      </w:r>
      <w:r w:rsidRPr="00A1567A">
        <w:rPr>
          <w:rFonts w:cs="Arial"/>
        </w:rPr>
        <w:t>DRUG INTERACTIONS</w:t>
      </w:r>
    </w:p>
    <w:p w14:paraId="7D7C7613" w14:textId="1767F261" w:rsidR="003B43E6" w:rsidRPr="00AF4AC7" w:rsidRDefault="003B43E6" w:rsidP="003B43E6">
      <w:pPr>
        <w:pStyle w:val="ListParagraph"/>
        <w:shd w:val="clear" w:color="auto" w:fill="FFFFFF" w:themeFill="background1"/>
        <w:ind w:left="0"/>
        <w:rPr>
          <w:rFonts w:ascii="Arial" w:hAnsi="Arial" w:cs="Arial"/>
          <w:bCs/>
          <w:i/>
          <w:sz w:val="24"/>
          <w:szCs w:val="24"/>
        </w:rPr>
      </w:pPr>
      <w:r w:rsidRPr="00AF4AC7">
        <w:rPr>
          <w:rFonts w:ascii="Arial" w:hAnsi="Arial" w:cs="Arial"/>
          <w:bCs/>
          <w:i/>
          <w:sz w:val="24"/>
          <w:szCs w:val="24"/>
        </w:rPr>
        <w:t xml:space="preserve">[[Include a description of clinically significant drug interactions (observed and predicted) with </w:t>
      </w:r>
      <w:r w:rsidR="00565050">
        <w:rPr>
          <w:rFonts w:ascii="Arial" w:hAnsi="Arial" w:cs="Arial"/>
          <w:bCs/>
          <w:i/>
          <w:sz w:val="24"/>
          <w:szCs w:val="24"/>
        </w:rPr>
        <w:t xml:space="preserve">other </w:t>
      </w:r>
      <w:r w:rsidRPr="00AF4AC7">
        <w:rPr>
          <w:rFonts w:ascii="Arial" w:hAnsi="Arial" w:cs="Arial"/>
          <w:bCs/>
          <w:i/>
          <w:sz w:val="24"/>
          <w:szCs w:val="24"/>
        </w:rPr>
        <w:t xml:space="preserve">prescription </w:t>
      </w:r>
      <w:r w:rsidR="00565050">
        <w:rPr>
          <w:rFonts w:ascii="Arial" w:hAnsi="Arial" w:cs="Arial"/>
          <w:bCs/>
          <w:i/>
          <w:sz w:val="24"/>
          <w:szCs w:val="24"/>
        </w:rPr>
        <w:t xml:space="preserve">or </w:t>
      </w:r>
      <w:r w:rsidRPr="00AF4AC7">
        <w:rPr>
          <w:rFonts w:ascii="Arial" w:hAnsi="Arial" w:cs="Arial"/>
          <w:bCs/>
          <w:i/>
          <w:sz w:val="24"/>
          <w:szCs w:val="24"/>
        </w:rPr>
        <w:t xml:space="preserve">nonprescription drugs, </w:t>
      </w:r>
      <w:r w:rsidR="00565050">
        <w:rPr>
          <w:rFonts w:ascii="Arial" w:hAnsi="Arial" w:cs="Arial"/>
          <w:bCs/>
          <w:i/>
          <w:sz w:val="24"/>
          <w:szCs w:val="24"/>
        </w:rPr>
        <w:t xml:space="preserve">drug classes, or </w:t>
      </w:r>
      <w:r w:rsidRPr="00AF4AC7">
        <w:rPr>
          <w:rFonts w:ascii="Arial" w:hAnsi="Arial" w:cs="Arial"/>
          <w:bCs/>
          <w:i/>
          <w:sz w:val="24"/>
          <w:szCs w:val="24"/>
        </w:rPr>
        <w:t>foods</w:t>
      </w:r>
      <w:r w:rsidR="00565050">
        <w:rPr>
          <w:rFonts w:ascii="Arial" w:hAnsi="Arial" w:cs="Arial"/>
          <w:bCs/>
          <w:i/>
          <w:sz w:val="24"/>
          <w:szCs w:val="24"/>
        </w:rPr>
        <w:t xml:space="preserve"> (e.g., </w:t>
      </w:r>
      <w:r w:rsidRPr="00AF4AC7">
        <w:rPr>
          <w:rFonts w:ascii="Arial" w:hAnsi="Arial" w:cs="Arial"/>
          <w:bCs/>
          <w:i/>
          <w:sz w:val="24"/>
          <w:szCs w:val="24"/>
        </w:rPr>
        <w:t>dietary supplements</w:t>
      </w:r>
      <w:r w:rsidR="00565050">
        <w:rPr>
          <w:rFonts w:ascii="Arial" w:hAnsi="Arial" w:cs="Arial"/>
          <w:bCs/>
          <w:i/>
          <w:sz w:val="24"/>
          <w:szCs w:val="24"/>
        </w:rPr>
        <w:t>, grapefruit juice)</w:t>
      </w:r>
      <w:r w:rsidRPr="00AF4AC7">
        <w:rPr>
          <w:rFonts w:ascii="Arial" w:hAnsi="Arial" w:cs="Arial"/>
          <w:bCs/>
          <w:i/>
          <w:sz w:val="24"/>
          <w:szCs w:val="24"/>
        </w:rPr>
        <w:t>.  Also include the following:</w:t>
      </w:r>
    </w:p>
    <w:p w14:paraId="2ACAA13A" w14:textId="77777777" w:rsidR="003B43E6" w:rsidRPr="00AF4AC7" w:rsidRDefault="003B43E6" w:rsidP="003B43E6">
      <w:pPr>
        <w:pStyle w:val="PIHeading1"/>
        <w:shd w:val="clear" w:color="auto" w:fill="FFFFFF" w:themeFill="background1"/>
        <w:spacing w:before="0" w:after="0"/>
        <w:rPr>
          <w:rFonts w:cs="Arial"/>
          <w:b w:val="0"/>
          <w:i/>
          <w:szCs w:val="24"/>
        </w:rPr>
      </w:pPr>
    </w:p>
    <w:p w14:paraId="3A97FE52" w14:textId="77777777" w:rsidR="003B43E6" w:rsidRPr="00AF4AC7" w:rsidRDefault="003B43E6" w:rsidP="00BF3A5A">
      <w:pPr>
        <w:pStyle w:val="PIHeading1"/>
        <w:numPr>
          <w:ilvl w:val="0"/>
          <w:numId w:val="13"/>
        </w:numPr>
        <w:shd w:val="clear" w:color="auto" w:fill="FFFFFF" w:themeFill="background1"/>
        <w:spacing w:before="0" w:after="0"/>
        <w:ind w:left="450" w:hanging="270"/>
        <w:rPr>
          <w:rFonts w:cs="Arial"/>
          <w:b w:val="0"/>
          <w:i/>
          <w:szCs w:val="24"/>
        </w:rPr>
      </w:pPr>
      <w:r w:rsidRPr="00AF4AC7">
        <w:rPr>
          <w:rFonts w:cs="Arial"/>
          <w:b w:val="0"/>
          <w:i/>
          <w:szCs w:val="24"/>
        </w:rPr>
        <w:t>Specific practical instructions for preventing or managing clinically significant drug interactions</w:t>
      </w:r>
    </w:p>
    <w:p w14:paraId="740457DE" w14:textId="77777777" w:rsidR="003B43E6" w:rsidRPr="00AF4AC7" w:rsidRDefault="003B43E6" w:rsidP="00BF3A5A">
      <w:pPr>
        <w:pStyle w:val="PIHeading1"/>
        <w:numPr>
          <w:ilvl w:val="0"/>
          <w:numId w:val="13"/>
        </w:numPr>
        <w:shd w:val="clear" w:color="auto" w:fill="FFFFFF" w:themeFill="background1"/>
        <w:spacing w:before="0" w:after="0"/>
        <w:ind w:left="450" w:hanging="270"/>
        <w:rPr>
          <w:rFonts w:cs="Arial"/>
          <w:b w:val="0"/>
          <w:i/>
          <w:szCs w:val="24"/>
        </w:rPr>
      </w:pPr>
      <w:r w:rsidRPr="00AF4AC7">
        <w:rPr>
          <w:rFonts w:cs="Arial"/>
          <w:b w:val="0"/>
          <w:i/>
          <w:szCs w:val="24"/>
        </w:rPr>
        <w:t xml:space="preserve">Mechanism of the clinically significant drug interactions if known. </w:t>
      </w:r>
    </w:p>
    <w:p w14:paraId="105EA227" w14:textId="77777777" w:rsidR="00ED5B89" w:rsidRDefault="003B43E6" w:rsidP="00BF3A5A">
      <w:pPr>
        <w:pStyle w:val="PIHeading1"/>
        <w:numPr>
          <w:ilvl w:val="0"/>
          <w:numId w:val="13"/>
        </w:numPr>
        <w:shd w:val="clear" w:color="auto" w:fill="FFFFFF" w:themeFill="background1"/>
        <w:spacing w:before="0" w:after="0"/>
        <w:ind w:left="450" w:hanging="270"/>
        <w:rPr>
          <w:rFonts w:cs="Arial"/>
          <w:b w:val="0"/>
          <w:i/>
          <w:szCs w:val="24"/>
        </w:rPr>
      </w:pPr>
      <w:r w:rsidRPr="00AF4AC7">
        <w:rPr>
          <w:rFonts w:cs="Arial"/>
          <w:b w:val="0"/>
          <w:i/>
          <w:szCs w:val="24"/>
        </w:rPr>
        <w:t>Clinical effect(s) of clinically significant</w:t>
      </w:r>
      <w:r w:rsidRPr="00AF4AC7">
        <w:rPr>
          <w:rFonts w:cs="Arial"/>
          <w:szCs w:val="24"/>
        </w:rPr>
        <w:t xml:space="preserve"> </w:t>
      </w:r>
      <w:r w:rsidRPr="00AF4AC7">
        <w:rPr>
          <w:rFonts w:cs="Arial"/>
          <w:b w:val="0"/>
          <w:i/>
          <w:szCs w:val="24"/>
        </w:rPr>
        <w:t>drug interactions</w:t>
      </w:r>
    </w:p>
    <w:p w14:paraId="14F66F7E" w14:textId="77777777" w:rsidR="00C9280E" w:rsidRPr="00CF5B46" w:rsidRDefault="00D04FB8" w:rsidP="00BF3A5A">
      <w:pPr>
        <w:pStyle w:val="PIHeading1"/>
        <w:numPr>
          <w:ilvl w:val="0"/>
          <w:numId w:val="13"/>
        </w:numPr>
        <w:shd w:val="clear" w:color="auto" w:fill="FFFFFF" w:themeFill="background1"/>
        <w:spacing w:before="0" w:after="0"/>
        <w:ind w:left="450" w:hanging="270"/>
        <w:rPr>
          <w:rFonts w:cs="Arial"/>
          <w:b w:val="0"/>
          <w:i/>
          <w:szCs w:val="24"/>
        </w:rPr>
      </w:pPr>
      <w:r>
        <w:rPr>
          <w:rFonts w:cs="Arial"/>
          <w:b w:val="0"/>
          <w:i/>
          <w:szCs w:val="24"/>
        </w:rPr>
        <w:t>P</w:t>
      </w:r>
      <w:r w:rsidR="00C9280E">
        <w:rPr>
          <w:rFonts w:cs="Arial"/>
          <w:b w:val="0"/>
          <w:i/>
          <w:szCs w:val="24"/>
        </w:rPr>
        <w:t>ractical guidance on known interference of the drug with laboratory tests.</w:t>
      </w:r>
      <w:r w:rsidR="00C9280E" w:rsidRPr="00C9280E">
        <w:t xml:space="preserve"> </w:t>
      </w:r>
    </w:p>
    <w:p w14:paraId="22FC9706" w14:textId="77777777" w:rsidR="00C9280E" w:rsidRDefault="00C9280E" w:rsidP="00C9280E">
      <w:pPr>
        <w:pStyle w:val="PIHeading1"/>
        <w:shd w:val="clear" w:color="auto" w:fill="FFFFFF" w:themeFill="background1"/>
        <w:spacing w:before="0" w:after="0"/>
        <w:ind w:left="360"/>
        <w:rPr>
          <w:rFonts w:cs="Arial"/>
          <w:b w:val="0"/>
          <w:i/>
          <w:szCs w:val="24"/>
        </w:rPr>
      </w:pPr>
    </w:p>
    <w:p w14:paraId="4885C288" w14:textId="46CE46B2" w:rsidR="00FA3F21" w:rsidRDefault="00C9280E" w:rsidP="00BB5CF1">
      <w:pPr>
        <w:pStyle w:val="PIHeading1"/>
        <w:shd w:val="clear" w:color="auto" w:fill="FFFFFF" w:themeFill="background1"/>
        <w:spacing w:before="0" w:after="0"/>
        <w:rPr>
          <w:rFonts w:cs="Arial"/>
        </w:rPr>
      </w:pPr>
      <w:r w:rsidRPr="00C9280E">
        <w:rPr>
          <w:rFonts w:cs="Arial"/>
          <w:b w:val="0"/>
          <w:i/>
          <w:szCs w:val="24"/>
        </w:rPr>
        <w:t>Information in this section should generally be placed into subsections to enhance organization, presentation, and accessibility of information.  For example</w:t>
      </w:r>
      <w:r w:rsidR="00FF5F3C">
        <w:rPr>
          <w:rFonts w:cs="Arial"/>
          <w:b w:val="0"/>
          <w:i/>
          <w:szCs w:val="24"/>
        </w:rPr>
        <w:t>,</w:t>
      </w:r>
      <w:r w:rsidR="001A44F9">
        <w:rPr>
          <w:rFonts w:cs="Arial"/>
          <w:b w:val="0"/>
          <w:i/>
          <w:szCs w:val="24"/>
        </w:rPr>
        <w:t xml:space="preserve"> “</w:t>
      </w:r>
      <w:r w:rsidR="00FA3F21" w:rsidRPr="00A1567A">
        <w:rPr>
          <w:rFonts w:cs="Arial"/>
        </w:rPr>
        <w:t xml:space="preserve">7.1  </w:t>
      </w:r>
      <w:r w:rsidR="00107897" w:rsidRPr="00107897">
        <w:rPr>
          <w:rFonts w:cs="Arial"/>
        </w:rPr>
        <w:t>Effects of Other Drugs on DRUG-X</w:t>
      </w:r>
      <w:r w:rsidR="00925C48">
        <w:rPr>
          <w:rFonts w:cs="Arial"/>
          <w:b w:val="0"/>
          <w:bCs/>
        </w:rPr>
        <w:t>”, “</w:t>
      </w:r>
      <w:r w:rsidR="00FA3F21" w:rsidRPr="00A1567A">
        <w:rPr>
          <w:rFonts w:cs="Arial"/>
        </w:rPr>
        <w:t xml:space="preserve">7.2  </w:t>
      </w:r>
      <w:r w:rsidR="003046C4" w:rsidRPr="003046C4">
        <w:rPr>
          <w:rFonts w:cs="Arial"/>
        </w:rPr>
        <w:t>Effects of DRUG-X on Other Drugs</w:t>
      </w:r>
      <w:r w:rsidR="00925C48" w:rsidRPr="00FF5F3C">
        <w:rPr>
          <w:rFonts w:cs="Arial"/>
          <w:b w:val="0"/>
          <w:bCs/>
        </w:rPr>
        <w:t>”</w:t>
      </w:r>
      <w:r w:rsidR="00925C48" w:rsidRPr="00925C48">
        <w:rPr>
          <w:rFonts w:cs="Arial"/>
          <w:b w:val="0"/>
          <w:bCs/>
        </w:rPr>
        <w:t>.</w:t>
      </w:r>
      <w:r w:rsidR="001A44F9">
        <w:rPr>
          <w:rFonts w:cs="Arial"/>
          <w:b w:val="0"/>
          <w:i/>
          <w:szCs w:val="24"/>
        </w:rPr>
        <w:t>]]</w:t>
      </w:r>
    </w:p>
    <w:p w14:paraId="263BC02C" w14:textId="77777777" w:rsidR="00FA3F21" w:rsidRPr="00922C0F" w:rsidRDefault="00FA3F21" w:rsidP="00BB5CF1">
      <w:pPr>
        <w:pStyle w:val="PIHeading1"/>
        <w:shd w:val="clear" w:color="auto" w:fill="FFFFFF" w:themeFill="background1"/>
        <w:spacing w:before="0" w:after="0"/>
        <w:rPr>
          <w:rFonts w:cs="Arial"/>
          <w:b w:val="0"/>
        </w:rPr>
      </w:pPr>
    </w:p>
    <w:p w14:paraId="5EEF08E9" w14:textId="234A6A7D" w:rsidR="00E845A4" w:rsidRPr="00B87875" w:rsidRDefault="00E845A4" w:rsidP="00BB5CF1">
      <w:pPr>
        <w:pStyle w:val="PIHeading1"/>
        <w:shd w:val="clear" w:color="auto" w:fill="FFFFFF" w:themeFill="background1"/>
        <w:spacing w:before="0" w:after="0"/>
        <w:rPr>
          <w:rFonts w:cs="Arial"/>
        </w:rPr>
      </w:pPr>
      <w:r w:rsidRPr="00B87875">
        <w:rPr>
          <w:rFonts w:cs="Arial"/>
        </w:rPr>
        <w:t>8</w:t>
      </w:r>
      <w:r w:rsidR="0030444D" w:rsidRPr="00B87875">
        <w:rPr>
          <w:rFonts w:cs="Arial"/>
        </w:rPr>
        <w:t xml:space="preserve">  </w:t>
      </w:r>
      <w:r w:rsidRPr="00B87875">
        <w:rPr>
          <w:rFonts w:cs="Arial"/>
        </w:rPr>
        <w:t>USE IN SPECIFIC POPULATIONS</w:t>
      </w:r>
    </w:p>
    <w:p w14:paraId="36CDB2FE" w14:textId="77777777" w:rsidR="001E7AF3" w:rsidRPr="00B87875" w:rsidRDefault="001E7AF3" w:rsidP="00BB5CF1">
      <w:pPr>
        <w:pStyle w:val="PIHeading1"/>
        <w:shd w:val="clear" w:color="auto" w:fill="FFFFFF" w:themeFill="background1"/>
        <w:spacing w:before="0" w:after="0"/>
        <w:rPr>
          <w:rFonts w:cs="Arial"/>
        </w:rPr>
      </w:pPr>
    </w:p>
    <w:p w14:paraId="5EEF08EA" w14:textId="24C32A63" w:rsidR="00E845A4" w:rsidRPr="00B87875" w:rsidRDefault="00E845A4" w:rsidP="00BB5CF1">
      <w:pPr>
        <w:pStyle w:val="PIHeading2"/>
        <w:shd w:val="clear" w:color="auto" w:fill="FFFFFF" w:themeFill="background1"/>
        <w:spacing w:before="0" w:after="0"/>
        <w:rPr>
          <w:rFonts w:cs="Arial"/>
        </w:rPr>
      </w:pPr>
      <w:r w:rsidRPr="00B87875">
        <w:rPr>
          <w:rFonts w:cs="Arial"/>
        </w:rPr>
        <w:t>8.1</w:t>
      </w:r>
      <w:r w:rsidR="0030444D" w:rsidRPr="00B87875">
        <w:rPr>
          <w:rFonts w:cs="Arial"/>
        </w:rPr>
        <w:t xml:space="preserve">  </w:t>
      </w:r>
      <w:r w:rsidRPr="00B87875">
        <w:rPr>
          <w:rFonts w:cs="Arial"/>
        </w:rPr>
        <w:t>Pregnancy</w:t>
      </w:r>
    </w:p>
    <w:p w14:paraId="30730CFB" w14:textId="77777777" w:rsidR="009C7144" w:rsidRPr="00922C0F" w:rsidRDefault="009C7144" w:rsidP="00922C0F">
      <w:pPr>
        <w:shd w:val="clear" w:color="auto" w:fill="FFFFFF" w:themeFill="background1"/>
        <w:rPr>
          <w:rFonts w:ascii="Arial" w:eastAsia="Times New Roman" w:hAnsi="Arial" w:cs="Arial"/>
          <w:sz w:val="24"/>
          <w:szCs w:val="24"/>
          <w:shd w:val="clear" w:color="auto" w:fill="FFFFCC"/>
        </w:rPr>
      </w:pPr>
    </w:p>
    <w:p w14:paraId="6C629992" w14:textId="04E5FD0B" w:rsidR="00CF2FE9" w:rsidRPr="00B87875" w:rsidRDefault="00CF2FE9" w:rsidP="00922C0F">
      <w:pPr>
        <w:shd w:val="clear" w:color="auto" w:fill="FFFFFF" w:themeFill="background1"/>
        <w:rPr>
          <w:rFonts w:ascii="Arial" w:eastAsia="Times New Roman" w:hAnsi="Arial" w:cs="Arial"/>
          <w:sz w:val="24"/>
          <w:szCs w:val="24"/>
          <w:shd w:val="clear" w:color="auto" w:fill="FFFFCC"/>
        </w:rPr>
      </w:pPr>
      <w:r w:rsidRPr="00A1567A">
        <w:rPr>
          <w:rFonts w:ascii="Arial" w:eastAsia="Times New Roman" w:hAnsi="Arial" w:cs="Arial"/>
          <w:sz w:val="24"/>
          <w:szCs w:val="24"/>
          <w:u w:val="single"/>
        </w:rPr>
        <w:t>Pregnancy Exposure Registry</w:t>
      </w:r>
      <w:r w:rsidRPr="002C0042">
        <w:rPr>
          <w:rFonts w:ascii="Arial" w:eastAsia="Times New Roman" w:hAnsi="Arial" w:cs="Arial"/>
          <w:sz w:val="24"/>
          <w:szCs w:val="24"/>
        </w:rPr>
        <w:t xml:space="preserve"> </w:t>
      </w:r>
      <w:bookmarkStart w:id="2" w:name="_Hlk116802622"/>
      <w:r w:rsidR="002C0042" w:rsidRPr="00CF5B46">
        <w:rPr>
          <w:rFonts w:ascii="Arial" w:eastAsia="Times New Roman" w:hAnsi="Arial" w:cs="Arial"/>
          <w:sz w:val="24"/>
          <w:szCs w:val="24"/>
        </w:rPr>
        <w:t xml:space="preserve">(omit </w:t>
      </w:r>
      <w:r w:rsidR="002211D6">
        <w:rPr>
          <w:rFonts w:ascii="Arial" w:eastAsia="Times New Roman" w:hAnsi="Arial" w:cs="Arial"/>
          <w:sz w:val="24"/>
          <w:szCs w:val="24"/>
        </w:rPr>
        <w:t xml:space="preserve">this heading </w:t>
      </w:r>
      <w:r w:rsidR="002C0042" w:rsidRPr="00CF5B46">
        <w:rPr>
          <w:rFonts w:ascii="Arial" w:eastAsia="Times New Roman" w:hAnsi="Arial" w:cs="Arial"/>
          <w:sz w:val="24"/>
          <w:szCs w:val="24"/>
        </w:rPr>
        <w:t>if not applicable)</w:t>
      </w:r>
      <w:bookmarkEnd w:id="2"/>
    </w:p>
    <w:p w14:paraId="0535BCB8" w14:textId="3832E8B2" w:rsidR="00F62E63" w:rsidRPr="00F62E63" w:rsidRDefault="00F62E63" w:rsidP="00F62E63">
      <w:pPr>
        <w:pStyle w:val="Default"/>
        <w:rPr>
          <w:i/>
          <w:iCs/>
          <w:sz w:val="23"/>
          <w:szCs w:val="23"/>
        </w:rPr>
      </w:pPr>
      <w:r w:rsidRPr="00F62E63">
        <w:rPr>
          <w:i/>
          <w:iCs/>
          <w:sz w:val="23"/>
          <w:szCs w:val="23"/>
        </w:rPr>
        <w:t>[[If there is a scientifically acceptable pregnancy exposure registry for the drug, include the following statement under this heading: “</w:t>
      </w:r>
      <w:r w:rsidRPr="00B52A78">
        <w:rPr>
          <w:sz w:val="23"/>
          <w:szCs w:val="23"/>
        </w:rPr>
        <w:t>There is a pregnancy exposure registry that monitors pregnancy outcomes in women exposed to DRUG-X during pregnancy.”</w:t>
      </w:r>
      <w:r w:rsidRPr="00F62E63">
        <w:rPr>
          <w:i/>
          <w:iCs/>
          <w:sz w:val="23"/>
          <w:szCs w:val="23"/>
        </w:rPr>
        <w:t xml:space="preserve">]] </w:t>
      </w:r>
    </w:p>
    <w:p w14:paraId="718FEDDB" w14:textId="77777777" w:rsidR="00CF2FE9" w:rsidRPr="00B87875" w:rsidRDefault="00CF2FE9" w:rsidP="00922C0F">
      <w:pPr>
        <w:shd w:val="clear" w:color="auto" w:fill="FFFFFF" w:themeFill="background1"/>
        <w:rPr>
          <w:rFonts w:ascii="Arial" w:eastAsia="Times New Roman" w:hAnsi="Arial" w:cs="Arial"/>
          <w:sz w:val="24"/>
          <w:szCs w:val="24"/>
          <w:shd w:val="clear" w:color="auto" w:fill="FFFFCC"/>
        </w:rPr>
      </w:pPr>
    </w:p>
    <w:p w14:paraId="1DAA69E1" w14:textId="56E4BB74" w:rsidR="00CF2FE9" w:rsidRPr="00B87875" w:rsidRDefault="00CF2FE9" w:rsidP="00922C0F">
      <w:pPr>
        <w:shd w:val="clear" w:color="auto" w:fill="FFFFFF" w:themeFill="background1"/>
        <w:rPr>
          <w:rFonts w:ascii="Arial" w:eastAsia="Times New Roman" w:hAnsi="Arial" w:cs="Arial"/>
          <w:sz w:val="24"/>
          <w:szCs w:val="24"/>
          <w:shd w:val="clear" w:color="auto" w:fill="FFFFCC"/>
        </w:rPr>
      </w:pPr>
      <w:r w:rsidRPr="00A1567A">
        <w:rPr>
          <w:rFonts w:ascii="Arial" w:eastAsia="Times New Roman" w:hAnsi="Arial" w:cs="Arial"/>
          <w:sz w:val="24"/>
          <w:szCs w:val="24"/>
          <w:u w:val="single"/>
        </w:rPr>
        <w:t>Risk Summary</w:t>
      </w:r>
      <w:r w:rsidRPr="00CF5B46">
        <w:rPr>
          <w:rFonts w:ascii="Arial" w:eastAsia="Times New Roman" w:hAnsi="Arial" w:cs="Arial"/>
          <w:sz w:val="24"/>
          <w:szCs w:val="24"/>
        </w:rPr>
        <w:t xml:space="preserve"> </w:t>
      </w:r>
      <w:r w:rsidR="00DA2104" w:rsidRPr="00CF5B46">
        <w:rPr>
          <w:rFonts w:ascii="Arial" w:eastAsia="Times New Roman" w:hAnsi="Arial" w:cs="Arial"/>
          <w:sz w:val="24"/>
          <w:szCs w:val="24"/>
        </w:rPr>
        <w:t>(required heading)</w:t>
      </w:r>
    </w:p>
    <w:p w14:paraId="79F7228F" w14:textId="016D0F21" w:rsidR="00E068AF" w:rsidRPr="00AF4AC7" w:rsidRDefault="00E068AF" w:rsidP="00E068AF">
      <w:pPr>
        <w:pStyle w:val="PIHeading2"/>
        <w:shd w:val="clear" w:color="auto" w:fill="FFFFFF" w:themeFill="background1"/>
        <w:spacing w:before="0" w:after="0"/>
        <w:rPr>
          <w:rFonts w:cs="Arial"/>
          <w:b w:val="0"/>
          <w:i/>
          <w:szCs w:val="24"/>
        </w:rPr>
      </w:pPr>
      <w:r w:rsidRPr="00AF4AC7">
        <w:rPr>
          <w:rFonts w:cs="Arial"/>
          <w:b w:val="0"/>
          <w:i/>
          <w:szCs w:val="24"/>
        </w:rPr>
        <w:t>[[Include risk summary statement(s) that describe for the drug, the risk of adverse developmental outcomes based on all relevant human data, animal data, and/or the drug’s pharmacology, under this heading. If such animal and/or human data are unavailable or insufficient, include a statement noting this.]]</w:t>
      </w:r>
    </w:p>
    <w:p w14:paraId="39A4E571" w14:textId="77777777" w:rsidR="00CF2FE9" w:rsidRPr="00B87875" w:rsidRDefault="00CF2FE9" w:rsidP="00922C0F">
      <w:pPr>
        <w:shd w:val="clear" w:color="auto" w:fill="FFFFFF" w:themeFill="background1"/>
        <w:rPr>
          <w:rFonts w:ascii="Arial" w:eastAsia="Times New Roman" w:hAnsi="Arial" w:cs="Arial"/>
          <w:sz w:val="24"/>
          <w:szCs w:val="24"/>
          <w:shd w:val="clear" w:color="auto" w:fill="FFFFCC"/>
        </w:rPr>
      </w:pPr>
    </w:p>
    <w:p w14:paraId="5959B3C4" w14:textId="7A4FE1C8" w:rsidR="000C61E7" w:rsidRDefault="00CF2FE9" w:rsidP="000C61E7">
      <w:pPr>
        <w:shd w:val="clear" w:color="auto" w:fill="FFFFFF" w:themeFill="background1"/>
        <w:rPr>
          <w:rFonts w:ascii="Arial" w:eastAsia="Times New Roman" w:hAnsi="Arial" w:cs="Arial"/>
          <w:i/>
          <w:sz w:val="24"/>
          <w:szCs w:val="24"/>
        </w:rPr>
      </w:pPr>
      <w:r w:rsidRPr="00A1567A">
        <w:rPr>
          <w:rFonts w:ascii="Arial" w:eastAsia="Times New Roman" w:hAnsi="Arial" w:cs="Arial"/>
          <w:sz w:val="24"/>
          <w:szCs w:val="24"/>
          <w:u w:val="single"/>
        </w:rPr>
        <w:t xml:space="preserve">Clinical </w:t>
      </w:r>
      <w:r w:rsidRPr="00DA2104">
        <w:rPr>
          <w:rFonts w:ascii="Arial" w:eastAsia="Times New Roman" w:hAnsi="Arial" w:cs="Arial"/>
          <w:sz w:val="24"/>
          <w:szCs w:val="24"/>
          <w:u w:val="single"/>
        </w:rPr>
        <w:t>Considerations</w:t>
      </w:r>
      <w:r w:rsidRPr="00CF5B46">
        <w:rPr>
          <w:rFonts w:ascii="Arial" w:eastAsia="Times New Roman" w:hAnsi="Arial" w:cs="Arial"/>
          <w:sz w:val="24"/>
          <w:szCs w:val="24"/>
        </w:rPr>
        <w:t xml:space="preserve"> </w:t>
      </w:r>
      <w:r w:rsidR="00DA2104" w:rsidRPr="00CF5B46">
        <w:rPr>
          <w:rFonts w:ascii="Arial" w:eastAsia="Times New Roman" w:hAnsi="Arial" w:cs="Arial"/>
          <w:sz w:val="24"/>
          <w:szCs w:val="24"/>
        </w:rPr>
        <w:t xml:space="preserve">(omit </w:t>
      </w:r>
      <w:r w:rsidR="001E56F5">
        <w:rPr>
          <w:rFonts w:ascii="Arial" w:eastAsia="Times New Roman" w:hAnsi="Arial" w:cs="Arial"/>
          <w:sz w:val="24"/>
          <w:szCs w:val="24"/>
        </w:rPr>
        <w:t xml:space="preserve">this heading </w:t>
      </w:r>
      <w:r w:rsidR="00DA2104" w:rsidRPr="00CF5B46">
        <w:rPr>
          <w:rFonts w:ascii="Arial" w:eastAsia="Times New Roman" w:hAnsi="Arial" w:cs="Arial"/>
          <w:sz w:val="24"/>
          <w:szCs w:val="24"/>
        </w:rPr>
        <w:t>if none of the subheadings below are applicable)</w:t>
      </w:r>
      <w:r w:rsidR="000C61E7">
        <w:rPr>
          <w:rFonts w:ascii="Arial" w:eastAsia="Times New Roman" w:hAnsi="Arial" w:cs="Arial"/>
          <w:i/>
          <w:sz w:val="24"/>
          <w:szCs w:val="24"/>
        </w:rPr>
        <w:br/>
        <w:t xml:space="preserve">[[This heading provides information </w:t>
      </w:r>
      <w:r w:rsidR="0000239D" w:rsidRPr="0000239D">
        <w:rPr>
          <w:rFonts w:ascii="Arial" w:eastAsia="Times New Roman" w:hAnsi="Arial" w:cs="Arial"/>
          <w:i/>
          <w:sz w:val="24"/>
          <w:szCs w:val="24"/>
        </w:rPr>
        <w:t>to further inform prescribing and risk-benefit counseling under the following subheadings</w:t>
      </w:r>
      <w:r w:rsidR="00E43BAE">
        <w:rPr>
          <w:rFonts w:ascii="Arial" w:eastAsia="Times New Roman" w:hAnsi="Arial" w:cs="Arial"/>
          <w:i/>
          <w:sz w:val="24"/>
          <w:szCs w:val="24"/>
        </w:rPr>
        <w:t xml:space="preserve"> (omit </w:t>
      </w:r>
      <w:r w:rsidR="001E56F5">
        <w:rPr>
          <w:rFonts w:ascii="Arial" w:eastAsia="Times New Roman" w:hAnsi="Arial" w:cs="Arial"/>
          <w:i/>
          <w:sz w:val="24"/>
          <w:szCs w:val="24"/>
        </w:rPr>
        <w:t xml:space="preserve">any of </w:t>
      </w:r>
      <w:r w:rsidR="00E43BAE">
        <w:rPr>
          <w:rFonts w:ascii="Arial" w:eastAsia="Times New Roman" w:hAnsi="Arial" w:cs="Arial"/>
          <w:i/>
          <w:sz w:val="24"/>
          <w:szCs w:val="24"/>
        </w:rPr>
        <w:t xml:space="preserve">the </w:t>
      </w:r>
      <w:r w:rsidR="001E56F5">
        <w:rPr>
          <w:rFonts w:ascii="Arial" w:eastAsia="Times New Roman" w:hAnsi="Arial" w:cs="Arial"/>
          <w:i/>
          <w:sz w:val="24"/>
          <w:szCs w:val="24"/>
        </w:rPr>
        <w:t xml:space="preserve">following </w:t>
      </w:r>
      <w:r w:rsidR="00E43BAE">
        <w:rPr>
          <w:rFonts w:ascii="Arial" w:eastAsia="Times New Roman" w:hAnsi="Arial" w:cs="Arial"/>
          <w:i/>
          <w:sz w:val="24"/>
          <w:szCs w:val="24"/>
        </w:rPr>
        <w:t>subheadings if they are not applicable)</w:t>
      </w:r>
      <w:r w:rsidR="0000239D">
        <w:rPr>
          <w:rFonts w:ascii="Arial" w:eastAsia="Times New Roman" w:hAnsi="Arial" w:cs="Arial"/>
          <w:i/>
          <w:sz w:val="24"/>
          <w:szCs w:val="24"/>
        </w:rPr>
        <w:t>:</w:t>
      </w:r>
      <w:r w:rsidR="000C61E7">
        <w:rPr>
          <w:rFonts w:ascii="Arial" w:eastAsia="Times New Roman" w:hAnsi="Arial" w:cs="Arial"/>
          <w:i/>
          <w:sz w:val="24"/>
          <w:szCs w:val="24"/>
        </w:rPr>
        <w:t>]]</w:t>
      </w:r>
    </w:p>
    <w:p w14:paraId="54D6E998" w14:textId="31EC8291"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Disease-Associated Maternal and/or Embryo/Fetal Risk</w:t>
      </w:r>
      <w:r w:rsidRPr="00B87875">
        <w:rPr>
          <w:rFonts w:ascii="Arial" w:eastAsia="Times New Roman" w:hAnsi="Arial" w:cs="Arial"/>
          <w:sz w:val="24"/>
          <w:szCs w:val="24"/>
          <w:shd w:val="clear" w:color="auto" w:fill="FFFFCC"/>
        </w:rPr>
        <w:t xml:space="preserve"> </w:t>
      </w:r>
    </w:p>
    <w:p w14:paraId="0602F5B3"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53CC495B" w14:textId="402344B9"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 xml:space="preserve">Dose Adjustments </w:t>
      </w:r>
      <w:r w:rsidR="00C17F48" w:rsidRPr="00A1567A">
        <w:rPr>
          <w:rFonts w:ascii="Arial" w:eastAsia="Times New Roman" w:hAnsi="Arial" w:cs="Arial"/>
          <w:i/>
          <w:sz w:val="24"/>
          <w:szCs w:val="24"/>
        </w:rPr>
        <w:t>D</w:t>
      </w:r>
      <w:r w:rsidRPr="00A1567A">
        <w:rPr>
          <w:rFonts w:ascii="Arial" w:eastAsia="Times New Roman" w:hAnsi="Arial" w:cs="Arial"/>
          <w:i/>
          <w:sz w:val="24"/>
          <w:szCs w:val="24"/>
        </w:rPr>
        <w:t>uring Pregnancy and the Postpartum Period</w:t>
      </w:r>
      <w:r w:rsidRPr="00B87875">
        <w:rPr>
          <w:rFonts w:ascii="Arial" w:eastAsia="Times New Roman" w:hAnsi="Arial" w:cs="Arial"/>
          <w:sz w:val="24"/>
          <w:szCs w:val="24"/>
          <w:shd w:val="clear" w:color="auto" w:fill="FFFFCC"/>
        </w:rPr>
        <w:t xml:space="preserve"> </w:t>
      </w:r>
    </w:p>
    <w:p w14:paraId="3A9878BE"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5F26F96E" w14:textId="3D3B3CD8"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Maternal Adverse Reactions</w:t>
      </w:r>
    </w:p>
    <w:p w14:paraId="065CEB04"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753BD4D6" w14:textId="5CB4473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Fetal/Neonatal Adverse Reactions</w:t>
      </w:r>
      <w:r w:rsidRPr="00B87875">
        <w:rPr>
          <w:rFonts w:ascii="Arial" w:eastAsia="Times New Roman" w:hAnsi="Arial" w:cs="Arial"/>
          <w:sz w:val="24"/>
          <w:szCs w:val="24"/>
          <w:shd w:val="clear" w:color="auto" w:fill="FFFFCC"/>
        </w:rPr>
        <w:t xml:space="preserve"> </w:t>
      </w:r>
    </w:p>
    <w:p w14:paraId="35B0B1B3"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13611AD1" w14:textId="4CEA869C"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Labor or Delivery</w:t>
      </w:r>
      <w:r w:rsidRPr="00B87875">
        <w:rPr>
          <w:rFonts w:ascii="Arial" w:eastAsia="Times New Roman" w:hAnsi="Arial" w:cs="Arial"/>
          <w:sz w:val="24"/>
          <w:szCs w:val="24"/>
          <w:shd w:val="clear" w:color="auto" w:fill="FFFFCC"/>
        </w:rPr>
        <w:t xml:space="preserve"> </w:t>
      </w:r>
    </w:p>
    <w:p w14:paraId="569DF12C"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0F4E8E2F" w14:textId="32F5E120" w:rsidR="00CF2FE9" w:rsidRPr="00B87875" w:rsidRDefault="00CF2FE9" w:rsidP="00922C0F">
      <w:pPr>
        <w:shd w:val="clear" w:color="auto" w:fill="FFFFFF" w:themeFill="background1"/>
        <w:rPr>
          <w:rFonts w:ascii="Arial" w:eastAsia="Times New Roman" w:hAnsi="Arial" w:cs="Arial"/>
          <w:sz w:val="24"/>
          <w:szCs w:val="24"/>
          <w:shd w:val="clear" w:color="auto" w:fill="FFFFCC"/>
        </w:rPr>
      </w:pPr>
      <w:r w:rsidRPr="00A1567A">
        <w:rPr>
          <w:rFonts w:ascii="Arial" w:eastAsia="Times New Roman" w:hAnsi="Arial" w:cs="Arial"/>
          <w:sz w:val="24"/>
          <w:szCs w:val="24"/>
          <w:u w:val="single"/>
        </w:rPr>
        <w:t>Da</w:t>
      </w:r>
      <w:r w:rsidRPr="009506E4">
        <w:rPr>
          <w:rFonts w:ascii="Arial" w:eastAsia="Times New Roman" w:hAnsi="Arial" w:cs="Arial"/>
          <w:sz w:val="24"/>
          <w:szCs w:val="24"/>
          <w:u w:val="single"/>
        </w:rPr>
        <w:t>ta</w:t>
      </w:r>
      <w:r w:rsidRPr="00CF5B46">
        <w:rPr>
          <w:rFonts w:ascii="Arial" w:eastAsia="Times New Roman" w:hAnsi="Arial" w:cs="Arial"/>
          <w:sz w:val="24"/>
          <w:szCs w:val="24"/>
        </w:rPr>
        <w:t xml:space="preserve"> </w:t>
      </w:r>
      <w:r w:rsidR="00DA2104" w:rsidRPr="00CF5B46">
        <w:rPr>
          <w:rFonts w:ascii="Arial" w:eastAsia="Times New Roman" w:hAnsi="Arial" w:cs="Arial"/>
          <w:sz w:val="24"/>
          <w:szCs w:val="24"/>
        </w:rPr>
        <w:t>(</w:t>
      </w:r>
      <w:r w:rsidR="00DA2104" w:rsidRPr="009506E4">
        <w:rPr>
          <w:rFonts w:ascii="Arial" w:eastAsia="Times New Roman" w:hAnsi="Arial" w:cs="Arial"/>
          <w:sz w:val="24"/>
          <w:szCs w:val="24"/>
        </w:rPr>
        <w:t>omit</w:t>
      </w:r>
      <w:r w:rsidR="00DA2104" w:rsidRPr="00666DFC">
        <w:rPr>
          <w:rFonts w:ascii="Arial" w:eastAsia="Times New Roman" w:hAnsi="Arial" w:cs="Arial"/>
          <w:sz w:val="24"/>
          <w:szCs w:val="24"/>
        </w:rPr>
        <w:t xml:space="preserve"> </w:t>
      </w:r>
      <w:r w:rsidR="001E56F5">
        <w:rPr>
          <w:rFonts w:ascii="Arial" w:eastAsia="Times New Roman" w:hAnsi="Arial" w:cs="Arial"/>
          <w:sz w:val="24"/>
          <w:szCs w:val="24"/>
        </w:rPr>
        <w:t xml:space="preserve">this heading </w:t>
      </w:r>
      <w:r w:rsidR="00DA2104" w:rsidRPr="00666DFC">
        <w:rPr>
          <w:rFonts w:ascii="Arial" w:eastAsia="Times New Roman" w:hAnsi="Arial" w:cs="Arial"/>
          <w:sz w:val="24"/>
          <w:szCs w:val="24"/>
        </w:rPr>
        <w:t>if none of the subheadings below are applicable)</w:t>
      </w:r>
    </w:p>
    <w:p w14:paraId="4F1218F4" w14:textId="5F4BBFBF" w:rsidR="006040DD" w:rsidRPr="00AF4AC7" w:rsidRDefault="006040DD" w:rsidP="006040DD">
      <w:pPr>
        <w:shd w:val="clear" w:color="auto" w:fill="FFFFFF" w:themeFill="background1"/>
        <w:rPr>
          <w:rFonts w:ascii="Arial" w:eastAsia="Times New Roman" w:hAnsi="Arial" w:cs="Arial"/>
          <w:i/>
          <w:sz w:val="24"/>
          <w:szCs w:val="24"/>
          <w:shd w:val="clear" w:color="auto" w:fill="FFFFCC"/>
        </w:rPr>
      </w:pPr>
      <w:r w:rsidRPr="00AF4AC7">
        <w:rPr>
          <w:rFonts w:ascii="Arial" w:eastAsia="Times New Roman" w:hAnsi="Arial" w:cs="Arial"/>
          <w:i/>
          <w:sz w:val="24"/>
          <w:szCs w:val="24"/>
          <w:shd w:val="clear" w:color="auto" w:fill="FFFFFF" w:themeFill="background1"/>
        </w:rPr>
        <w:t>[[</w:t>
      </w:r>
      <w:r w:rsidR="00F62E63">
        <w:rPr>
          <w:rFonts w:ascii="Arial" w:eastAsia="Times New Roman" w:hAnsi="Arial" w:cs="Arial"/>
          <w:i/>
          <w:sz w:val="24"/>
          <w:szCs w:val="24"/>
          <w:shd w:val="clear" w:color="auto" w:fill="FFFFFF" w:themeFill="background1"/>
        </w:rPr>
        <w:t>S</w:t>
      </w:r>
      <w:r w:rsidRPr="00AF4AC7">
        <w:rPr>
          <w:rFonts w:ascii="Arial" w:eastAsia="Times New Roman" w:hAnsi="Arial" w:cs="Arial"/>
          <w:i/>
          <w:sz w:val="24"/>
          <w:szCs w:val="24"/>
          <w:shd w:val="clear" w:color="auto" w:fill="FFFFFF" w:themeFill="background1"/>
        </w:rPr>
        <w:t>ummarize the human and/or animal data that support the risk summary statements</w:t>
      </w:r>
      <w:r w:rsidR="00551899">
        <w:rPr>
          <w:rFonts w:ascii="Arial" w:eastAsia="Times New Roman" w:hAnsi="Arial" w:cs="Arial"/>
          <w:i/>
          <w:sz w:val="24"/>
          <w:szCs w:val="24"/>
          <w:shd w:val="clear" w:color="auto" w:fill="FFFFFF" w:themeFill="background1"/>
        </w:rPr>
        <w:t xml:space="preserve"> or information under the Clinical Considerations heading</w:t>
      </w:r>
      <w:r w:rsidR="00E43BAE">
        <w:rPr>
          <w:rFonts w:ascii="Arial" w:eastAsia="Times New Roman" w:hAnsi="Arial" w:cs="Arial"/>
          <w:i/>
          <w:sz w:val="24"/>
          <w:szCs w:val="24"/>
          <w:shd w:val="clear" w:color="auto" w:fill="FFFFFF" w:themeFill="background1"/>
        </w:rPr>
        <w:t xml:space="preserve"> </w:t>
      </w:r>
      <w:r w:rsidR="00E43BAE">
        <w:rPr>
          <w:rFonts w:ascii="Arial" w:eastAsia="Times New Roman" w:hAnsi="Arial" w:cs="Arial"/>
          <w:i/>
          <w:sz w:val="24"/>
          <w:szCs w:val="24"/>
        </w:rPr>
        <w:t xml:space="preserve">(omit </w:t>
      </w:r>
      <w:r w:rsidR="001E56F5">
        <w:rPr>
          <w:rFonts w:ascii="Arial" w:eastAsia="Times New Roman" w:hAnsi="Arial" w:cs="Arial"/>
          <w:i/>
          <w:sz w:val="24"/>
          <w:szCs w:val="24"/>
        </w:rPr>
        <w:t>any of the following</w:t>
      </w:r>
      <w:r w:rsidR="00E43BAE">
        <w:rPr>
          <w:rFonts w:ascii="Arial" w:eastAsia="Times New Roman" w:hAnsi="Arial" w:cs="Arial"/>
          <w:i/>
          <w:sz w:val="24"/>
          <w:szCs w:val="24"/>
        </w:rPr>
        <w:t xml:space="preserve"> subheadings if they are not applicable)</w:t>
      </w:r>
      <w:r w:rsidRPr="00AF4AC7">
        <w:rPr>
          <w:rFonts w:ascii="Arial" w:eastAsia="Times New Roman" w:hAnsi="Arial" w:cs="Arial"/>
          <w:i/>
          <w:sz w:val="24"/>
          <w:szCs w:val="24"/>
          <w:shd w:val="clear" w:color="auto" w:fill="FFFFFF" w:themeFill="background1"/>
        </w:rPr>
        <w:t>.]]</w:t>
      </w:r>
    </w:p>
    <w:p w14:paraId="2097FDC2" w14:textId="77777777" w:rsidR="006040DD" w:rsidRDefault="006040DD" w:rsidP="00922C0F">
      <w:pPr>
        <w:shd w:val="clear" w:color="auto" w:fill="FFFFFF" w:themeFill="background1"/>
        <w:ind w:left="360"/>
        <w:rPr>
          <w:rFonts w:ascii="Arial" w:eastAsia="Times New Roman" w:hAnsi="Arial" w:cs="Arial"/>
          <w:i/>
          <w:sz w:val="24"/>
          <w:szCs w:val="24"/>
        </w:rPr>
      </w:pPr>
    </w:p>
    <w:p w14:paraId="53B154C6" w14:textId="183411B5" w:rsidR="00CF2FE9" w:rsidRPr="00A1567A" w:rsidRDefault="00CF2FE9" w:rsidP="00922C0F">
      <w:pPr>
        <w:shd w:val="clear" w:color="auto" w:fill="FFFFFF" w:themeFill="background1"/>
        <w:ind w:left="360"/>
        <w:rPr>
          <w:rFonts w:ascii="Arial" w:eastAsia="Times New Roman" w:hAnsi="Arial" w:cs="Arial"/>
          <w:sz w:val="24"/>
          <w:szCs w:val="24"/>
        </w:rPr>
      </w:pPr>
      <w:r w:rsidRPr="00A1567A">
        <w:rPr>
          <w:rFonts w:ascii="Arial" w:eastAsia="Times New Roman" w:hAnsi="Arial" w:cs="Arial"/>
          <w:i/>
          <w:sz w:val="24"/>
          <w:szCs w:val="24"/>
        </w:rPr>
        <w:t>Human Data</w:t>
      </w:r>
      <w:r w:rsidRPr="00A1567A">
        <w:rPr>
          <w:rFonts w:ascii="Arial" w:eastAsia="Times New Roman" w:hAnsi="Arial" w:cs="Arial"/>
          <w:sz w:val="24"/>
          <w:szCs w:val="24"/>
        </w:rPr>
        <w:t xml:space="preserve"> </w:t>
      </w:r>
    </w:p>
    <w:p w14:paraId="043A1A53"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3948DB79" w14:textId="3DEA7FA1" w:rsidR="001E7AF3" w:rsidRPr="00A76512" w:rsidRDefault="00CF2FE9" w:rsidP="00BB5CF1">
      <w:pPr>
        <w:shd w:val="clear" w:color="auto" w:fill="FFFFFF" w:themeFill="background1"/>
        <w:ind w:left="360"/>
        <w:rPr>
          <w:rFonts w:ascii="Arial" w:eastAsia="Times New Roman" w:hAnsi="Arial" w:cs="Arial"/>
          <w:sz w:val="24"/>
          <w:szCs w:val="24"/>
        </w:rPr>
      </w:pPr>
      <w:r w:rsidRPr="00A1567A">
        <w:rPr>
          <w:rFonts w:ascii="Arial" w:eastAsia="Times New Roman" w:hAnsi="Arial" w:cs="Arial"/>
          <w:i/>
          <w:sz w:val="24"/>
          <w:szCs w:val="24"/>
        </w:rPr>
        <w:t>Animal Data</w:t>
      </w:r>
    </w:p>
    <w:p w14:paraId="393AE2C1" w14:textId="77777777" w:rsidR="006C207F" w:rsidRPr="00A76512" w:rsidRDefault="006C207F" w:rsidP="00922C0F">
      <w:pPr>
        <w:shd w:val="clear" w:color="auto" w:fill="FFFFFF" w:themeFill="background1"/>
        <w:ind w:left="360"/>
        <w:rPr>
          <w:rFonts w:ascii="Arial" w:eastAsia="Times New Roman" w:hAnsi="Arial" w:cs="Arial"/>
          <w:sz w:val="24"/>
          <w:szCs w:val="24"/>
        </w:rPr>
      </w:pPr>
    </w:p>
    <w:p w14:paraId="7413DFFB" w14:textId="2EC17805" w:rsidR="007572F7" w:rsidRPr="00A76512" w:rsidRDefault="007572F7" w:rsidP="00BB5CF1">
      <w:pPr>
        <w:shd w:val="clear" w:color="auto" w:fill="FFFFFF" w:themeFill="background1"/>
        <w:rPr>
          <w:rFonts w:ascii="Arial" w:eastAsia="Times New Roman" w:hAnsi="Arial" w:cs="Arial"/>
          <w:b/>
          <w:sz w:val="24"/>
          <w:szCs w:val="24"/>
        </w:rPr>
      </w:pPr>
      <w:r w:rsidRPr="00A76512">
        <w:rPr>
          <w:rFonts w:ascii="Arial" w:eastAsia="Times New Roman" w:hAnsi="Arial" w:cs="Arial"/>
          <w:b/>
          <w:sz w:val="24"/>
          <w:szCs w:val="24"/>
        </w:rPr>
        <w:t>8.2</w:t>
      </w:r>
      <w:r w:rsidR="006C207F" w:rsidRPr="00A76512">
        <w:rPr>
          <w:rFonts w:ascii="Arial" w:eastAsia="Times New Roman" w:hAnsi="Arial" w:cs="Arial"/>
          <w:b/>
          <w:sz w:val="24"/>
          <w:szCs w:val="24"/>
        </w:rPr>
        <w:t xml:space="preserve">  </w:t>
      </w:r>
      <w:r w:rsidRPr="00A1567A">
        <w:rPr>
          <w:rFonts w:ascii="Arial" w:eastAsia="Times New Roman" w:hAnsi="Arial" w:cs="Arial"/>
          <w:b/>
          <w:sz w:val="24"/>
          <w:szCs w:val="24"/>
        </w:rPr>
        <w:t>Lactation</w:t>
      </w:r>
      <w:r w:rsidR="00E573B4" w:rsidRPr="00A1567A">
        <w:rPr>
          <w:rFonts w:ascii="Arial" w:eastAsia="Times New Roman" w:hAnsi="Arial" w:cs="Arial"/>
          <w:b/>
          <w:sz w:val="24"/>
          <w:szCs w:val="24"/>
        </w:rPr>
        <w:t xml:space="preserve"> </w:t>
      </w:r>
    </w:p>
    <w:p w14:paraId="0039EE17" w14:textId="77777777" w:rsidR="00C86D97" w:rsidRPr="00922C0F" w:rsidRDefault="00C86D97" w:rsidP="00BB5CF1">
      <w:pPr>
        <w:shd w:val="clear" w:color="auto" w:fill="FFFFFF" w:themeFill="background1"/>
        <w:rPr>
          <w:rFonts w:ascii="Arial" w:eastAsia="Times New Roman" w:hAnsi="Arial" w:cs="Arial"/>
          <w:sz w:val="24"/>
          <w:szCs w:val="24"/>
        </w:rPr>
      </w:pPr>
    </w:p>
    <w:p w14:paraId="2D45869D" w14:textId="7625B9D5" w:rsidR="00CF2FE9" w:rsidRPr="00C83015" w:rsidRDefault="00CF2FE9" w:rsidP="00BB5CF1">
      <w:pPr>
        <w:shd w:val="clear" w:color="auto" w:fill="FFFFFF" w:themeFill="background1"/>
        <w:rPr>
          <w:rFonts w:ascii="Arial" w:eastAsia="Times New Roman" w:hAnsi="Arial" w:cs="Arial"/>
          <w:sz w:val="24"/>
          <w:szCs w:val="24"/>
          <w:shd w:val="clear" w:color="auto" w:fill="FFFFCC"/>
        </w:rPr>
      </w:pPr>
      <w:r w:rsidRPr="00BB5CF1">
        <w:rPr>
          <w:rFonts w:ascii="Arial" w:eastAsia="Times New Roman" w:hAnsi="Arial" w:cs="Arial"/>
          <w:sz w:val="24"/>
          <w:szCs w:val="24"/>
          <w:u w:val="single"/>
        </w:rPr>
        <w:lastRenderedPageBreak/>
        <w:t xml:space="preserve">Risk </w:t>
      </w:r>
      <w:r w:rsidRPr="00C83015">
        <w:rPr>
          <w:rFonts w:ascii="Arial" w:eastAsia="Times New Roman" w:hAnsi="Arial" w:cs="Arial"/>
          <w:sz w:val="24"/>
          <w:szCs w:val="24"/>
          <w:u w:val="single"/>
        </w:rPr>
        <w:t>Summary</w:t>
      </w:r>
      <w:r w:rsidRPr="00C83015">
        <w:rPr>
          <w:rFonts w:ascii="Arial" w:eastAsia="Times New Roman" w:hAnsi="Arial" w:cs="Arial"/>
          <w:sz w:val="24"/>
          <w:szCs w:val="24"/>
        </w:rPr>
        <w:t xml:space="preserve"> </w:t>
      </w:r>
      <w:r w:rsidR="009506E4" w:rsidRPr="00C83015">
        <w:rPr>
          <w:rFonts w:ascii="Arial" w:eastAsia="Times New Roman" w:hAnsi="Arial" w:cs="Arial"/>
          <w:sz w:val="24"/>
          <w:szCs w:val="24"/>
        </w:rPr>
        <w:t>(required heading)</w:t>
      </w:r>
      <w:r w:rsidRPr="00C83015">
        <w:rPr>
          <w:rFonts w:ascii="Arial" w:eastAsia="Times New Roman" w:hAnsi="Arial" w:cs="Arial"/>
          <w:sz w:val="24"/>
          <w:szCs w:val="24"/>
          <w:shd w:val="clear" w:color="auto" w:fill="FFFFCC"/>
        </w:rPr>
        <w:t xml:space="preserve"> </w:t>
      </w:r>
    </w:p>
    <w:p w14:paraId="174C8ABB" w14:textId="2E208A60" w:rsidR="00827276" w:rsidRPr="00C83015" w:rsidRDefault="00827276" w:rsidP="00827276">
      <w:pPr>
        <w:shd w:val="clear" w:color="auto" w:fill="FFFFFF" w:themeFill="background1"/>
        <w:rPr>
          <w:rFonts w:ascii="Arial" w:hAnsi="Arial" w:cs="Arial"/>
          <w:i/>
          <w:sz w:val="24"/>
          <w:szCs w:val="24"/>
        </w:rPr>
      </w:pPr>
      <w:r w:rsidRPr="00C83015">
        <w:rPr>
          <w:rFonts w:ascii="Arial" w:hAnsi="Arial" w:cs="Arial"/>
          <w:i/>
          <w:sz w:val="24"/>
          <w:szCs w:val="24"/>
        </w:rPr>
        <w:t>[[Summarize information on the presence of a drug and/or its active metabolite(s) in human milk, the effects of a drug and/or its active metabolite(s) on the breastfed</w:t>
      </w:r>
      <w:r w:rsidR="004A0495" w:rsidRPr="00C83015">
        <w:rPr>
          <w:rFonts w:ascii="Arial" w:hAnsi="Arial" w:cs="Arial"/>
          <w:i/>
          <w:sz w:val="24"/>
          <w:szCs w:val="24"/>
        </w:rPr>
        <w:t xml:space="preserve"> infant</w:t>
      </w:r>
      <w:r w:rsidRPr="00C83015">
        <w:rPr>
          <w:rFonts w:ascii="Arial" w:hAnsi="Arial" w:cs="Arial"/>
          <w:i/>
          <w:sz w:val="24"/>
          <w:szCs w:val="24"/>
        </w:rPr>
        <w:t xml:space="preserve">, and the effects of a drug and/or its active metabolite(s) on milk production. If this information is unknown, include a statement noting this.]] </w:t>
      </w:r>
    </w:p>
    <w:p w14:paraId="4410A6DD" w14:textId="77777777" w:rsidR="00CF2FE9" w:rsidRPr="00C83015" w:rsidRDefault="00CF2FE9" w:rsidP="00BB5CF1">
      <w:pPr>
        <w:shd w:val="clear" w:color="auto" w:fill="FFFFFF" w:themeFill="background1"/>
        <w:rPr>
          <w:rFonts w:ascii="Arial" w:eastAsia="Times New Roman" w:hAnsi="Arial" w:cs="Arial"/>
          <w:sz w:val="24"/>
          <w:szCs w:val="24"/>
          <w:shd w:val="clear" w:color="auto" w:fill="FFFFCC"/>
        </w:rPr>
      </w:pPr>
    </w:p>
    <w:p w14:paraId="5F4A0462" w14:textId="1247FB2E" w:rsidR="00CF2FE9" w:rsidRPr="00C83015" w:rsidRDefault="00CF2FE9" w:rsidP="00BB5CF1">
      <w:pPr>
        <w:shd w:val="clear" w:color="auto" w:fill="FFFFFF" w:themeFill="background1"/>
        <w:rPr>
          <w:rFonts w:ascii="Arial" w:eastAsia="Times New Roman" w:hAnsi="Arial" w:cs="Arial"/>
          <w:sz w:val="24"/>
          <w:szCs w:val="24"/>
          <w:shd w:val="clear" w:color="auto" w:fill="FFFFCC"/>
        </w:rPr>
      </w:pPr>
      <w:r w:rsidRPr="00C83015">
        <w:rPr>
          <w:rFonts w:ascii="Arial" w:eastAsia="Times New Roman" w:hAnsi="Arial" w:cs="Arial"/>
          <w:sz w:val="24"/>
          <w:szCs w:val="24"/>
          <w:u w:val="single"/>
        </w:rPr>
        <w:t>Clinical Considerations</w:t>
      </w:r>
      <w:r w:rsidRPr="00C83015">
        <w:rPr>
          <w:rFonts w:ascii="Arial" w:eastAsia="Times New Roman" w:hAnsi="Arial" w:cs="Arial"/>
          <w:sz w:val="24"/>
          <w:szCs w:val="24"/>
        </w:rPr>
        <w:t xml:space="preserve"> </w:t>
      </w:r>
      <w:r w:rsidR="005E33EE" w:rsidRPr="00C83015">
        <w:rPr>
          <w:rFonts w:ascii="Arial" w:eastAsia="Times New Roman" w:hAnsi="Arial" w:cs="Arial"/>
          <w:sz w:val="24"/>
          <w:szCs w:val="24"/>
        </w:rPr>
        <w:t xml:space="preserve">(omit </w:t>
      </w:r>
      <w:r w:rsidR="001E56F5" w:rsidRPr="00C83015">
        <w:rPr>
          <w:rFonts w:ascii="Arial" w:eastAsia="Times New Roman" w:hAnsi="Arial" w:cs="Arial"/>
          <w:sz w:val="24"/>
          <w:szCs w:val="24"/>
        </w:rPr>
        <w:t xml:space="preserve">this heading </w:t>
      </w:r>
      <w:r w:rsidR="005E33EE" w:rsidRPr="00C83015">
        <w:rPr>
          <w:rFonts w:ascii="Arial" w:eastAsia="Times New Roman" w:hAnsi="Arial" w:cs="Arial"/>
          <w:sz w:val="24"/>
          <w:szCs w:val="24"/>
        </w:rPr>
        <w:t>if not applicable)</w:t>
      </w:r>
      <w:r w:rsidRPr="00C83015">
        <w:rPr>
          <w:rFonts w:ascii="Arial" w:eastAsia="Times New Roman" w:hAnsi="Arial" w:cs="Arial"/>
          <w:sz w:val="24"/>
          <w:szCs w:val="24"/>
          <w:shd w:val="clear" w:color="auto" w:fill="FFFFCC"/>
        </w:rPr>
        <w:t xml:space="preserve"> </w:t>
      </w:r>
    </w:p>
    <w:p w14:paraId="462042AC" w14:textId="73B576B2" w:rsidR="00D7305A" w:rsidRPr="00C83015" w:rsidRDefault="00D7305A" w:rsidP="00D7305A">
      <w:pPr>
        <w:pStyle w:val="Default"/>
        <w:rPr>
          <w:i/>
          <w:iCs/>
        </w:rPr>
      </w:pPr>
      <w:r w:rsidRPr="00C83015">
        <w:rPr>
          <w:i/>
          <w:iCs/>
        </w:rPr>
        <w:t xml:space="preserve">[[Include information for minimizing exposure to the breastfed infant (e.g., pumping sessions) and monitoring and mitigating adverse reactions in the breastfed infant.]] </w:t>
      </w:r>
    </w:p>
    <w:p w14:paraId="4DDE356A" w14:textId="77777777" w:rsidR="00CF2FE9" w:rsidRPr="00C83015" w:rsidRDefault="00CF2FE9" w:rsidP="00BB5CF1">
      <w:pPr>
        <w:shd w:val="clear" w:color="auto" w:fill="FFFFFF" w:themeFill="background1"/>
        <w:rPr>
          <w:rFonts w:ascii="Arial" w:eastAsia="Times New Roman" w:hAnsi="Arial" w:cs="Arial"/>
          <w:sz w:val="24"/>
          <w:szCs w:val="24"/>
          <w:shd w:val="clear" w:color="auto" w:fill="FFFFCC"/>
        </w:rPr>
      </w:pPr>
    </w:p>
    <w:p w14:paraId="73717368" w14:textId="1966315C" w:rsidR="007572F7" w:rsidRPr="00CF5B46" w:rsidRDefault="00CF2FE9" w:rsidP="00BB5CF1">
      <w:pPr>
        <w:pStyle w:val="PIHeading2"/>
        <w:shd w:val="clear" w:color="auto" w:fill="FFFFFF" w:themeFill="background1"/>
        <w:spacing w:before="0" w:after="0"/>
        <w:rPr>
          <w:rFonts w:cs="Arial"/>
          <w:b w:val="0"/>
          <w:bCs/>
        </w:rPr>
      </w:pPr>
      <w:r w:rsidRPr="00A1567A">
        <w:rPr>
          <w:rFonts w:cs="Arial"/>
          <w:b w:val="0"/>
          <w:szCs w:val="24"/>
          <w:u w:val="single"/>
        </w:rPr>
        <w:t>Data</w:t>
      </w:r>
      <w:r w:rsidRPr="00A1567A">
        <w:rPr>
          <w:rFonts w:cs="Arial"/>
          <w:b w:val="0"/>
          <w:szCs w:val="24"/>
        </w:rPr>
        <w:t xml:space="preserve"> </w:t>
      </w:r>
      <w:r w:rsidR="005E33EE" w:rsidRPr="00CF5B46">
        <w:rPr>
          <w:rFonts w:cs="Arial"/>
          <w:b w:val="0"/>
          <w:bCs/>
          <w:szCs w:val="24"/>
        </w:rPr>
        <w:t xml:space="preserve">(omit </w:t>
      </w:r>
      <w:r w:rsidR="001E56F5">
        <w:rPr>
          <w:rFonts w:cs="Arial"/>
          <w:b w:val="0"/>
          <w:bCs/>
          <w:szCs w:val="24"/>
        </w:rPr>
        <w:t xml:space="preserve">this heading </w:t>
      </w:r>
      <w:r w:rsidR="005E33EE" w:rsidRPr="00CF5B46">
        <w:rPr>
          <w:rFonts w:cs="Arial"/>
          <w:b w:val="0"/>
          <w:bCs/>
          <w:szCs w:val="24"/>
        </w:rPr>
        <w:t>if not applicable)</w:t>
      </w:r>
    </w:p>
    <w:p w14:paraId="2EB1C12B" w14:textId="799B1314" w:rsidR="00E16DD7" w:rsidRPr="00AF4AC7" w:rsidRDefault="00E16DD7" w:rsidP="00E16DD7">
      <w:pPr>
        <w:pStyle w:val="PIHeading2"/>
        <w:shd w:val="clear" w:color="auto" w:fill="FFFFFF" w:themeFill="background1"/>
        <w:spacing w:before="0" w:after="0"/>
        <w:rPr>
          <w:rFonts w:cs="Arial"/>
          <w:b w:val="0"/>
          <w:i/>
          <w:szCs w:val="24"/>
          <w:u w:val="single"/>
        </w:rPr>
      </w:pPr>
      <w:r w:rsidRPr="00AF4AC7">
        <w:rPr>
          <w:rFonts w:cs="Arial"/>
          <w:b w:val="0"/>
          <w:i/>
          <w:szCs w:val="24"/>
        </w:rPr>
        <w:t>[[</w:t>
      </w:r>
      <w:r w:rsidR="00D7305A">
        <w:rPr>
          <w:rFonts w:cs="Arial"/>
          <w:b w:val="0"/>
          <w:i/>
          <w:szCs w:val="24"/>
        </w:rPr>
        <w:t>D</w:t>
      </w:r>
      <w:r w:rsidRPr="00AF4AC7">
        <w:rPr>
          <w:rFonts w:cs="Arial"/>
          <w:b w:val="0"/>
          <w:i/>
          <w:szCs w:val="24"/>
        </w:rPr>
        <w:t xml:space="preserve">escribe the human and/or animal data on which the labeling under the Risk Summary </w:t>
      </w:r>
      <w:r w:rsidR="00E465BF">
        <w:rPr>
          <w:rFonts w:cs="Arial"/>
          <w:b w:val="0"/>
          <w:i/>
          <w:szCs w:val="24"/>
        </w:rPr>
        <w:t xml:space="preserve">or Clinical Considerations </w:t>
      </w:r>
      <w:r w:rsidRPr="00AF4AC7">
        <w:rPr>
          <w:rFonts w:cs="Arial"/>
          <w:b w:val="0"/>
          <w:i/>
          <w:szCs w:val="24"/>
        </w:rPr>
        <w:t>is based.]]</w:t>
      </w:r>
    </w:p>
    <w:p w14:paraId="2319D35E" w14:textId="77777777" w:rsidR="006C207F" w:rsidRPr="00922C0F" w:rsidRDefault="006C207F" w:rsidP="00BB5CF1">
      <w:pPr>
        <w:pStyle w:val="PIHeading2"/>
        <w:shd w:val="clear" w:color="auto" w:fill="FFFFFF" w:themeFill="background1"/>
        <w:spacing w:before="0" w:after="0"/>
        <w:rPr>
          <w:rFonts w:cs="Arial"/>
          <w:b w:val="0"/>
        </w:rPr>
      </w:pPr>
    </w:p>
    <w:p w14:paraId="5EEF08F1" w14:textId="4502167A" w:rsidR="00E845A4" w:rsidRPr="00B87875" w:rsidRDefault="00E845A4" w:rsidP="00BB5CF1">
      <w:pPr>
        <w:pStyle w:val="PIHeading2"/>
        <w:shd w:val="clear" w:color="auto" w:fill="FFFFFF" w:themeFill="background1"/>
        <w:spacing w:before="0" w:after="0"/>
        <w:rPr>
          <w:rFonts w:cs="Arial"/>
        </w:rPr>
      </w:pPr>
      <w:r w:rsidRPr="00A1567A">
        <w:rPr>
          <w:rFonts w:cs="Arial"/>
        </w:rPr>
        <w:t>8.3</w:t>
      </w:r>
      <w:r w:rsidR="0030444D" w:rsidRPr="00A1567A">
        <w:rPr>
          <w:rFonts w:cs="Arial"/>
        </w:rPr>
        <w:t xml:space="preserve">  </w:t>
      </w:r>
      <w:r w:rsidR="007572F7" w:rsidRPr="00A1567A">
        <w:rPr>
          <w:rFonts w:cs="Arial"/>
        </w:rPr>
        <w:t>Females and Males of Reproductive Potential</w:t>
      </w:r>
      <w:r w:rsidR="00E573B4" w:rsidRPr="00A1567A">
        <w:rPr>
          <w:rFonts w:cs="Arial"/>
        </w:rPr>
        <w:t xml:space="preserve"> </w:t>
      </w:r>
      <w:r w:rsidR="003E3DD3" w:rsidRPr="003E3DD3">
        <w:rPr>
          <w:rFonts w:cs="Arial"/>
        </w:rPr>
        <w:t xml:space="preserve"> </w:t>
      </w:r>
      <w:r w:rsidR="00E573B4" w:rsidRPr="00B87875">
        <w:rPr>
          <w:rFonts w:cs="Arial"/>
        </w:rPr>
        <w:t xml:space="preserve"> </w:t>
      </w:r>
    </w:p>
    <w:p w14:paraId="4BC69EBC" w14:textId="04E426AA" w:rsidR="00EB39A9" w:rsidRPr="00AF4AC7" w:rsidRDefault="00EB39A9" w:rsidP="00EB39A9">
      <w:pPr>
        <w:shd w:val="clear" w:color="auto" w:fill="FFFFFF" w:themeFill="background1"/>
        <w:rPr>
          <w:rFonts w:ascii="Arial" w:eastAsia="Times New Roman" w:hAnsi="Arial" w:cs="Arial"/>
          <w:i/>
          <w:sz w:val="24"/>
          <w:szCs w:val="24"/>
        </w:rPr>
      </w:pPr>
      <w:r w:rsidRPr="00AF4AC7">
        <w:rPr>
          <w:rFonts w:ascii="Arial" w:eastAsia="Times New Roman" w:hAnsi="Arial" w:cs="Arial"/>
          <w:i/>
          <w:sz w:val="24"/>
          <w:szCs w:val="24"/>
        </w:rPr>
        <w:t>[[Include this subsection if there are recommendations for pregnancy testing and/or contraception before, during, or after drug therapy, and/or (2) there are human and/or animal data suggesting drug-associated effects on fertility and/or pre-implantation loss effects. Include the information under the following headings, when applicable.]]</w:t>
      </w:r>
    </w:p>
    <w:p w14:paraId="3BDF4A80" w14:textId="77777777" w:rsidR="00C86D97" w:rsidRPr="00922C0F" w:rsidRDefault="00C86D97" w:rsidP="00922C0F">
      <w:pPr>
        <w:shd w:val="clear" w:color="auto" w:fill="FFFFFF" w:themeFill="background1"/>
        <w:rPr>
          <w:rFonts w:ascii="Arial" w:eastAsia="Times New Roman" w:hAnsi="Arial" w:cs="Arial"/>
          <w:sz w:val="24"/>
          <w:szCs w:val="24"/>
        </w:rPr>
      </w:pPr>
    </w:p>
    <w:p w14:paraId="35EF9E22" w14:textId="6816CB9E" w:rsidR="00CF2FE9" w:rsidRPr="00B87875" w:rsidRDefault="00CF2FE9" w:rsidP="00922C0F">
      <w:pPr>
        <w:shd w:val="clear" w:color="auto" w:fill="FFFFFF" w:themeFill="background1"/>
        <w:rPr>
          <w:rFonts w:ascii="Arial" w:eastAsia="Times New Roman" w:hAnsi="Arial" w:cs="Arial"/>
          <w:sz w:val="24"/>
          <w:szCs w:val="24"/>
          <w:shd w:val="clear" w:color="auto" w:fill="FFFFCC"/>
        </w:rPr>
      </w:pPr>
      <w:r w:rsidRPr="00A1567A">
        <w:rPr>
          <w:rFonts w:ascii="Arial" w:eastAsia="Times New Roman" w:hAnsi="Arial" w:cs="Arial"/>
          <w:sz w:val="24"/>
          <w:szCs w:val="24"/>
          <w:u w:val="single"/>
        </w:rPr>
        <w:t>Pregnancy Testing</w:t>
      </w:r>
      <w:r w:rsidRPr="00A1567A">
        <w:rPr>
          <w:rFonts w:ascii="Arial" w:eastAsia="Times New Roman" w:hAnsi="Arial" w:cs="Arial"/>
          <w:sz w:val="24"/>
          <w:szCs w:val="24"/>
        </w:rPr>
        <w:t xml:space="preserve"> </w:t>
      </w:r>
      <w:r w:rsidR="005E33EE" w:rsidRPr="00666DFC">
        <w:rPr>
          <w:rFonts w:ascii="Arial" w:eastAsia="Times New Roman" w:hAnsi="Arial" w:cs="Arial"/>
          <w:sz w:val="24"/>
          <w:szCs w:val="24"/>
        </w:rPr>
        <w:t xml:space="preserve">(omit </w:t>
      </w:r>
      <w:r w:rsidR="001E56F5">
        <w:rPr>
          <w:rFonts w:ascii="Arial" w:eastAsia="Times New Roman" w:hAnsi="Arial" w:cs="Arial"/>
          <w:sz w:val="24"/>
          <w:szCs w:val="24"/>
        </w:rPr>
        <w:t xml:space="preserve">this heading </w:t>
      </w:r>
      <w:r w:rsidR="005E33EE" w:rsidRPr="00666DFC">
        <w:rPr>
          <w:rFonts w:ascii="Arial" w:eastAsia="Times New Roman" w:hAnsi="Arial" w:cs="Arial"/>
          <w:sz w:val="24"/>
          <w:szCs w:val="24"/>
        </w:rPr>
        <w:t>if not applicable)</w:t>
      </w:r>
    </w:p>
    <w:p w14:paraId="60B40823" w14:textId="77777777" w:rsidR="00CF2FE9" w:rsidRPr="00B87875" w:rsidRDefault="00CF2FE9" w:rsidP="00922C0F">
      <w:pPr>
        <w:shd w:val="clear" w:color="auto" w:fill="FFFFFF" w:themeFill="background1"/>
        <w:rPr>
          <w:rFonts w:ascii="Arial" w:eastAsia="Times New Roman" w:hAnsi="Arial" w:cs="Arial"/>
          <w:sz w:val="24"/>
          <w:szCs w:val="24"/>
          <w:shd w:val="clear" w:color="auto" w:fill="FFFFCC"/>
        </w:rPr>
      </w:pPr>
    </w:p>
    <w:p w14:paraId="44925D96" w14:textId="0382752C" w:rsidR="00CF2FE9" w:rsidRPr="00A1567A" w:rsidRDefault="00CF2FE9" w:rsidP="00922C0F">
      <w:pPr>
        <w:shd w:val="clear" w:color="auto" w:fill="FFFFFF" w:themeFill="background1"/>
        <w:rPr>
          <w:rFonts w:ascii="Arial" w:eastAsia="Times New Roman" w:hAnsi="Arial" w:cs="Arial"/>
          <w:sz w:val="24"/>
          <w:szCs w:val="24"/>
        </w:rPr>
      </w:pPr>
      <w:r w:rsidRPr="00A1567A">
        <w:rPr>
          <w:rFonts w:ascii="Arial" w:eastAsia="Times New Roman" w:hAnsi="Arial" w:cs="Arial"/>
          <w:sz w:val="24"/>
          <w:szCs w:val="24"/>
          <w:u w:val="single"/>
        </w:rPr>
        <w:t>Contraception</w:t>
      </w:r>
      <w:r w:rsidRPr="00A1567A">
        <w:rPr>
          <w:rFonts w:ascii="Arial" w:eastAsia="Times New Roman" w:hAnsi="Arial" w:cs="Arial"/>
          <w:sz w:val="24"/>
          <w:szCs w:val="24"/>
        </w:rPr>
        <w:t xml:space="preserve"> </w:t>
      </w:r>
      <w:r w:rsidR="005E33EE" w:rsidRPr="00666DFC">
        <w:rPr>
          <w:rFonts w:ascii="Arial" w:eastAsia="Times New Roman" w:hAnsi="Arial" w:cs="Arial"/>
          <w:sz w:val="24"/>
          <w:szCs w:val="24"/>
        </w:rPr>
        <w:t>(</w:t>
      </w:r>
      <w:r w:rsidR="0035579E">
        <w:rPr>
          <w:rFonts w:ascii="Arial" w:eastAsia="Times New Roman" w:hAnsi="Arial" w:cs="Arial"/>
          <w:sz w:val="24"/>
          <w:szCs w:val="24"/>
        </w:rPr>
        <w:t>This heading may be omitted i</w:t>
      </w:r>
      <w:r w:rsidR="005E33EE" w:rsidRPr="00666DFC">
        <w:rPr>
          <w:rFonts w:ascii="Arial" w:eastAsia="Times New Roman" w:hAnsi="Arial" w:cs="Arial"/>
          <w:sz w:val="24"/>
          <w:szCs w:val="24"/>
        </w:rPr>
        <w:t>f not applicable</w:t>
      </w:r>
      <w:r w:rsidR="0035579E">
        <w:rPr>
          <w:rFonts w:ascii="Arial" w:eastAsia="Times New Roman" w:hAnsi="Arial" w:cs="Arial"/>
          <w:sz w:val="24"/>
          <w:szCs w:val="24"/>
        </w:rPr>
        <w:t>.  The following subheadings may be included if applicable:</w:t>
      </w:r>
      <w:r w:rsidR="005E33EE" w:rsidRPr="00666DFC">
        <w:rPr>
          <w:rFonts w:ascii="Arial" w:eastAsia="Times New Roman" w:hAnsi="Arial" w:cs="Arial"/>
          <w:sz w:val="24"/>
          <w:szCs w:val="24"/>
        </w:rPr>
        <w:t>)</w:t>
      </w:r>
    </w:p>
    <w:p w14:paraId="3E1D1829" w14:textId="5171870B" w:rsidR="00CF2FE9" w:rsidRPr="00A1567A" w:rsidRDefault="00CF2FE9" w:rsidP="00922C0F">
      <w:pPr>
        <w:shd w:val="clear" w:color="auto" w:fill="FFFFFF" w:themeFill="background1"/>
        <w:ind w:left="360"/>
        <w:rPr>
          <w:rFonts w:ascii="Arial" w:eastAsia="Times New Roman" w:hAnsi="Arial" w:cs="Arial"/>
          <w:sz w:val="24"/>
          <w:szCs w:val="24"/>
        </w:rPr>
      </w:pPr>
      <w:r w:rsidRPr="00A1567A">
        <w:rPr>
          <w:rFonts w:ascii="Arial" w:eastAsia="Times New Roman" w:hAnsi="Arial" w:cs="Arial"/>
          <w:i/>
          <w:sz w:val="24"/>
          <w:szCs w:val="24"/>
        </w:rPr>
        <w:t>Females</w:t>
      </w:r>
      <w:r w:rsidRPr="00A1567A">
        <w:rPr>
          <w:rFonts w:ascii="Arial" w:eastAsia="Times New Roman" w:hAnsi="Arial" w:cs="Arial"/>
          <w:sz w:val="24"/>
          <w:szCs w:val="24"/>
        </w:rPr>
        <w:t xml:space="preserve"> </w:t>
      </w:r>
    </w:p>
    <w:p w14:paraId="75A8FE61"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7D34C079" w14:textId="787DB911" w:rsidR="00CF2FE9" w:rsidRPr="00A1567A" w:rsidRDefault="00CF2FE9" w:rsidP="00922C0F">
      <w:pPr>
        <w:shd w:val="clear" w:color="auto" w:fill="FFFFFF" w:themeFill="background1"/>
        <w:ind w:left="360"/>
        <w:rPr>
          <w:rFonts w:ascii="Arial" w:eastAsia="Times New Roman" w:hAnsi="Arial" w:cs="Arial"/>
          <w:sz w:val="24"/>
          <w:szCs w:val="24"/>
        </w:rPr>
      </w:pPr>
      <w:r w:rsidRPr="00A1567A">
        <w:rPr>
          <w:rFonts w:ascii="Arial" w:eastAsia="Times New Roman" w:hAnsi="Arial" w:cs="Arial"/>
          <w:i/>
          <w:sz w:val="24"/>
          <w:szCs w:val="24"/>
        </w:rPr>
        <w:t xml:space="preserve">Males </w:t>
      </w:r>
    </w:p>
    <w:p w14:paraId="6F33BD01" w14:textId="77777777" w:rsidR="00CF2FE9" w:rsidRPr="00922C0F" w:rsidRDefault="00CF2FE9" w:rsidP="00922C0F">
      <w:pPr>
        <w:shd w:val="clear" w:color="auto" w:fill="FFFFFF" w:themeFill="background1"/>
        <w:ind w:left="360"/>
        <w:rPr>
          <w:rFonts w:ascii="Arial" w:eastAsia="Times New Roman" w:hAnsi="Arial" w:cs="Arial"/>
          <w:sz w:val="24"/>
          <w:szCs w:val="24"/>
          <w:shd w:val="clear" w:color="auto" w:fill="FFFFCC"/>
        </w:rPr>
      </w:pPr>
    </w:p>
    <w:p w14:paraId="6BC8CB27" w14:textId="7321A2F9" w:rsidR="00CF2FE9" w:rsidRPr="00A1567A" w:rsidRDefault="00CF2FE9" w:rsidP="00922C0F">
      <w:pPr>
        <w:shd w:val="clear" w:color="auto" w:fill="FFFFFF" w:themeFill="background1"/>
        <w:rPr>
          <w:rFonts w:ascii="Arial" w:eastAsia="Times New Roman" w:hAnsi="Arial" w:cs="Arial"/>
          <w:sz w:val="24"/>
          <w:szCs w:val="24"/>
        </w:rPr>
      </w:pPr>
      <w:r w:rsidRPr="00A1567A">
        <w:rPr>
          <w:rFonts w:ascii="Arial" w:eastAsia="Times New Roman" w:hAnsi="Arial" w:cs="Arial"/>
          <w:sz w:val="24"/>
          <w:szCs w:val="24"/>
          <w:u w:val="single"/>
        </w:rPr>
        <w:t>Infertility</w:t>
      </w:r>
      <w:r w:rsidRPr="00A1567A">
        <w:rPr>
          <w:rFonts w:ascii="Arial" w:eastAsia="Times New Roman" w:hAnsi="Arial" w:cs="Arial"/>
          <w:sz w:val="24"/>
          <w:szCs w:val="24"/>
        </w:rPr>
        <w:t xml:space="preserve"> </w:t>
      </w:r>
      <w:r w:rsidR="005E33EE" w:rsidRPr="00666DFC">
        <w:rPr>
          <w:rFonts w:ascii="Arial" w:eastAsia="Times New Roman" w:hAnsi="Arial" w:cs="Arial"/>
          <w:sz w:val="24"/>
          <w:szCs w:val="24"/>
        </w:rPr>
        <w:t>(</w:t>
      </w:r>
      <w:r w:rsidR="0035579E">
        <w:rPr>
          <w:rFonts w:ascii="Arial" w:eastAsia="Times New Roman" w:hAnsi="Arial" w:cs="Arial"/>
          <w:sz w:val="24"/>
          <w:szCs w:val="24"/>
        </w:rPr>
        <w:t>This heading may be omitted i</w:t>
      </w:r>
      <w:r w:rsidR="0035579E" w:rsidRPr="00666DFC">
        <w:rPr>
          <w:rFonts w:ascii="Arial" w:eastAsia="Times New Roman" w:hAnsi="Arial" w:cs="Arial"/>
          <w:sz w:val="24"/>
          <w:szCs w:val="24"/>
        </w:rPr>
        <w:t>f not applicable</w:t>
      </w:r>
      <w:r w:rsidR="0035579E">
        <w:rPr>
          <w:rFonts w:ascii="Arial" w:eastAsia="Times New Roman" w:hAnsi="Arial" w:cs="Arial"/>
          <w:sz w:val="24"/>
          <w:szCs w:val="24"/>
        </w:rPr>
        <w:t>.  The following subheadings may be included if applicable:</w:t>
      </w:r>
      <w:r w:rsidR="005E33EE" w:rsidRPr="00666DFC">
        <w:rPr>
          <w:rFonts w:ascii="Arial" w:eastAsia="Times New Roman" w:hAnsi="Arial" w:cs="Arial"/>
          <w:sz w:val="24"/>
          <w:szCs w:val="24"/>
        </w:rPr>
        <w:t>)</w:t>
      </w:r>
      <w:r w:rsidRPr="00A1567A">
        <w:rPr>
          <w:rFonts w:ascii="Arial" w:eastAsia="Times New Roman" w:hAnsi="Arial" w:cs="Arial"/>
          <w:sz w:val="24"/>
          <w:szCs w:val="24"/>
        </w:rPr>
        <w:t xml:space="preserve"> </w:t>
      </w:r>
    </w:p>
    <w:p w14:paraId="11269846" w14:textId="76B149D5" w:rsidR="00CF2FE9" w:rsidRPr="00A1567A" w:rsidRDefault="00CF2FE9" w:rsidP="00922C0F">
      <w:pPr>
        <w:shd w:val="clear" w:color="auto" w:fill="FFFFFF" w:themeFill="background1"/>
        <w:ind w:left="360"/>
        <w:rPr>
          <w:rFonts w:ascii="Arial" w:eastAsia="Times New Roman" w:hAnsi="Arial" w:cs="Arial"/>
          <w:sz w:val="24"/>
          <w:szCs w:val="24"/>
        </w:rPr>
      </w:pPr>
      <w:r w:rsidRPr="00A1567A">
        <w:rPr>
          <w:rFonts w:ascii="Arial" w:eastAsia="Times New Roman" w:hAnsi="Arial" w:cs="Arial"/>
          <w:i/>
          <w:sz w:val="24"/>
          <w:szCs w:val="24"/>
        </w:rPr>
        <w:t>Females</w:t>
      </w:r>
    </w:p>
    <w:p w14:paraId="2EE6D39D" w14:textId="77777777"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p>
    <w:p w14:paraId="10AC67B6" w14:textId="6963AD89" w:rsidR="00CF2FE9" w:rsidRPr="00B87875" w:rsidRDefault="00CF2FE9" w:rsidP="00922C0F">
      <w:pPr>
        <w:shd w:val="clear" w:color="auto" w:fill="FFFFFF" w:themeFill="background1"/>
        <w:ind w:left="360"/>
        <w:rPr>
          <w:rFonts w:ascii="Arial" w:eastAsia="Times New Roman" w:hAnsi="Arial" w:cs="Arial"/>
          <w:sz w:val="24"/>
          <w:szCs w:val="24"/>
          <w:shd w:val="clear" w:color="auto" w:fill="FFFFCC"/>
        </w:rPr>
      </w:pPr>
      <w:r w:rsidRPr="00A1567A">
        <w:rPr>
          <w:rFonts w:ascii="Arial" w:eastAsia="Times New Roman" w:hAnsi="Arial" w:cs="Arial"/>
          <w:i/>
          <w:sz w:val="24"/>
          <w:szCs w:val="24"/>
        </w:rPr>
        <w:t xml:space="preserve">Males </w:t>
      </w:r>
    </w:p>
    <w:p w14:paraId="3B187AE9" w14:textId="55997E8D" w:rsidR="001E7AF3" w:rsidRPr="00A76512" w:rsidRDefault="00E845A4" w:rsidP="00922C0F">
      <w:pPr>
        <w:shd w:val="clear" w:color="auto" w:fill="FFFFFF" w:themeFill="background1"/>
        <w:ind w:left="360"/>
        <w:rPr>
          <w:rFonts w:ascii="Arial" w:eastAsia="Times New Roman" w:hAnsi="Arial" w:cs="Arial"/>
          <w:sz w:val="24"/>
        </w:rPr>
      </w:pPr>
      <w:r w:rsidRPr="00A76512">
        <w:rPr>
          <w:rFonts w:ascii="Arial" w:eastAsia="Times New Roman" w:hAnsi="Arial" w:cs="Arial"/>
          <w:sz w:val="24"/>
        </w:rPr>
        <w:t xml:space="preserve">  </w:t>
      </w:r>
    </w:p>
    <w:p w14:paraId="5EEF08F3" w14:textId="5985C5BE" w:rsidR="00E845A4" w:rsidRPr="00B87875" w:rsidRDefault="00E845A4" w:rsidP="00BB5CF1">
      <w:pPr>
        <w:pStyle w:val="PIHeading2"/>
        <w:shd w:val="clear" w:color="auto" w:fill="FFFFFF" w:themeFill="background1"/>
        <w:spacing w:before="0" w:after="0"/>
        <w:rPr>
          <w:rFonts w:cs="Arial"/>
        </w:rPr>
      </w:pPr>
      <w:r w:rsidRPr="00B87875">
        <w:rPr>
          <w:rFonts w:cs="Arial"/>
        </w:rPr>
        <w:t>8.4</w:t>
      </w:r>
      <w:r w:rsidR="0030444D" w:rsidRPr="00B87875">
        <w:rPr>
          <w:rFonts w:cs="Arial"/>
        </w:rPr>
        <w:t xml:space="preserve">  </w:t>
      </w:r>
      <w:r w:rsidRPr="00B87875">
        <w:rPr>
          <w:rFonts w:cs="Arial"/>
        </w:rPr>
        <w:t>Pediatric Use</w:t>
      </w:r>
    </w:p>
    <w:p w14:paraId="79217E78" w14:textId="77777777" w:rsidR="004C13CD" w:rsidRDefault="002F5F30" w:rsidP="002F5F30">
      <w:pPr>
        <w:shd w:val="clear" w:color="auto" w:fill="FFFFFF" w:themeFill="background1"/>
        <w:rPr>
          <w:rFonts w:ascii="Arial" w:hAnsi="Arial" w:cs="Arial"/>
          <w:bCs/>
          <w:i/>
          <w:sz w:val="24"/>
          <w:szCs w:val="24"/>
        </w:rPr>
      </w:pPr>
      <w:r w:rsidRPr="00AF4AC7">
        <w:rPr>
          <w:rFonts w:ascii="Arial" w:hAnsi="Arial" w:cs="Arial"/>
          <w:bCs/>
          <w:i/>
          <w:sz w:val="24"/>
          <w:szCs w:val="24"/>
        </w:rPr>
        <w:t>[[</w:t>
      </w:r>
      <w:r w:rsidR="00262578">
        <w:rPr>
          <w:rFonts w:ascii="Arial" w:hAnsi="Arial" w:cs="Arial"/>
          <w:bCs/>
          <w:i/>
          <w:sz w:val="24"/>
          <w:szCs w:val="24"/>
        </w:rPr>
        <w:t>Include</w:t>
      </w:r>
      <w:r w:rsidR="004C13CD">
        <w:rPr>
          <w:rFonts w:ascii="Arial" w:hAnsi="Arial" w:cs="Arial"/>
          <w:bCs/>
          <w:i/>
          <w:sz w:val="24"/>
          <w:szCs w:val="24"/>
        </w:rPr>
        <w:t>:</w:t>
      </w:r>
    </w:p>
    <w:p w14:paraId="27488630" w14:textId="6F3F192D" w:rsidR="004C13CD" w:rsidRDefault="004C13CD" w:rsidP="00BF3A5A">
      <w:pPr>
        <w:pStyle w:val="ListParagraph"/>
        <w:numPr>
          <w:ilvl w:val="0"/>
          <w:numId w:val="22"/>
        </w:numPr>
        <w:shd w:val="clear" w:color="auto" w:fill="FFFFFF" w:themeFill="background1"/>
        <w:ind w:left="450" w:hanging="270"/>
        <w:rPr>
          <w:rFonts w:ascii="Arial" w:hAnsi="Arial" w:cs="Arial"/>
          <w:bCs/>
          <w:i/>
          <w:sz w:val="24"/>
          <w:szCs w:val="24"/>
        </w:rPr>
      </w:pPr>
      <w:r>
        <w:rPr>
          <w:rFonts w:ascii="Arial" w:hAnsi="Arial" w:cs="Arial"/>
          <w:bCs/>
          <w:i/>
          <w:sz w:val="24"/>
          <w:szCs w:val="24"/>
        </w:rPr>
        <w:t>A</w:t>
      </w:r>
      <w:r w:rsidR="00262578" w:rsidRPr="004C13CD">
        <w:rPr>
          <w:rFonts w:ascii="Arial" w:hAnsi="Arial" w:cs="Arial"/>
          <w:bCs/>
          <w:i/>
          <w:sz w:val="24"/>
          <w:szCs w:val="24"/>
        </w:rPr>
        <w:t xml:space="preserve"> required pediatric regulatory statement</w:t>
      </w:r>
      <w:r w:rsidR="005A49BD" w:rsidRPr="004C13CD">
        <w:rPr>
          <w:rFonts w:ascii="Arial" w:hAnsi="Arial" w:cs="Arial"/>
          <w:bCs/>
          <w:i/>
          <w:sz w:val="24"/>
          <w:szCs w:val="24"/>
        </w:rPr>
        <w:t xml:space="preserve"> for all indications </w:t>
      </w:r>
      <w:r w:rsidR="008C68D5" w:rsidRPr="004C13CD">
        <w:rPr>
          <w:rFonts w:ascii="Arial" w:hAnsi="Arial" w:cs="Arial"/>
          <w:bCs/>
          <w:i/>
          <w:sz w:val="24"/>
          <w:szCs w:val="24"/>
        </w:rPr>
        <w:t>in adults and/or pediatric patients</w:t>
      </w:r>
      <w:r w:rsidR="00B178D6">
        <w:rPr>
          <w:rFonts w:ascii="Arial" w:hAnsi="Arial" w:cs="Arial"/>
          <w:bCs/>
          <w:i/>
          <w:sz w:val="24"/>
          <w:szCs w:val="24"/>
        </w:rPr>
        <w:t xml:space="preserve"> (this may include </w:t>
      </w:r>
      <w:r w:rsidR="00B178D6" w:rsidRPr="004C13CD">
        <w:rPr>
          <w:rFonts w:ascii="Arial" w:hAnsi="Arial" w:cs="Arial"/>
          <w:bCs/>
          <w:i/>
          <w:sz w:val="24"/>
          <w:szCs w:val="24"/>
        </w:rPr>
        <w:t xml:space="preserve">any limitations on </w:t>
      </w:r>
      <w:r w:rsidR="00B178D6">
        <w:rPr>
          <w:rFonts w:ascii="Arial" w:hAnsi="Arial" w:cs="Arial"/>
          <w:bCs/>
          <w:i/>
          <w:sz w:val="24"/>
          <w:szCs w:val="24"/>
        </w:rPr>
        <w:t xml:space="preserve">the </w:t>
      </w:r>
      <w:r w:rsidR="00B178D6" w:rsidRPr="004C13CD">
        <w:rPr>
          <w:rFonts w:ascii="Arial" w:hAnsi="Arial" w:cs="Arial"/>
          <w:bCs/>
          <w:i/>
          <w:sz w:val="24"/>
          <w:szCs w:val="24"/>
        </w:rPr>
        <w:t>pediatric</w:t>
      </w:r>
      <w:r w:rsidR="00B178D6">
        <w:rPr>
          <w:rFonts w:ascii="Arial" w:hAnsi="Arial" w:cs="Arial"/>
          <w:bCs/>
          <w:i/>
          <w:sz w:val="24"/>
          <w:szCs w:val="24"/>
        </w:rPr>
        <w:t xml:space="preserve"> indication)</w:t>
      </w:r>
      <w:r w:rsidR="005A49BD" w:rsidRPr="004C13CD">
        <w:rPr>
          <w:rFonts w:ascii="Arial" w:hAnsi="Arial" w:cs="Arial"/>
          <w:bCs/>
          <w:i/>
          <w:sz w:val="24"/>
          <w:szCs w:val="24"/>
        </w:rPr>
        <w:t>.</w:t>
      </w:r>
    </w:p>
    <w:p w14:paraId="144CE87D" w14:textId="2FBCBF1A" w:rsidR="004C13CD" w:rsidRDefault="005A49BD" w:rsidP="00BF3A5A">
      <w:pPr>
        <w:pStyle w:val="ListParagraph"/>
        <w:numPr>
          <w:ilvl w:val="0"/>
          <w:numId w:val="22"/>
        </w:numPr>
        <w:shd w:val="clear" w:color="auto" w:fill="FFFFFF" w:themeFill="background1"/>
        <w:ind w:left="450" w:hanging="270"/>
        <w:rPr>
          <w:rFonts w:ascii="Arial" w:hAnsi="Arial" w:cs="Arial"/>
          <w:bCs/>
          <w:i/>
          <w:sz w:val="24"/>
          <w:szCs w:val="24"/>
        </w:rPr>
      </w:pPr>
      <w:r w:rsidRPr="004C13CD">
        <w:rPr>
          <w:rFonts w:ascii="Arial" w:hAnsi="Arial" w:cs="Arial"/>
          <w:bCs/>
          <w:i/>
          <w:sz w:val="24"/>
          <w:szCs w:val="24"/>
        </w:rPr>
        <w:t>If the drug is approved for pediatric use</w:t>
      </w:r>
      <w:r w:rsidR="00BA3ED4" w:rsidRPr="004C13CD">
        <w:rPr>
          <w:rFonts w:ascii="Arial" w:hAnsi="Arial" w:cs="Arial"/>
          <w:bCs/>
          <w:i/>
          <w:sz w:val="24"/>
          <w:szCs w:val="24"/>
        </w:rPr>
        <w:t xml:space="preserve"> based on adequate and well-controlled studies in adults with other information</w:t>
      </w:r>
      <w:r w:rsidR="00F5642B">
        <w:rPr>
          <w:rFonts w:ascii="Arial" w:hAnsi="Arial" w:cs="Arial"/>
          <w:bCs/>
          <w:i/>
          <w:sz w:val="24"/>
          <w:szCs w:val="24"/>
        </w:rPr>
        <w:t xml:space="preserve"> </w:t>
      </w:r>
      <w:r w:rsidR="00F5642B" w:rsidRPr="004C13CD">
        <w:rPr>
          <w:rFonts w:ascii="Arial" w:hAnsi="Arial" w:cs="Arial"/>
          <w:bCs/>
          <w:i/>
          <w:sz w:val="24"/>
          <w:szCs w:val="24"/>
        </w:rPr>
        <w:t>supporting</w:t>
      </w:r>
      <w:r w:rsidR="00BA3ED4" w:rsidRPr="004C13CD">
        <w:rPr>
          <w:rFonts w:ascii="Arial" w:hAnsi="Arial" w:cs="Arial"/>
          <w:bCs/>
          <w:i/>
          <w:sz w:val="24"/>
          <w:szCs w:val="24"/>
        </w:rPr>
        <w:t xml:space="preserve"> pediatric use, must</w:t>
      </w:r>
      <w:r w:rsidRPr="004C13CD">
        <w:rPr>
          <w:rFonts w:ascii="Arial" w:hAnsi="Arial" w:cs="Arial"/>
          <w:bCs/>
          <w:i/>
          <w:sz w:val="24"/>
          <w:szCs w:val="24"/>
        </w:rPr>
        <w:t xml:space="preserve"> </w:t>
      </w:r>
      <w:r w:rsidR="000D2642" w:rsidRPr="004C13CD">
        <w:rPr>
          <w:rFonts w:ascii="Arial" w:hAnsi="Arial" w:cs="Arial"/>
          <w:bCs/>
          <w:i/>
          <w:sz w:val="24"/>
          <w:szCs w:val="24"/>
        </w:rPr>
        <w:t xml:space="preserve">include </w:t>
      </w:r>
      <w:r w:rsidR="004C13CD" w:rsidRPr="004C13CD">
        <w:rPr>
          <w:rFonts w:ascii="Arial" w:hAnsi="Arial" w:cs="Arial"/>
          <w:bCs/>
          <w:i/>
          <w:sz w:val="24"/>
          <w:szCs w:val="24"/>
        </w:rPr>
        <w:t xml:space="preserve">(a summary of) </w:t>
      </w:r>
      <w:r w:rsidR="000D2642" w:rsidRPr="004C13CD">
        <w:rPr>
          <w:rFonts w:ascii="Arial" w:hAnsi="Arial" w:cs="Arial"/>
          <w:bCs/>
          <w:i/>
          <w:sz w:val="24"/>
          <w:szCs w:val="24"/>
        </w:rPr>
        <w:t xml:space="preserve">the basis of approval.  </w:t>
      </w:r>
      <w:r w:rsidR="004C13CD" w:rsidRPr="004C13CD">
        <w:rPr>
          <w:rFonts w:ascii="Arial" w:hAnsi="Arial" w:cs="Arial"/>
          <w:bCs/>
          <w:i/>
          <w:sz w:val="24"/>
          <w:szCs w:val="24"/>
        </w:rPr>
        <w:t>In all other situations, recommend including the basis of approval.</w:t>
      </w:r>
    </w:p>
    <w:p w14:paraId="014DA7BA" w14:textId="77777777" w:rsidR="0021226A" w:rsidRDefault="002F5F30" w:rsidP="00BF3A5A">
      <w:pPr>
        <w:pStyle w:val="ListParagraph"/>
        <w:numPr>
          <w:ilvl w:val="0"/>
          <w:numId w:val="22"/>
        </w:numPr>
        <w:shd w:val="clear" w:color="auto" w:fill="FFFFFF" w:themeFill="background1"/>
        <w:ind w:left="450" w:hanging="270"/>
        <w:rPr>
          <w:rFonts w:ascii="Arial" w:hAnsi="Arial" w:cs="Arial"/>
          <w:bCs/>
          <w:i/>
          <w:sz w:val="24"/>
          <w:szCs w:val="24"/>
        </w:rPr>
      </w:pPr>
      <w:r w:rsidRPr="004C13CD">
        <w:rPr>
          <w:rFonts w:ascii="Arial" w:hAnsi="Arial" w:cs="Arial"/>
          <w:bCs/>
          <w:i/>
          <w:sz w:val="24"/>
          <w:szCs w:val="24"/>
        </w:rPr>
        <w:t xml:space="preserve">Include specific risks or safety concerns in pediatric patients and/or need for specific monitoring, and any differences between the effectiveness and safety of the drug in pediatric </w:t>
      </w:r>
      <w:r w:rsidR="009B744B" w:rsidRPr="004C13CD">
        <w:rPr>
          <w:rFonts w:ascii="Arial" w:hAnsi="Arial" w:cs="Arial"/>
          <w:bCs/>
          <w:i/>
          <w:sz w:val="24"/>
          <w:szCs w:val="24"/>
        </w:rPr>
        <w:t xml:space="preserve">patients </w:t>
      </w:r>
      <w:r w:rsidR="009F237B">
        <w:rPr>
          <w:rFonts w:ascii="Arial" w:hAnsi="Arial" w:cs="Arial"/>
          <w:bCs/>
          <w:i/>
          <w:sz w:val="24"/>
          <w:szCs w:val="24"/>
        </w:rPr>
        <w:t xml:space="preserve">compared to </w:t>
      </w:r>
      <w:r w:rsidR="009B744B" w:rsidRPr="004C13CD">
        <w:rPr>
          <w:rFonts w:ascii="Arial" w:hAnsi="Arial" w:cs="Arial"/>
          <w:bCs/>
          <w:i/>
          <w:sz w:val="24"/>
          <w:szCs w:val="24"/>
        </w:rPr>
        <w:t>adults</w:t>
      </w:r>
      <w:r w:rsidRPr="004C13CD">
        <w:rPr>
          <w:rFonts w:ascii="Arial" w:hAnsi="Arial" w:cs="Arial"/>
          <w:bCs/>
          <w:i/>
          <w:sz w:val="24"/>
          <w:szCs w:val="24"/>
        </w:rPr>
        <w:t>.</w:t>
      </w:r>
    </w:p>
    <w:p w14:paraId="7395F37A" w14:textId="75920887" w:rsidR="002F5F30" w:rsidRPr="004F7CAD" w:rsidRDefault="0021226A" w:rsidP="00BF3A5A">
      <w:pPr>
        <w:pStyle w:val="ListParagraph"/>
        <w:numPr>
          <w:ilvl w:val="0"/>
          <w:numId w:val="22"/>
        </w:numPr>
        <w:shd w:val="clear" w:color="auto" w:fill="FFFFFF" w:themeFill="background1"/>
        <w:ind w:left="450" w:hanging="270"/>
        <w:rPr>
          <w:rFonts w:ascii="Arial" w:hAnsi="Arial" w:cs="Arial"/>
          <w:bCs/>
          <w:i/>
          <w:sz w:val="24"/>
          <w:szCs w:val="24"/>
        </w:rPr>
      </w:pPr>
      <w:r w:rsidRPr="004F7CAD">
        <w:rPr>
          <w:rFonts w:ascii="Arial" w:hAnsi="Arial" w:cs="Arial"/>
          <w:bCs/>
          <w:i/>
          <w:sz w:val="24"/>
          <w:szCs w:val="24"/>
        </w:rPr>
        <w:t>When the data suggest an adverse signal(s) that has not been previously assessed in a pediatric clinical study</w:t>
      </w:r>
      <w:r w:rsidR="004F7CAD" w:rsidRPr="004F7CAD">
        <w:rPr>
          <w:rFonts w:ascii="Arial" w:hAnsi="Arial" w:cs="Arial"/>
          <w:bCs/>
          <w:i/>
          <w:sz w:val="24"/>
          <w:szCs w:val="24"/>
        </w:rPr>
        <w:t xml:space="preserve"> (e.g., information on long-term safety </w:t>
      </w:r>
      <w:r w:rsidR="001012D8">
        <w:rPr>
          <w:rFonts w:ascii="Arial" w:hAnsi="Arial" w:cs="Arial"/>
          <w:bCs/>
          <w:i/>
          <w:sz w:val="24"/>
          <w:szCs w:val="24"/>
        </w:rPr>
        <w:t>for</w:t>
      </w:r>
      <w:r w:rsidR="004F7CAD" w:rsidRPr="004F7CAD">
        <w:rPr>
          <w:rFonts w:ascii="Arial" w:hAnsi="Arial" w:cs="Arial"/>
          <w:bCs/>
          <w:i/>
          <w:sz w:val="24"/>
          <w:szCs w:val="24"/>
        </w:rPr>
        <w:t xml:space="preserve"> growth or neurocognitive development, juvenile animal studies have addressed safety concerns in an age group not studied in a pediatric study)</w:t>
      </w:r>
      <w:r w:rsidRPr="004F7CAD">
        <w:rPr>
          <w:rFonts w:ascii="Arial" w:hAnsi="Arial" w:cs="Arial"/>
          <w:bCs/>
          <w:i/>
          <w:sz w:val="24"/>
          <w:szCs w:val="24"/>
        </w:rPr>
        <w:t>, include a concise summary of clinically relevant juvenile animal study data</w:t>
      </w:r>
      <w:r w:rsidR="001D78E8">
        <w:rPr>
          <w:rFonts w:ascii="Arial" w:hAnsi="Arial" w:cs="Arial"/>
          <w:bCs/>
          <w:i/>
          <w:sz w:val="24"/>
          <w:szCs w:val="24"/>
        </w:rPr>
        <w:t xml:space="preserve"> under the </w:t>
      </w:r>
      <w:r w:rsidR="001D78E8" w:rsidRPr="001D78E8">
        <w:rPr>
          <w:rFonts w:ascii="Arial" w:hAnsi="Arial" w:cs="Arial"/>
          <w:bCs/>
          <w:i/>
          <w:sz w:val="24"/>
          <w:szCs w:val="24"/>
          <w:u w:val="single"/>
        </w:rPr>
        <w:t>Juvenile Animal Toxic</w:t>
      </w:r>
      <w:r w:rsidR="0055046A">
        <w:rPr>
          <w:rFonts w:ascii="Arial" w:hAnsi="Arial" w:cs="Arial"/>
          <w:bCs/>
          <w:i/>
          <w:sz w:val="24"/>
          <w:szCs w:val="24"/>
          <w:u w:val="single"/>
        </w:rPr>
        <w:t>it</w:t>
      </w:r>
      <w:r w:rsidR="001D78E8" w:rsidRPr="001D78E8">
        <w:rPr>
          <w:rFonts w:ascii="Arial" w:hAnsi="Arial" w:cs="Arial"/>
          <w:bCs/>
          <w:i/>
          <w:sz w:val="24"/>
          <w:szCs w:val="24"/>
          <w:u w:val="single"/>
        </w:rPr>
        <w:t>y Data</w:t>
      </w:r>
      <w:r w:rsidR="001D78E8">
        <w:rPr>
          <w:rFonts w:ascii="Arial" w:hAnsi="Arial" w:cs="Arial"/>
          <w:bCs/>
          <w:i/>
          <w:sz w:val="24"/>
          <w:szCs w:val="24"/>
        </w:rPr>
        <w:t xml:space="preserve"> heading</w:t>
      </w:r>
      <w:r w:rsidRPr="004F7CAD">
        <w:rPr>
          <w:rFonts w:ascii="Arial" w:hAnsi="Arial" w:cs="Arial"/>
          <w:bCs/>
          <w:i/>
          <w:sz w:val="24"/>
          <w:szCs w:val="24"/>
        </w:rPr>
        <w:t>.</w:t>
      </w:r>
      <w:r w:rsidR="002F5F30" w:rsidRPr="004F7CAD">
        <w:rPr>
          <w:rFonts w:ascii="Arial" w:hAnsi="Arial" w:cs="Arial"/>
          <w:bCs/>
          <w:i/>
          <w:sz w:val="24"/>
          <w:szCs w:val="24"/>
        </w:rPr>
        <w:t xml:space="preserve">]] </w:t>
      </w:r>
    </w:p>
    <w:p w14:paraId="35302133" w14:textId="77777777" w:rsidR="001E7AF3" w:rsidRPr="00A76512" w:rsidRDefault="001E7AF3" w:rsidP="00BB5CF1">
      <w:pPr>
        <w:shd w:val="clear" w:color="auto" w:fill="FFFFFF" w:themeFill="background1"/>
        <w:rPr>
          <w:rFonts w:ascii="Arial" w:eastAsia="Times New Roman" w:hAnsi="Arial" w:cs="Arial"/>
          <w:sz w:val="24"/>
        </w:rPr>
      </w:pPr>
    </w:p>
    <w:p w14:paraId="5EEF08F5" w14:textId="64304C51" w:rsidR="00E845A4" w:rsidRPr="00B87875" w:rsidRDefault="00E845A4" w:rsidP="00BB5CF1">
      <w:pPr>
        <w:pStyle w:val="PIHeading2"/>
        <w:shd w:val="clear" w:color="auto" w:fill="FFFFFF" w:themeFill="background1"/>
        <w:spacing w:before="0" w:after="0"/>
        <w:rPr>
          <w:rFonts w:cs="Arial"/>
        </w:rPr>
      </w:pPr>
      <w:r w:rsidRPr="00B87875">
        <w:rPr>
          <w:rFonts w:cs="Arial"/>
        </w:rPr>
        <w:t>8.5</w:t>
      </w:r>
      <w:r w:rsidR="0030444D" w:rsidRPr="00B87875">
        <w:rPr>
          <w:rFonts w:cs="Arial"/>
        </w:rPr>
        <w:t xml:space="preserve">  </w:t>
      </w:r>
      <w:r w:rsidRPr="00B87875">
        <w:rPr>
          <w:rFonts w:cs="Arial"/>
        </w:rPr>
        <w:t>Geriatric Use</w:t>
      </w:r>
    </w:p>
    <w:p w14:paraId="246D7DCD" w14:textId="1C0A7748" w:rsidR="00E864F7" w:rsidRPr="00AF4AC7" w:rsidRDefault="00E864F7" w:rsidP="00E864F7">
      <w:pPr>
        <w:shd w:val="clear" w:color="auto" w:fill="FFFFFF" w:themeFill="background1"/>
        <w:rPr>
          <w:rFonts w:ascii="Arial" w:eastAsia="Times New Roman" w:hAnsi="Arial" w:cs="Arial"/>
          <w:i/>
          <w:sz w:val="24"/>
          <w:szCs w:val="24"/>
        </w:rPr>
      </w:pPr>
      <w:r w:rsidRPr="00AF4AC7">
        <w:rPr>
          <w:rFonts w:ascii="Arial" w:eastAsia="Times New Roman" w:hAnsi="Arial" w:cs="Arial"/>
          <w:i/>
          <w:sz w:val="24"/>
          <w:szCs w:val="24"/>
        </w:rPr>
        <w:t xml:space="preserve">[[Include </w:t>
      </w:r>
      <w:r w:rsidR="005134D3">
        <w:rPr>
          <w:rFonts w:ascii="Arial" w:eastAsia="Times New Roman" w:hAnsi="Arial" w:cs="Arial"/>
          <w:i/>
          <w:sz w:val="24"/>
          <w:szCs w:val="24"/>
        </w:rPr>
        <w:t xml:space="preserve">geriatric exposure data </w:t>
      </w:r>
      <w:r w:rsidR="00C055FC" w:rsidRPr="00AF4AC7">
        <w:rPr>
          <w:rFonts w:ascii="Arial" w:eastAsia="Times New Roman" w:hAnsi="Arial" w:cs="Arial"/>
          <w:i/>
          <w:sz w:val="24"/>
          <w:szCs w:val="24"/>
        </w:rPr>
        <w:t>in the clinical studies</w:t>
      </w:r>
      <w:r w:rsidR="00C055FC">
        <w:rPr>
          <w:rFonts w:ascii="Arial" w:eastAsia="Times New Roman" w:hAnsi="Arial" w:cs="Arial"/>
          <w:i/>
          <w:sz w:val="24"/>
          <w:szCs w:val="24"/>
        </w:rPr>
        <w:t xml:space="preserve"> </w:t>
      </w:r>
      <w:r w:rsidR="005134D3">
        <w:rPr>
          <w:rFonts w:ascii="Arial" w:eastAsia="Times New Roman" w:hAnsi="Arial" w:cs="Arial"/>
          <w:i/>
          <w:sz w:val="24"/>
          <w:szCs w:val="24"/>
        </w:rPr>
        <w:t xml:space="preserve">(e.g., </w:t>
      </w:r>
      <w:r w:rsidRPr="00AF4AC7">
        <w:rPr>
          <w:rFonts w:ascii="Arial" w:eastAsia="Times New Roman" w:hAnsi="Arial" w:cs="Arial"/>
          <w:i/>
          <w:sz w:val="24"/>
          <w:szCs w:val="24"/>
        </w:rPr>
        <w:t xml:space="preserve">the number and percentage of </w:t>
      </w:r>
      <w:r w:rsidR="005F415D">
        <w:rPr>
          <w:rFonts w:ascii="Arial" w:eastAsia="Times New Roman" w:hAnsi="Arial" w:cs="Arial"/>
          <w:i/>
          <w:sz w:val="24"/>
          <w:szCs w:val="24"/>
        </w:rPr>
        <w:t>drug</w:t>
      </w:r>
      <w:r w:rsidRPr="00AF4AC7">
        <w:rPr>
          <w:rFonts w:ascii="Arial" w:eastAsia="Times New Roman" w:hAnsi="Arial" w:cs="Arial"/>
          <w:i/>
          <w:sz w:val="24"/>
          <w:szCs w:val="24"/>
        </w:rPr>
        <w:t>-treated patients 65 years of age and older</w:t>
      </w:r>
      <w:r w:rsidR="005134D3">
        <w:rPr>
          <w:rFonts w:ascii="Arial" w:eastAsia="Times New Roman" w:hAnsi="Arial" w:cs="Arial"/>
          <w:i/>
          <w:sz w:val="24"/>
          <w:szCs w:val="24"/>
        </w:rPr>
        <w:t xml:space="preserve"> </w:t>
      </w:r>
      <w:r w:rsidR="00FF380F">
        <w:rPr>
          <w:rFonts w:ascii="Arial" w:eastAsia="Times New Roman" w:hAnsi="Arial" w:cs="Arial"/>
          <w:i/>
          <w:sz w:val="24"/>
          <w:szCs w:val="24"/>
        </w:rPr>
        <w:t>and the number a</w:t>
      </w:r>
      <w:r w:rsidR="00FF380F" w:rsidRPr="00FF380F">
        <w:rPr>
          <w:rFonts w:ascii="Arial" w:eastAsia="Times New Roman" w:hAnsi="Arial" w:cs="Arial"/>
          <w:i/>
          <w:sz w:val="24"/>
          <w:szCs w:val="24"/>
        </w:rPr>
        <w:t xml:space="preserve">nd percentage of drug-treated patients </w:t>
      </w:r>
      <w:r w:rsidR="00FF380F">
        <w:rPr>
          <w:rFonts w:ascii="Arial" w:eastAsia="Times New Roman" w:hAnsi="Arial" w:cs="Arial"/>
          <w:i/>
          <w:sz w:val="24"/>
          <w:szCs w:val="24"/>
        </w:rPr>
        <w:t>7</w:t>
      </w:r>
      <w:r w:rsidR="00FF380F" w:rsidRPr="00FF380F">
        <w:rPr>
          <w:rFonts w:ascii="Arial" w:eastAsia="Times New Roman" w:hAnsi="Arial" w:cs="Arial"/>
          <w:i/>
          <w:sz w:val="24"/>
          <w:szCs w:val="24"/>
        </w:rPr>
        <w:t>5 years of age and older</w:t>
      </w:r>
      <w:r w:rsidR="001F4534">
        <w:rPr>
          <w:rFonts w:ascii="Arial" w:eastAsia="Times New Roman" w:hAnsi="Arial" w:cs="Arial"/>
          <w:i/>
          <w:sz w:val="24"/>
          <w:szCs w:val="24"/>
        </w:rPr>
        <w:t>)</w:t>
      </w:r>
      <w:r w:rsidR="00FA2850">
        <w:rPr>
          <w:rFonts w:ascii="Arial" w:eastAsia="Times New Roman" w:hAnsi="Arial" w:cs="Arial"/>
          <w:i/>
          <w:sz w:val="24"/>
          <w:szCs w:val="24"/>
        </w:rPr>
        <w:t xml:space="preserve"> </w:t>
      </w:r>
      <w:r w:rsidR="00C055FC">
        <w:rPr>
          <w:rFonts w:ascii="Arial" w:eastAsia="Times New Roman" w:hAnsi="Arial" w:cs="Arial"/>
          <w:i/>
          <w:sz w:val="24"/>
          <w:szCs w:val="24"/>
        </w:rPr>
        <w:t>w</w:t>
      </w:r>
      <w:r w:rsidR="00C055FC" w:rsidRPr="00C055FC">
        <w:rPr>
          <w:rFonts w:ascii="Arial" w:eastAsia="Times New Roman" w:hAnsi="Arial" w:cs="Arial"/>
          <w:i/>
          <w:sz w:val="24"/>
          <w:szCs w:val="24"/>
        </w:rPr>
        <w:t>hen information is sufficient to detect differences in safety and/or effectiveness between geriatric and younger adult patients and there were no observed differences in safety and/or effectiveness between these groups</w:t>
      </w:r>
      <w:r w:rsidRPr="00AF4AC7">
        <w:rPr>
          <w:rFonts w:ascii="Arial" w:eastAsia="Times New Roman" w:hAnsi="Arial" w:cs="Arial"/>
          <w:i/>
          <w:sz w:val="24"/>
          <w:szCs w:val="24"/>
        </w:rPr>
        <w:t xml:space="preserve">. If </w:t>
      </w:r>
      <w:r w:rsidR="008D6779">
        <w:rPr>
          <w:rFonts w:ascii="Arial" w:eastAsia="Times New Roman" w:hAnsi="Arial" w:cs="Arial"/>
          <w:i/>
          <w:sz w:val="24"/>
          <w:szCs w:val="24"/>
        </w:rPr>
        <w:t xml:space="preserve">accurate and </w:t>
      </w:r>
      <w:r w:rsidR="008F38A1">
        <w:rPr>
          <w:rFonts w:ascii="Arial" w:eastAsia="Times New Roman" w:hAnsi="Arial" w:cs="Arial"/>
          <w:i/>
          <w:sz w:val="24"/>
          <w:szCs w:val="24"/>
        </w:rPr>
        <w:t>approp</w:t>
      </w:r>
      <w:r w:rsidR="001E738F">
        <w:rPr>
          <w:rFonts w:ascii="Arial" w:eastAsia="Times New Roman" w:hAnsi="Arial" w:cs="Arial"/>
          <w:i/>
          <w:sz w:val="24"/>
          <w:szCs w:val="24"/>
        </w:rPr>
        <w:t xml:space="preserve">riate, may use </w:t>
      </w:r>
      <w:r w:rsidR="008D6779" w:rsidRPr="008D6779">
        <w:rPr>
          <w:rFonts w:ascii="Arial" w:eastAsia="Times New Roman" w:hAnsi="Arial" w:cs="Arial"/>
          <w:i/>
          <w:sz w:val="24"/>
          <w:szCs w:val="24"/>
        </w:rPr>
        <w:t xml:space="preserve">alternative age cutoff point(s) within the </w:t>
      </w:r>
      <w:proofErr w:type="spellStart"/>
      <w:r w:rsidR="008D6779" w:rsidRPr="008D6779">
        <w:rPr>
          <w:rFonts w:ascii="Arial" w:eastAsia="Times New Roman" w:hAnsi="Arial" w:cs="Arial"/>
          <w:i/>
          <w:sz w:val="24"/>
          <w:szCs w:val="24"/>
        </w:rPr>
        <w:t>the</w:t>
      </w:r>
      <w:proofErr w:type="spellEnd"/>
      <w:r w:rsidR="008D6779" w:rsidRPr="008D6779">
        <w:rPr>
          <w:rFonts w:ascii="Arial" w:eastAsia="Times New Roman" w:hAnsi="Arial" w:cs="Arial"/>
          <w:i/>
          <w:sz w:val="24"/>
          <w:szCs w:val="24"/>
        </w:rPr>
        <w:t xml:space="preserve"> geriatric population to describe drug exposure</w:t>
      </w:r>
      <w:r w:rsidR="008D6779">
        <w:rPr>
          <w:rFonts w:ascii="Arial" w:eastAsia="Times New Roman" w:hAnsi="Arial" w:cs="Arial"/>
          <w:i/>
          <w:sz w:val="24"/>
          <w:szCs w:val="24"/>
        </w:rPr>
        <w:t xml:space="preserve"> </w:t>
      </w:r>
      <w:r w:rsidRPr="00AF4AC7">
        <w:rPr>
          <w:rFonts w:ascii="Arial" w:eastAsia="Times New Roman" w:hAnsi="Arial" w:cs="Arial"/>
          <w:i/>
          <w:sz w:val="24"/>
          <w:szCs w:val="24"/>
        </w:rPr>
        <w:t xml:space="preserve">(e.g., 65 to 74 years of age, 75 to 84 years of age, and 85 years of age and older).  </w:t>
      </w:r>
      <w:r w:rsidR="002B1A2E" w:rsidRPr="006F67FC">
        <w:rPr>
          <w:rFonts w:ascii="Arial" w:eastAsia="Times New Roman" w:hAnsi="Arial" w:cs="Arial"/>
          <w:i/>
          <w:sz w:val="24"/>
          <w:szCs w:val="24"/>
        </w:rPr>
        <w:t xml:space="preserve">If there </w:t>
      </w:r>
      <w:r w:rsidR="00516AB3">
        <w:rPr>
          <w:rFonts w:ascii="Arial" w:eastAsia="Times New Roman" w:hAnsi="Arial" w:cs="Arial"/>
          <w:i/>
          <w:sz w:val="24"/>
          <w:szCs w:val="24"/>
        </w:rPr>
        <w:t>are</w:t>
      </w:r>
      <w:r w:rsidR="002B1A2E">
        <w:rPr>
          <w:rFonts w:ascii="Arial" w:eastAsia="Times New Roman" w:hAnsi="Arial" w:cs="Arial"/>
          <w:i/>
          <w:sz w:val="24"/>
          <w:szCs w:val="24"/>
        </w:rPr>
        <w:t>:</w:t>
      </w:r>
      <w:r w:rsidR="00C055FC">
        <w:rPr>
          <w:rFonts w:ascii="Arial" w:eastAsia="Times New Roman" w:hAnsi="Arial" w:cs="Arial"/>
          <w:i/>
          <w:sz w:val="24"/>
          <w:szCs w:val="24"/>
        </w:rPr>
        <w:t xml:space="preserve"> </w:t>
      </w:r>
    </w:p>
    <w:p w14:paraId="177FD720" w14:textId="77777777" w:rsidR="00E864F7" w:rsidRPr="00AF4AC7" w:rsidRDefault="00E864F7" w:rsidP="00E864F7">
      <w:pPr>
        <w:shd w:val="clear" w:color="auto" w:fill="FFFFFF" w:themeFill="background1"/>
        <w:rPr>
          <w:rFonts w:ascii="Arial" w:eastAsia="Times New Roman" w:hAnsi="Arial" w:cs="Arial"/>
          <w:i/>
          <w:sz w:val="24"/>
          <w:szCs w:val="24"/>
        </w:rPr>
      </w:pPr>
    </w:p>
    <w:p w14:paraId="1E6C9C33" w14:textId="743E12FE" w:rsidR="00E864F7" w:rsidRPr="006F67FC" w:rsidRDefault="002B1A2E" w:rsidP="00E864F7">
      <w:pPr>
        <w:pStyle w:val="ListParagraph"/>
        <w:numPr>
          <w:ilvl w:val="0"/>
          <w:numId w:val="15"/>
        </w:numPr>
        <w:shd w:val="clear" w:color="auto" w:fill="FFFFFF" w:themeFill="background1"/>
        <w:rPr>
          <w:rFonts w:ascii="Arial" w:eastAsia="Times New Roman" w:hAnsi="Arial" w:cs="Arial"/>
          <w:i/>
          <w:sz w:val="24"/>
          <w:szCs w:val="24"/>
        </w:rPr>
      </w:pPr>
      <w:r>
        <w:rPr>
          <w:rFonts w:ascii="Arial" w:eastAsia="Times New Roman" w:hAnsi="Arial" w:cs="Arial"/>
          <w:i/>
          <w:sz w:val="24"/>
          <w:szCs w:val="24"/>
        </w:rPr>
        <w:t>I</w:t>
      </w:r>
      <w:r w:rsidR="00E864F7" w:rsidRPr="006F67FC">
        <w:rPr>
          <w:rFonts w:ascii="Arial" w:eastAsia="Times New Roman" w:hAnsi="Arial" w:cs="Arial"/>
          <w:i/>
          <w:sz w:val="24"/>
          <w:szCs w:val="24"/>
        </w:rPr>
        <w:t xml:space="preserve">nsufficient data to detect differences in safety and/or effectiveness between geriatric patients and younger adult patients, then </w:t>
      </w:r>
      <w:r w:rsidR="00F826DA">
        <w:rPr>
          <w:rFonts w:ascii="Arial" w:eastAsia="Times New Roman" w:hAnsi="Arial" w:cs="Arial"/>
          <w:i/>
          <w:sz w:val="24"/>
          <w:szCs w:val="24"/>
        </w:rPr>
        <w:t>if accurate and appropriate</w:t>
      </w:r>
      <w:r w:rsidR="00DA5E60">
        <w:rPr>
          <w:rFonts w:ascii="Arial" w:eastAsia="Times New Roman" w:hAnsi="Arial" w:cs="Arial"/>
          <w:i/>
          <w:sz w:val="24"/>
          <w:szCs w:val="24"/>
        </w:rPr>
        <w:t xml:space="preserve"> as per 21 CFR </w:t>
      </w:r>
      <w:r w:rsidR="00DA5E60" w:rsidRPr="00DA5E60">
        <w:rPr>
          <w:rFonts w:ascii="Arial" w:eastAsia="Times New Roman" w:hAnsi="Arial" w:cs="Arial"/>
          <w:i/>
          <w:sz w:val="24"/>
          <w:szCs w:val="24"/>
        </w:rPr>
        <w:t xml:space="preserve">201.57(c)(9)(v)(F) </w:t>
      </w:r>
      <w:r w:rsidR="00DA5E60">
        <w:rPr>
          <w:rFonts w:ascii="Arial" w:eastAsia="Times New Roman" w:hAnsi="Arial" w:cs="Arial"/>
          <w:i/>
          <w:sz w:val="24"/>
          <w:szCs w:val="24"/>
        </w:rPr>
        <w:t xml:space="preserve"> </w:t>
      </w:r>
      <w:r w:rsidR="0050694E">
        <w:rPr>
          <w:rFonts w:ascii="Arial" w:eastAsia="Times New Roman" w:hAnsi="Arial" w:cs="Arial"/>
          <w:i/>
          <w:sz w:val="24"/>
          <w:szCs w:val="24"/>
        </w:rPr>
        <w:t xml:space="preserve"> </w:t>
      </w:r>
      <w:r w:rsidR="00E864F7" w:rsidRPr="006F67FC">
        <w:rPr>
          <w:rFonts w:ascii="Arial" w:eastAsia="Times New Roman" w:hAnsi="Arial" w:cs="Arial"/>
          <w:i/>
          <w:sz w:val="24"/>
          <w:szCs w:val="24"/>
        </w:rPr>
        <w:t>state:  “</w:t>
      </w:r>
      <w:r w:rsidR="00E864F7" w:rsidRPr="000C0A29">
        <w:rPr>
          <w:rFonts w:ascii="Arial" w:eastAsia="Times New Roman" w:hAnsi="Arial" w:cs="Arial"/>
          <w:iCs/>
          <w:sz w:val="24"/>
          <w:szCs w:val="24"/>
        </w:rPr>
        <w:t>Clinical studies of DRUG-X did not include sufficient numbers of patients 65 years of age and older to determine whether they respond differently from younger adult patients.</w:t>
      </w:r>
      <w:r w:rsidR="00E864F7" w:rsidRPr="006F67FC">
        <w:rPr>
          <w:rFonts w:ascii="Arial" w:eastAsia="Times New Roman" w:hAnsi="Arial" w:cs="Arial"/>
          <w:i/>
          <w:sz w:val="24"/>
          <w:szCs w:val="24"/>
        </w:rPr>
        <w:t>”</w:t>
      </w:r>
    </w:p>
    <w:p w14:paraId="47B1257F" w14:textId="79D3DC1B" w:rsidR="00E864F7" w:rsidRDefault="002B1A2E" w:rsidP="00E864F7">
      <w:pPr>
        <w:pStyle w:val="ListParagraph"/>
        <w:keepNext/>
        <w:keepLines/>
        <w:numPr>
          <w:ilvl w:val="0"/>
          <w:numId w:val="14"/>
        </w:numPr>
        <w:shd w:val="clear" w:color="auto" w:fill="FFFFFF" w:themeFill="background1"/>
        <w:rPr>
          <w:rFonts w:ascii="Arial" w:eastAsia="Times New Roman" w:hAnsi="Arial" w:cs="Arial"/>
          <w:i/>
          <w:sz w:val="24"/>
          <w:szCs w:val="24"/>
        </w:rPr>
      </w:pPr>
      <w:r>
        <w:rPr>
          <w:rFonts w:ascii="Arial" w:eastAsia="Times New Roman" w:hAnsi="Arial" w:cs="Arial"/>
          <w:i/>
          <w:sz w:val="24"/>
          <w:szCs w:val="24"/>
        </w:rPr>
        <w:t>S</w:t>
      </w:r>
      <w:r w:rsidR="00E864F7" w:rsidRPr="006F67FC">
        <w:rPr>
          <w:rFonts w:ascii="Arial" w:eastAsia="Times New Roman" w:hAnsi="Arial" w:cs="Arial"/>
          <w:i/>
          <w:sz w:val="24"/>
          <w:szCs w:val="24"/>
        </w:rPr>
        <w:t xml:space="preserve">ufficient data to detect differences in safety and/or effectiveness between geriatric patients and younger adult patients but no overall differences were observed, then </w:t>
      </w:r>
      <w:r w:rsidR="0015116A">
        <w:rPr>
          <w:rFonts w:ascii="Arial" w:eastAsia="Times New Roman" w:hAnsi="Arial" w:cs="Arial"/>
          <w:i/>
          <w:sz w:val="24"/>
          <w:szCs w:val="24"/>
        </w:rPr>
        <w:t xml:space="preserve">if accurate and appropriate </w:t>
      </w:r>
      <w:r w:rsidR="00DA5E60" w:rsidRPr="00DA5E60">
        <w:rPr>
          <w:rFonts w:ascii="Arial" w:eastAsia="Times New Roman" w:hAnsi="Arial" w:cs="Arial"/>
          <w:i/>
          <w:sz w:val="24"/>
          <w:szCs w:val="24"/>
        </w:rPr>
        <w:t xml:space="preserve">as per 21 CFR 201.57(c)(9)(v)(F) </w:t>
      </w:r>
      <w:r w:rsidR="00E864F7" w:rsidRPr="006F67FC">
        <w:rPr>
          <w:rFonts w:ascii="Arial" w:eastAsia="Times New Roman" w:hAnsi="Arial" w:cs="Arial"/>
          <w:i/>
          <w:sz w:val="24"/>
          <w:szCs w:val="24"/>
        </w:rPr>
        <w:t>state:  “</w:t>
      </w:r>
      <w:r w:rsidR="00E864F7" w:rsidRPr="000C0A29">
        <w:rPr>
          <w:rFonts w:ascii="Arial" w:eastAsia="Times New Roman" w:hAnsi="Arial" w:cs="Arial"/>
          <w:iCs/>
          <w:sz w:val="24"/>
          <w:szCs w:val="24"/>
        </w:rPr>
        <w:t>No overall differences in safety or effectiveness of DRUG-X have been observed between patients 65 years of age and older and younger adult patients.</w:t>
      </w:r>
      <w:r w:rsidR="00E864F7" w:rsidRPr="006F67FC">
        <w:rPr>
          <w:rFonts w:ascii="Arial" w:eastAsia="Times New Roman" w:hAnsi="Arial" w:cs="Arial"/>
          <w:i/>
          <w:sz w:val="24"/>
          <w:szCs w:val="24"/>
        </w:rPr>
        <w:t>”</w:t>
      </w:r>
    </w:p>
    <w:p w14:paraId="71F85239" w14:textId="6AFBA7D3" w:rsidR="00E864F7" w:rsidRPr="004C3808" w:rsidRDefault="002B1A2E" w:rsidP="000645AC">
      <w:pPr>
        <w:pStyle w:val="ListParagraph"/>
        <w:keepNext/>
        <w:keepLines/>
        <w:numPr>
          <w:ilvl w:val="0"/>
          <w:numId w:val="14"/>
        </w:numPr>
        <w:shd w:val="clear" w:color="auto" w:fill="FFFFFF" w:themeFill="background1"/>
        <w:rPr>
          <w:rFonts w:ascii="Arial" w:eastAsia="Times New Roman" w:hAnsi="Arial" w:cs="Arial"/>
          <w:i/>
          <w:sz w:val="24"/>
          <w:szCs w:val="24"/>
        </w:rPr>
      </w:pPr>
      <w:r w:rsidRPr="004C3808">
        <w:rPr>
          <w:rFonts w:ascii="Arial" w:eastAsia="Times New Roman" w:hAnsi="Arial" w:cs="Arial"/>
          <w:i/>
          <w:sz w:val="24"/>
          <w:szCs w:val="24"/>
        </w:rPr>
        <w:t>S</w:t>
      </w:r>
      <w:r w:rsidR="00E864F7" w:rsidRPr="004C3808">
        <w:rPr>
          <w:rFonts w:ascii="Arial" w:eastAsia="Times New Roman" w:hAnsi="Arial" w:cs="Arial"/>
          <w:i/>
          <w:sz w:val="24"/>
          <w:szCs w:val="24"/>
        </w:rPr>
        <w:t xml:space="preserve">ufficient data to detect differences in safety and/or effectiveness between geriatric patients and younger adult patients and there were observed differences, then describe these differences </w:t>
      </w:r>
      <w:r w:rsidR="00DC180F" w:rsidRPr="004C3808">
        <w:rPr>
          <w:rFonts w:ascii="Arial" w:eastAsia="Times New Roman" w:hAnsi="Arial" w:cs="Arial"/>
          <w:i/>
          <w:sz w:val="24"/>
          <w:szCs w:val="24"/>
        </w:rPr>
        <w:t xml:space="preserve">(e.g., </w:t>
      </w:r>
      <w:r w:rsidR="004C3808" w:rsidRPr="004C3808">
        <w:rPr>
          <w:rFonts w:ascii="Arial" w:eastAsia="Times New Roman" w:hAnsi="Arial" w:cs="Arial"/>
          <w:i/>
          <w:sz w:val="24"/>
          <w:szCs w:val="24"/>
        </w:rPr>
        <w:t>geriatric patients experienced unique adverse reactions, adverse reactions occurred at a greater frequency or severity in geriatric patients than in younger adult patients, or there was reduced effectiveness in geriatric patients</w:t>
      </w:r>
      <w:r w:rsidR="005B6406">
        <w:rPr>
          <w:rFonts w:ascii="Arial" w:eastAsia="Times New Roman" w:hAnsi="Arial" w:cs="Arial"/>
          <w:i/>
          <w:sz w:val="24"/>
          <w:szCs w:val="24"/>
        </w:rPr>
        <w:t xml:space="preserve">) </w:t>
      </w:r>
      <w:r w:rsidR="00E864F7" w:rsidRPr="004C3808">
        <w:rPr>
          <w:rFonts w:ascii="Arial" w:eastAsia="Times New Roman" w:hAnsi="Arial" w:cs="Arial"/>
          <w:i/>
          <w:sz w:val="24"/>
          <w:szCs w:val="24"/>
        </w:rPr>
        <w:t>and provide information on risk mitigation in geriatric patients</w:t>
      </w:r>
      <w:r w:rsidR="00946259" w:rsidRPr="004C3808">
        <w:rPr>
          <w:rFonts w:ascii="Arial" w:eastAsia="Times New Roman" w:hAnsi="Arial" w:cs="Arial"/>
          <w:i/>
          <w:sz w:val="24"/>
          <w:szCs w:val="24"/>
        </w:rPr>
        <w:t xml:space="preserve"> (e.g., </w:t>
      </w:r>
      <w:r w:rsidR="00A24452" w:rsidRPr="004C3808">
        <w:rPr>
          <w:rFonts w:ascii="Arial" w:eastAsia="Times New Roman" w:hAnsi="Arial" w:cs="Arial"/>
          <w:i/>
          <w:sz w:val="24"/>
          <w:szCs w:val="24"/>
        </w:rPr>
        <w:t>specific monitoring in geriatric patients, different recommended dosage in geriatric patients)</w:t>
      </w:r>
      <w:r w:rsidR="00E864F7" w:rsidRPr="004C3808">
        <w:rPr>
          <w:rFonts w:ascii="Arial" w:eastAsia="Times New Roman" w:hAnsi="Arial" w:cs="Arial"/>
          <w:i/>
          <w:sz w:val="24"/>
          <w:szCs w:val="24"/>
        </w:rPr>
        <w:t xml:space="preserve">.  </w:t>
      </w:r>
    </w:p>
    <w:p w14:paraId="5E7753C9" w14:textId="77777777" w:rsidR="00E864F7" w:rsidRPr="00AF4AC7" w:rsidRDefault="00E864F7" w:rsidP="00E864F7">
      <w:pPr>
        <w:keepNext/>
        <w:keepLines/>
        <w:shd w:val="clear" w:color="auto" w:fill="FFFFFF" w:themeFill="background1"/>
        <w:rPr>
          <w:rFonts w:ascii="Arial" w:eastAsia="Times New Roman" w:hAnsi="Arial" w:cs="Arial"/>
          <w:i/>
          <w:sz w:val="24"/>
          <w:szCs w:val="24"/>
        </w:rPr>
      </w:pPr>
    </w:p>
    <w:p w14:paraId="22D62242" w14:textId="0299DC37" w:rsidR="00E864F7" w:rsidRPr="00AF4AC7" w:rsidRDefault="00E864F7" w:rsidP="00E864F7">
      <w:pPr>
        <w:keepNext/>
        <w:keepLines/>
        <w:shd w:val="clear" w:color="auto" w:fill="FFFFFF" w:themeFill="background1"/>
        <w:rPr>
          <w:rFonts w:ascii="Arial" w:eastAsia="Times New Roman" w:hAnsi="Arial" w:cs="Arial"/>
          <w:sz w:val="24"/>
          <w:szCs w:val="24"/>
        </w:rPr>
      </w:pPr>
      <w:r w:rsidRPr="00AF4AC7">
        <w:rPr>
          <w:rFonts w:ascii="Arial" w:eastAsia="Times New Roman" w:hAnsi="Arial" w:cs="Arial"/>
          <w:i/>
          <w:sz w:val="24"/>
          <w:szCs w:val="24"/>
        </w:rPr>
        <w:t xml:space="preserve">Include specific risks or safety concerns associated with the use of </w:t>
      </w:r>
      <w:r w:rsidR="00FE194C">
        <w:rPr>
          <w:rFonts w:ascii="Arial" w:eastAsia="Times New Roman" w:hAnsi="Arial" w:cs="Arial"/>
          <w:i/>
          <w:sz w:val="24"/>
          <w:szCs w:val="24"/>
        </w:rPr>
        <w:t>the drug</w:t>
      </w:r>
      <w:r w:rsidRPr="00AF4AC7">
        <w:rPr>
          <w:rFonts w:ascii="Arial" w:eastAsia="Times New Roman" w:hAnsi="Arial" w:cs="Arial"/>
          <w:i/>
          <w:sz w:val="24"/>
          <w:szCs w:val="24"/>
        </w:rPr>
        <w:t xml:space="preserve"> in geriatric patients and specific risk mitigation in geriatric patients</w:t>
      </w:r>
      <w:r w:rsidR="00A9214B">
        <w:rPr>
          <w:rFonts w:ascii="Arial" w:eastAsia="Times New Roman" w:hAnsi="Arial" w:cs="Arial"/>
          <w:i/>
          <w:sz w:val="24"/>
          <w:szCs w:val="24"/>
        </w:rPr>
        <w:t xml:space="preserve"> (e.g., specific monitoring in geriatric patients)</w:t>
      </w:r>
      <w:r w:rsidRPr="00AF4AC7">
        <w:rPr>
          <w:rFonts w:ascii="Arial" w:eastAsia="Times New Roman" w:hAnsi="Arial" w:cs="Arial"/>
          <w:i/>
          <w:sz w:val="24"/>
          <w:szCs w:val="24"/>
        </w:rPr>
        <w:t>.]]</w:t>
      </w:r>
    </w:p>
    <w:p w14:paraId="7C5309D1" w14:textId="77777777" w:rsidR="006C207F" w:rsidRPr="00A76512" w:rsidRDefault="006C207F" w:rsidP="00BB5CF1">
      <w:pPr>
        <w:keepNext/>
        <w:keepLines/>
        <w:shd w:val="clear" w:color="auto" w:fill="FFFFFF" w:themeFill="background1"/>
        <w:rPr>
          <w:rFonts w:ascii="Arial" w:eastAsia="Times New Roman" w:hAnsi="Arial" w:cs="Arial"/>
          <w:sz w:val="24"/>
        </w:rPr>
      </w:pPr>
    </w:p>
    <w:p w14:paraId="5EEF08F7" w14:textId="0F2FA763" w:rsidR="00E845A4" w:rsidRPr="00B87875" w:rsidRDefault="00E845A4" w:rsidP="00BB5CF1">
      <w:pPr>
        <w:pStyle w:val="PIHeading2"/>
        <w:shd w:val="clear" w:color="auto" w:fill="FFFFFF" w:themeFill="background1"/>
        <w:spacing w:before="0" w:after="0"/>
        <w:rPr>
          <w:rFonts w:cs="Arial"/>
        </w:rPr>
      </w:pPr>
      <w:r w:rsidRPr="00BB5CF1">
        <w:rPr>
          <w:rFonts w:cs="Arial"/>
        </w:rPr>
        <w:t>8.6</w:t>
      </w:r>
      <w:r w:rsidR="0030444D" w:rsidRPr="00BB5CF1">
        <w:rPr>
          <w:rFonts w:cs="Arial"/>
        </w:rPr>
        <w:t xml:space="preserve">  </w:t>
      </w:r>
      <w:r w:rsidR="009036D5" w:rsidRPr="00BB5CF1">
        <w:rPr>
          <w:rFonts w:cs="Arial"/>
        </w:rPr>
        <w:t>Subpopulation X</w:t>
      </w:r>
      <w:r w:rsidR="00BE331D">
        <w:rPr>
          <w:rFonts w:cs="Arial"/>
        </w:rPr>
        <w:t xml:space="preserve"> </w:t>
      </w:r>
      <w:r w:rsidR="00BE331D" w:rsidRPr="00BE331D">
        <w:rPr>
          <w:rFonts w:cs="Arial"/>
          <w:b w:val="0"/>
          <w:bCs/>
        </w:rPr>
        <w:t>(e.g.,</w:t>
      </w:r>
      <w:r w:rsidR="00BE331D">
        <w:rPr>
          <w:rFonts w:cs="Arial"/>
        </w:rPr>
        <w:t xml:space="preserve"> Renal Impairment</w:t>
      </w:r>
      <w:r w:rsidR="00BE331D" w:rsidRPr="00BE331D">
        <w:rPr>
          <w:rFonts w:cs="Arial"/>
          <w:b w:val="0"/>
          <w:bCs/>
        </w:rPr>
        <w:t>)</w:t>
      </w:r>
    </w:p>
    <w:p w14:paraId="18AC994E" w14:textId="77777777" w:rsidR="006C207F" w:rsidRPr="00A76512" w:rsidRDefault="006C207F" w:rsidP="00BB5CF1">
      <w:pPr>
        <w:shd w:val="clear" w:color="auto" w:fill="FFFFFF" w:themeFill="background1"/>
        <w:rPr>
          <w:rFonts w:ascii="Arial" w:eastAsia="Times New Roman" w:hAnsi="Arial" w:cs="Arial"/>
          <w:sz w:val="24"/>
        </w:rPr>
      </w:pPr>
    </w:p>
    <w:p w14:paraId="1F1FB5CE" w14:textId="28F05853" w:rsidR="009036D5" w:rsidRPr="00A76512" w:rsidRDefault="009036D5" w:rsidP="00BB5CF1">
      <w:pPr>
        <w:shd w:val="clear" w:color="auto" w:fill="FFFFFF" w:themeFill="background1"/>
        <w:rPr>
          <w:rFonts w:ascii="Arial" w:eastAsia="Times New Roman" w:hAnsi="Arial" w:cs="Arial"/>
          <w:b/>
          <w:sz w:val="24"/>
        </w:rPr>
      </w:pPr>
      <w:r w:rsidRPr="00BB5CF1">
        <w:rPr>
          <w:rFonts w:ascii="Arial" w:eastAsia="Times New Roman" w:hAnsi="Arial" w:cs="Arial"/>
          <w:b/>
          <w:sz w:val="24"/>
        </w:rPr>
        <w:t>9</w:t>
      </w:r>
      <w:r w:rsidR="0030444D" w:rsidRPr="00BB5CF1">
        <w:rPr>
          <w:rFonts w:ascii="Arial" w:eastAsia="Times New Roman" w:hAnsi="Arial" w:cs="Arial"/>
          <w:b/>
          <w:sz w:val="24"/>
        </w:rPr>
        <w:t xml:space="preserve">  </w:t>
      </w:r>
      <w:r w:rsidRPr="00BB5CF1">
        <w:rPr>
          <w:rFonts w:ascii="Arial" w:eastAsia="Times New Roman" w:hAnsi="Arial" w:cs="Arial"/>
          <w:b/>
          <w:sz w:val="24"/>
        </w:rPr>
        <w:t>DRUG ABUSE AND DEPENDENCE</w:t>
      </w:r>
    </w:p>
    <w:p w14:paraId="4C8B773F" w14:textId="77777777" w:rsidR="001E00C6" w:rsidRDefault="00B2689C" w:rsidP="00BB5CF1">
      <w:pPr>
        <w:shd w:val="clear" w:color="auto" w:fill="FFFFFF" w:themeFill="background1"/>
        <w:rPr>
          <w:rFonts w:ascii="Arial" w:eastAsia="Times New Roman" w:hAnsi="Arial" w:cs="Arial"/>
          <w:bCs/>
          <w:i/>
          <w:iCs/>
          <w:sz w:val="24"/>
        </w:rPr>
      </w:pPr>
      <w:r>
        <w:rPr>
          <w:rFonts w:ascii="Arial" w:eastAsia="Times New Roman" w:hAnsi="Arial" w:cs="Arial"/>
          <w:bCs/>
          <w:i/>
          <w:iCs/>
          <w:sz w:val="24"/>
        </w:rPr>
        <w:t>[[</w:t>
      </w:r>
      <w:r w:rsidRPr="00B2689C">
        <w:rPr>
          <w:rFonts w:ascii="Arial" w:eastAsia="Times New Roman" w:hAnsi="Arial" w:cs="Arial"/>
          <w:bCs/>
          <w:i/>
          <w:iCs/>
          <w:sz w:val="24"/>
        </w:rPr>
        <w:t>Include this section for drugs controlled under the Controlled Substances Act</w:t>
      </w:r>
      <w:r w:rsidR="001E00C6">
        <w:rPr>
          <w:rFonts w:ascii="Arial" w:eastAsia="Times New Roman" w:hAnsi="Arial" w:cs="Arial"/>
          <w:bCs/>
          <w:i/>
          <w:iCs/>
          <w:sz w:val="24"/>
        </w:rPr>
        <w:t xml:space="preserve"> </w:t>
      </w:r>
      <w:r w:rsidRPr="00B2689C">
        <w:rPr>
          <w:rFonts w:ascii="Arial" w:eastAsia="Times New Roman" w:hAnsi="Arial" w:cs="Arial"/>
          <w:bCs/>
          <w:i/>
          <w:iCs/>
          <w:sz w:val="24"/>
        </w:rPr>
        <w:t xml:space="preserve">or drugs not controlled under the </w:t>
      </w:r>
      <w:r w:rsidR="001E00C6" w:rsidRPr="001E00C6">
        <w:rPr>
          <w:rFonts w:ascii="Arial" w:eastAsia="Times New Roman" w:hAnsi="Arial" w:cs="Arial"/>
          <w:bCs/>
          <w:i/>
          <w:iCs/>
          <w:sz w:val="24"/>
        </w:rPr>
        <w:t xml:space="preserve">Controlled Substances Act </w:t>
      </w:r>
      <w:r w:rsidRPr="00B2689C">
        <w:rPr>
          <w:rFonts w:ascii="Arial" w:eastAsia="Times New Roman" w:hAnsi="Arial" w:cs="Arial"/>
          <w:bCs/>
          <w:i/>
          <w:iCs/>
          <w:sz w:val="24"/>
        </w:rPr>
        <w:t>for which there is important information to convey to health care pr</w:t>
      </w:r>
      <w:r w:rsidR="001E00C6">
        <w:rPr>
          <w:rFonts w:ascii="Arial" w:eastAsia="Times New Roman" w:hAnsi="Arial" w:cs="Arial"/>
          <w:bCs/>
          <w:i/>
          <w:iCs/>
          <w:sz w:val="24"/>
        </w:rPr>
        <w:t>actitioners</w:t>
      </w:r>
      <w:r w:rsidRPr="00B2689C">
        <w:rPr>
          <w:rFonts w:ascii="Arial" w:eastAsia="Times New Roman" w:hAnsi="Arial" w:cs="Arial"/>
          <w:bCs/>
          <w:i/>
          <w:iCs/>
          <w:sz w:val="24"/>
        </w:rPr>
        <w:t xml:space="preserve"> related to abuse and dependence</w:t>
      </w:r>
      <w:r w:rsidR="001E00C6">
        <w:rPr>
          <w:rFonts w:ascii="Arial" w:eastAsia="Times New Roman" w:hAnsi="Arial" w:cs="Arial"/>
          <w:bCs/>
          <w:i/>
          <w:iCs/>
          <w:sz w:val="24"/>
        </w:rPr>
        <w:t>.]]</w:t>
      </w:r>
    </w:p>
    <w:p w14:paraId="1E8E68BE" w14:textId="084EA7E3" w:rsidR="009036D5" w:rsidRPr="00B2689C" w:rsidRDefault="001E00C6" w:rsidP="00BB5CF1">
      <w:pPr>
        <w:shd w:val="clear" w:color="auto" w:fill="FFFFFF" w:themeFill="background1"/>
        <w:rPr>
          <w:rFonts w:ascii="Arial" w:eastAsia="Times New Roman" w:hAnsi="Arial" w:cs="Arial"/>
          <w:bCs/>
          <w:i/>
          <w:iCs/>
          <w:sz w:val="24"/>
        </w:rPr>
      </w:pPr>
      <w:r>
        <w:rPr>
          <w:rFonts w:ascii="Arial" w:eastAsia="Times New Roman" w:hAnsi="Arial" w:cs="Arial"/>
          <w:bCs/>
          <w:i/>
          <w:iCs/>
          <w:sz w:val="24"/>
        </w:rPr>
        <w:t xml:space="preserve"> </w:t>
      </w:r>
    </w:p>
    <w:p w14:paraId="5270536A" w14:textId="403887EB" w:rsidR="009036D5" w:rsidRPr="00A76512" w:rsidRDefault="009036D5" w:rsidP="00BB5CF1">
      <w:pPr>
        <w:shd w:val="clear" w:color="auto" w:fill="FFFFFF" w:themeFill="background1"/>
        <w:rPr>
          <w:rFonts w:ascii="Arial" w:eastAsia="Times New Roman" w:hAnsi="Arial" w:cs="Arial"/>
          <w:b/>
          <w:sz w:val="24"/>
        </w:rPr>
      </w:pPr>
      <w:r w:rsidRPr="00BB5CF1">
        <w:rPr>
          <w:rFonts w:ascii="Arial" w:eastAsia="Times New Roman" w:hAnsi="Arial" w:cs="Arial"/>
          <w:b/>
          <w:sz w:val="24"/>
        </w:rPr>
        <w:t>9.1</w:t>
      </w:r>
      <w:r w:rsidR="0030444D" w:rsidRPr="00BB5CF1">
        <w:rPr>
          <w:rFonts w:ascii="Arial" w:eastAsia="Times New Roman" w:hAnsi="Arial" w:cs="Arial"/>
          <w:b/>
          <w:sz w:val="24"/>
        </w:rPr>
        <w:t xml:space="preserve">  </w:t>
      </w:r>
      <w:r w:rsidRPr="00BB5CF1">
        <w:rPr>
          <w:rFonts w:ascii="Arial" w:eastAsia="Times New Roman" w:hAnsi="Arial" w:cs="Arial"/>
          <w:b/>
          <w:sz w:val="24"/>
        </w:rPr>
        <w:t>Controlled Substance</w:t>
      </w:r>
    </w:p>
    <w:p w14:paraId="3081FAE9" w14:textId="0570391E" w:rsidR="006C207F" w:rsidRDefault="00F34E17" w:rsidP="00BB5CF1">
      <w:pPr>
        <w:shd w:val="clear" w:color="auto" w:fill="FFFFFF" w:themeFill="background1"/>
        <w:rPr>
          <w:rFonts w:ascii="Arial" w:eastAsia="Times New Roman" w:hAnsi="Arial" w:cs="Arial"/>
          <w:i/>
          <w:sz w:val="24"/>
        </w:rPr>
      </w:pPr>
      <w:r w:rsidRPr="003D4E85">
        <w:rPr>
          <w:rFonts w:ascii="Arial" w:eastAsia="Times New Roman" w:hAnsi="Arial" w:cs="Arial"/>
          <w:i/>
          <w:sz w:val="24"/>
        </w:rPr>
        <w:t>[[I</w:t>
      </w:r>
      <w:r>
        <w:rPr>
          <w:rFonts w:ascii="Arial" w:eastAsia="Times New Roman" w:hAnsi="Arial" w:cs="Arial"/>
          <w:i/>
          <w:sz w:val="24"/>
        </w:rPr>
        <w:t xml:space="preserve">f the drug </w:t>
      </w:r>
      <w:r w:rsidRPr="003D4E85">
        <w:rPr>
          <w:rFonts w:ascii="Arial" w:eastAsia="Times New Roman" w:hAnsi="Arial" w:cs="Arial"/>
          <w:i/>
          <w:sz w:val="24"/>
        </w:rPr>
        <w:t xml:space="preserve">is scheduled under the Controlled Substances Act, state that the drug is a controlled substance and identify the schedule under which the drug is controlled.]]  </w:t>
      </w:r>
    </w:p>
    <w:p w14:paraId="231FF603" w14:textId="77777777" w:rsidR="00F34E17" w:rsidRPr="00922C0F" w:rsidRDefault="00F34E17" w:rsidP="00BB5CF1">
      <w:pPr>
        <w:shd w:val="clear" w:color="auto" w:fill="FFFFFF" w:themeFill="background1"/>
        <w:rPr>
          <w:rFonts w:ascii="Arial" w:eastAsia="Times New Roman" w:hAnsi="Arial" w:cs="Arial"/>
          <w:sz w:val="24"/>
        </w:rPr>
      </w:pPr>
    </w:p>
    <w:p w14:paraId="3A3CF628" w14:textId="79AAD9B5" w:rsidR="009036D5" w:rsidRPr="00A76512" w:rsidRDefault="009036D5" w:rsidP="00BB5CF1">
      <w:pPr>
        <w:shd w:val="clear" w:color="auto" w:fill="FFFFFF" w:themeFill="background1"/>
        <w:rPr>
          <w:rFonts w:ascii="Arial" w:eastAsia="Times New Roman" w:hAnsi="Arial" w:cs="Arial"/>
          <w:b/>
          <w:sz w:val="24"/>
        </w:rPr>
      </w:pPr>
      <w:r w:rsidRPr="00BB5CF1">
        <w:rPr>
          <w:rFonts w:ascii="Arial" w:eastAsia="Times New Roman" w:hAnsi="Arial" w:cs="Arial"/>
          <w:b/>
          <w:sz w:val="24"/>
        </w:rPr>
        <w:t>9.2  Abuse</w:t>
      </w:r>
    </w:p>
    <w:p w14:paraId="19FF348E" w14:textId="6A67DCD9" w:rsidR="004D36E8" w:rsidRPr="003D4E85" w:rsidRDefault="004D36E8" w:rsidP="004D36E8">
      <w:pPr>
        <w:shd w:val="clear" w:color="auto" w:fill="FFFFFF" w:themeFill="background1"/>
        <w:rPr>
          <w:rFonts w:ascii="Arial" w:eastAsia="Times New Roman" w:hAnsi="Arial" w:cs="Arial"/>
          <w:i/>
          <w:sz w:val="24"/>
        </w:rPr>
      </w:pPr>
      <w:r w:rsidRPr="003D4E85">
        <w:rPr>
          <w:rFonts w:ascii="Arial" w:eastAsia="Times New Roman" w:hAnsi="Arial" w:cs="Arial"/>
          <w:i/>
          <w:sz w:val="24"/>
        </w:rPr>
        <w:t>[[</w:t>
      </w:r>
      <w:r>
        <w:rPr>
          <w:rFonts w:ascii="Arial" w:eastAsia="Times New Roman" w:hAnsi="Arial" w:cs="Arial"/>
          <w:i/>
          <w:sz w:val="24"/>
        </w:rPr>
        <w:t>I</w:t>
      </w:r>
      <w:r w:rsidRPr="003D4E85">
        <w:rPr>
          <w:rFonts w:ascii="Arial" w:eastAsia="Times New Roman" w:hAnsi="Arial" w:cs="Arial"/>
          <w:i/>
          <w:sz w:val="24"/>
        </w:rPr>
        <w:t>nclude, as appropriate, information about the drug related to abuse, misuse, and addiction that is important for health</w:t>
      </w:r>
      <w:r w:rsidR="0081677D">
        <w:rPr>
          <w:rFonts w:ascii="Arial" w:eastAsia="Times New Roman" w:hAnsi="Arial" w:cs="Arial"/>
          <w:i/>
          <w:sz w:val="24"/>
        </w:rPr>
        <w:t xml:space="preserve"> </w:t>
      </w:r>
      <w:r w:rsidRPr="003D4E85">
        <w:rPr>
          <w:rFonts w:ascii="Arial" w:eastAsia="Times New Roman" w:hAnsi="Arial" w:cs="Arial"/>
          <w:i/>
          <w:sz w:val="24"/>
        </w:rPr>
        <w:t>care practitioners to consider.]]</w:t>
      </w:r>
    </w:p>
    <w:p w14:paraId="0583919E" w14:textId="77777777" w:rsidR="006C207F" w:rsidRPr="00922C0F" w:rsidRDefault="006C207F" w:rsidP="00BB5CF1">
      <w:pPr>
        <w:shd w:val="clear" w:color="auto" w:fill="FFFFFF" w:themeFill="background1"/>
        <w:rPr>
          <w:rFonts w:ascii="Arial" w:eastAsia="Times New Roman" w:hAnsi="Arial" w:cs="Arial"/>
          <w:sz w:val="24"/>
        </w:rPr>
      </w:pPr>
    </w:p>
    <w:p w14:paraId="1AD5E30E" w14:textId="7442269B" w:rsidR="009036D5" w:rsidRPr="00A76512" w:rsidRDefault="009036D5" w:rsidP="00BB5CF1">
      <w:pPr>
        <w:shd w:val="clear" w:color="auto" w:fill="FFFFFF" w:themeFill="background1"/>
        <w:rPr>
          <w:rFonts w:ascii="Arial" w:eastAsia="Times New Roman" w:hAnsi="Arial" w:cs="Arial"/>
          <w:b/>
          <w:sz w:val="24"/>
        </w:rPr>
      </w:pPr>
      <w:r w:rsidRPr="00BB5CF1">
        <w:rPr>
          <w:rFonts w:ascii="Arial" w:eastAsia="Times New Roman" w:hAnsi="Arial" w:cs="Arial"/>
          <w:b/>
          <w:sz w:val="24"/>
        </w:rPr>
        <w:t>9.3  Dependence</w:t>
      </w:r>
    </w:p>
    <w:p w14:paraId="1BCA53DF" w14:textId="77777777" w:rsidR="00A325AE" w:rsidRDefault="00407D2E" w:rsidP="00407D2E">
      <w:pPr>
        <w:shd w:val="clear" w:color="auto" w:fill="FFFFFF" w:themeFill="background1"/>
        <w:rPr>
          <w:rFonts w:ascii="Arial" w:eastAsia="Times New Roman" w:hAnsi="Arial" w:cs="Arial"/>
          <w:i/>
          <w:sz w:val="24"/>
        </w:rPr>
      </w:pPr>
      <w:r w:rsidRPr="003D4E85">
        <w:rPr>
          <w:rFonts w:ascii="Arial" w:eastAsia="Times New Roman" w:hAnsi="Arial" w:cs="Arial"/>
          <w:i/>
          <w:sz w:val="24"/>
        </w:rPr>
        <w:t>[[</w:t>
      </w:r>
      <w:r>
        <w:rPr>
          <w:rFonts w:ascii="Arial" w:eastAsia="Times New Roman" w:hAnsi="Arial" w:cs="Arial"/>
          <w:i/>
          <w:sz w:val="24"/>
        </w:rPr>
        <w:t xml:space="preserve">Include </w:t>
      </w:r>
      <w:r w:rsidRPr="003D4E85">
        <w:rPr>
          <w:rFonts w:ascii="Arial" w:eastAsia="Times New Roman" w:hAnsi="Arial" w:cs="Arial"/>
          <w:i/>
          <w:sz w:val="24"/>
        </w:rPr>
        <w:t xml:space="preserve">information about the drug related to physical dependence, withdrawal, and tolerance.  </w:t>
      </w:r>
    </w:p>
    <w:p w14:paraId="754DB1DA" w14:textId="77777777" w:rsidR="00A325AE" w:rsidRDefault="00A325AE" w:rsidP="00407D2E">
      <w:pPr>
        <w:shd w:val="clear" w:color="auto" w:fill="FFFFFF" w:themeFill="background1"/>
        <w:rPr>
          <w:rFonts w:ascii="Arial" w:eastAsia="Times New Roman" w:hAnsi="Arial" w:cs="Arial"/>
          <w:i/>
          <w:sz w:val="24"/>
        </w:rPr>
      </w:pPr>
    </w:p>
    <w:p w14:paraId="761693E5" w14:textId="3C005F1D" w:rsidR="00407D2E" w:rsidRPr="003D4E85" w:rsidRDefault="00407D2E" w:rsidP="00407D2E">
      <w:pPr>
        <w:shd w:val="clear" w:color="auto" w:fill="FFFFFF" w:themeFill="background1"/>
        <w:rPr>
          <w:rFonts w:ascii="Arial" w:eastAsia="Times New Roman" w:hAnsi="Arial" w:cs="Arial"/>
          <w:i/>
          <w:sz w:val="24"/>
        </w:rPr>
      </w:pPr>
      <w:r>
        <w:rPr>
          <w:rFonts w:ascii="Arial" w:eastAsia="Times New Roman" w:hAnsi="Arial" w:cs="Arial"/>
          <w:i/>
          <w:sz w:val="24"/>
        </w:rPr>
        <w:lastRenderedPageBreak/>
        <w:t>S</w:t>
      </w:r>
      <w:r w:rsidRPr="003D4E85">
        <w:rPr>
          <w:rFonts w:ascii="Arial" w:eastAsia="Times New Roman" w:hAnsi="Arial" w:cs="Arial"/>
          <w:i/>
          <w:sz w:val="24"/>
        </w:rPr>
        <w:t>ummarize signs and symptoms of withdrawal after chronic use or abuse of the drug</w:t>
      </w:r>
      <w:r>
        <w:rPr>
          <w:rFonts w:ascii="Arial" w:eastAsia="Times New Roman" w:hAnsi="Arial" w:cs="Arial"/>
          <w:i/>
          <w:sz w:val="24"/>
        </w:rPr>
        <w:t xml:space="preserve"> in the Dependence subsection</w:t>
      </w:r>
      <w:r w:rsidRPr="003D4E85">
        <w:rPr>
          <w:rFonts w:ascii="Arial" w:eastAsia="Times New Roman" w:hAnsi="Arial" w:cs="Arial"/>
          <w:i/>
          <w:sz w:val="24"/>
        </w:rPr>
        <w:t xml:space="preserve">, whereas </w:t>
      </w:r>
      <w:r>
        <w:rPr>
          <w:rFonts w:ascii="Arial" w:eastAsia="Times New Roman" w:hAnsi="Arial" w:cs="Arial"/>
          <w:i/>
          <w:sz w:val="24"/>
        </w:rPr>
        <w:t xml:space="preserve">discuss </w:t>
      </w:r>
      <w:r w:rsidRPr="003D4E85">
        <w:rPr>
          <w:rFonts w:ascii="Arial" w:eastAsia="Times New Roman" w:hAnsi="Arial" w:cs="Arial"/>
          <w:i/>
          <w:sz w:val="24"/>
        </w:rPr>
        <w:t xml:space="preserve">abuse-related adverse reactions </w:t>
      </w:r>
      <w:r>
        <w:rPr>
          <w:rFonts w:ascii="Arial" w:eastAsia="Times New Roman" w:hAnsi="Arial" w:cs="Arial"/>
          <w:i/>
          <w:sz w:val="24"/>
        </w:rPr>
        <w:t xml:space="preserve">in </w:t>
      </w:r>
      <w:r w:rsidRPr="003D4E85">
        <w:rPr>
          <w:rFonts w:ascii="Arial" w:eastAsia="Times New Roman" w:hAnsi="Arial" w:cs="Arial"/>
          <w:i/>
          <w:sz w:val="24"/>
        </w:rPr>
        <w:t>the Abuse subsection.]]</w:t>
      </w:r>
    </w:p>
    <w:p w14:paraId="23760D21" w14:textId="77777777" w:rsidR="006C207F" w:rsidRPr="00A76512" w:rsidRDefault="006C207F" w:rsidP="00BB5CF1">
      <w:pPr>
        <w:shd w:val="clear" w:color="auto" w:fill="FFFFFF" w:themeFill="background1"/>
        <w:rPr>
          <w:rFonts w:ascii="Arial" w:eastAsia="Times New Roman" w:hAnsi="Arial" w:cs="Arial"/>
          <w:sz w:val="24"/>
        </w:rPr>
      </w:pPr>
    </w:p>
    <w:p w14:paraId="5EEF08FB" w14:textId="2A6EE200" w:rsidR="00E845A4" w:rsidRPr="00B87875" w:rsidRDefault="00E845A4" w:rsidP="00BB5CF1">
      <w:pPr>
        <w:pStyle w:val="PIHeading1"/>
        <w:shd w:val="clear" w:color="auto" w:fill="FFFFFF" w:themeFill="background1"/>
        <w:spacing w:before="0" w:after="0"/>
        <w:rPr>
          <w:rFonts w:cs="Arial"/>
        </w:rPr>
      </w:pPr>
      <w:r w:rsidRPr="00BB5CF1">
        <w:rPr>
          <w:rFonts w:cs="Arial"/>
        </w:rPr>
        <w:t>10</w:t>
      </w:r>
      <w:r w:rsidR="006C207F" w:rsidRPr="00BB5CF1">
        <w:rPr>
          <w:rFonts w:cs="Arial"/>
        </w:rPr>
        <w:t xml:space="preserve">  </w:t>
      </w:r>
      <w:r w:rsidRPr="00BB5CF1">
        <w:rPr>
          <w:rFonts w:cs="Arial"/>
        </w:rPr>
        <w:t>OVERDOSAGE</w:t>
      </w:r>
    </w:p>
    <w:p w14:paraId="3C30A6F5" w14:textId="1AB1395C" w:rsidR="00514834" w:rsidRPr="003D4E85" w:rsidRDefault="00514834" w:rsidP="00514834">
      <w:pPr>
        <w:shd w:val="clear" w:color="auto" w:fill="FFFFFF" w:themeFill="background1"/>
        <w:rPr>
          <w:rFonts w:ascii="Arial" w:eastAsia="Times New Roman" w:hAnsi="Arial" w:cs="Arial"/>
          <w:i/>
          <w:sz w:val="24"/>
        </w:rPr>
      </w:pPr>
      <w:bookmarkStart w:id="3" w:name="OLE_LINK7"/>
      <w:bookmarkStart w:id="4" w:name="OLE_LINK10"/>
      <w:r w:rsidRPr="003D4E85">
        <w:rPr>
          <w:rFonts w:ascii="Arial" w:eastAsia="Times New Roman" w:hAnsi="Arial" w:cs="Arial"/>
          <w:i/>
          <w:sz w:val="24"/>
        </w:rPr>
        <w:t>[[If applicable, describe signs, symptoms, and laboratory findings of overdosage, complications that can occur with overdosage (e.g., organ toxicity),</w:t>
      </w:r>
      <w:r>
        <w:rPr>
          <w:rFonts w:ascii="Arial" w:eastAsia="Times New Roman" w:hAnsi="Arial" w:cs="Arial"/>
          <w:i/>
          <w:sz w:val="24"/>
        </w:rPr>
        <w:t xml:space="preserve"> the a</w:t>
      </w:r>
      <w:r w:rsidRPr="003D3B10">
        <w:rPr>
          <w:rFonts w:ascii="Arial" w:eastAsia="Times New Roman" w:hAnsi="Arial" w:cs="Arial"/>
          <w:i/>
          <w:sz w:val="24"/>
        </w:rPr>
        <w:t xml:space="preserve">mount of drug in a single dose that is </w:t>
      </w:r>
      <w:proofErr w:type="spellStart"/>
      <w:r w:rsidR="00FF48B9">
        <w:rPr>
          <w:rFonts w:ascii="Arial" w:eastAsia="Times New Roman" w:hAnsi="Arial" w:cs="Arial"/>
          <w:i/>
          <w:sz w:val="24"/>
        </w:rPr>
        <w:t>ordinarly</w:t>
      </w:r>
      <w:proofErr w:type="spellEnd"/>
      <w:r w:rsidR="00FF48B9">
        <w:rPr>
          <w:rFonts w:ascii="Arial" w:eastAsia="Times New Roman" w:hAnsi="Arial" w:cs="Arial"/>
          <w:i/>
          <w:sz w:val="24"/>
        </w:rPr>
        <w:t xml:space="preserve"> </w:t>
      </w:r>
      <w:r w:rsidRPr="003D3B10">
        <w:rPr>
          <w:rFonts w:ascii="Arial" w:eastAsia="Times New Roman" w:hAnsi="Arial" w:cs="Arial"/>
          <w:i/>
          <w:sz w:val="24"/>
        </w:rPr>
        <w:t>associated with symptoms of overdosage</w:t>
      </w:r>
      <w:r>
        <w:rPr>
          <w:rFonts w:ascii="Arial" w:eastAsia="Times New Roman" w:hAnsi="Arial" w:cs="Arial"/>
          <w:i/>
          <w:sz w:val="24"/>
        </w:rPr>
        <w:t>, the am</w:t>
      </w:r>
      <w:r w:rsidRPr="003D3B10">
        <w:rPr>
          <w:rFonts w:ascii="Arial" w:eastAsia="Times New Roman" w:hAnsi="Arial" w:cs="Arial"/>
          <w:i/>
          <w:sz w:val="24"/>
        </w:rPr>
        <w:t>ount of drug in a single dose that is likely to be life-threatening</w:t>
      </w:r>
      <w:r>
        <w:rPr>
          <w:rFonts w:ascii="Arial" w:eastAsia="Times New Roman" w:hAnsi="Arial" w:cs="Arial"/>
          <w:i/>
          <w:sz w:val="24"/>
        </w:rPr>
        <w:t xml:space="preserve">, </w:t>
      </w:r>
      <w:r w:rsidRPr="003D4E85">
        <w:rPr>
          <w:rFonts w:ascii="Arial" w:eastAsia="Times New Roman" w:hAnsi="Arial" w:cs="Arial"/>
          <w:i/>
          <w:sz w:val="24"/>
        </w:rPr>
        <w:t xml:space="preserve">and </w:t>
      </w:r>
      <w:r w:rsidR="00DE2921">
        <w:rPr>
          <w:rFonts w:ascii="Arial" w:eastAsia="Times New Roman" w:hAnsi="Arial" w:cs="Arial"/>
          <w:i/>
          <w:sz w:val="24"/>
        </w:rPr>
        <w:t xml:space="preserve">recommended </w:t>
      </w:r>
      <w:r w:rsidRPr="003D4E85">
        <w:rPr>
          <w:rFonts w:ascii="Arial" w:eastAsia="Times New Roman" w:hAnsi="Arial" w:cs="Arial"/>
          <w:i/>
          <w:sz w:val="24"/>
        </w:rPr>
        <w:t>general treatment procedures and specific measures for support of vital functions during an overdosage.]]</w:t>
      </w:r>
    </w:p>
    <w:p w14:paraId="46FADBB3" w14:textId="77777777" w:rsidR="001E7AF3" w:rsidRPr="00922C0F" w:rsidRDefault="001E7AF3" w:rsidP="00BB5CF1">
      <w:pPr>
        <w:shd w:val="clear" w:color="auto" w:fill="FFFFFF" w:themeFill="background1"/>
        <w:rPr>
          <w:rFonts w:ascii="Arial" w:eastAsia="Times New Roman" w:hAnsi="Arial" w:cs="Arial"/>
          <w:sz w:val="24"/>
        </w:rPr>
      </w:pPr>
    </w:p>
    <w:bookmarkEnd w:id="3"/>
    <w:bookmarkEnd w:id="4"/>
    <w:p w14:paraId="5EEF08FF" w14:textId="636AC91E" w:rsidR="00E845A4" w:rsidRPr="00B87875" w:rsidRDefault="00E845A4" w:rsidP="00BB5CF1">
      <w:pPr>
        <w:pStyle w:val="PIHeading1"/>
        <w:shd w:val="clear" w:color="auto" w:fill="FFFFFF" w:themeFill="background1"/>
        <w:spacing w:before="0" w:after="0"/>
        <w:rPr>
          <w:rFonts w:cs="Arial"/>
        </w:rPr>
      </w:pPr>
      <w:r w:rsidRPr="00B87875">
        <w:rPr>
          <w:rFonts w:cs="Arial"/>
        </w:rPr>
        <w:t>11</w:t>
      </w:r>
      <w:r w:rsidR="009D31DF" w:rsidRPr="00B87875">
        <w:rPr>
          <w:rFonts w:cs="Arial"/>
        </w:rPr>
        <w:t xml:space="preserve">  </w:t>
      </w:r>
      <w:r w:rsidRPr="00B87875">
        <w:rPr>
          <w:rFonts w:cs="Arial"/>
        </w:rPr>
        <w:t xml:space="preserve">DESCRIPTION </w:t>
      </w:r>
    </w:p>
    <w:p w14:paraId="1FC964D7" w14:textId="60513862" w:rsidR="00E702A5" w:rsidRDefault="00E702A5" w:rsidP="00E702A5">
      <w:pPr>
        <w:shd w:val="clear" w:color="auto" w:fill="FFFFFF" w:themeFill="background1"/>
        <w:rPr>
          <w:rFonts w:ascii="Arial" w:eastAsia="Times New Roman" w:hAnsi="Arial" w:cs="Arial"/>
          <w:i/>
          <w:sz w:val="24"/>
        </w:rPr>
      </w:pPr>
      <w:r w:rsidRPr="003D4E85">
        <w:rPr>
          <w:rFonts w:ascii="Arial" w:eastAsia="Times New Roman" w:hAnsi="Arial" w:cs="Arial"/>
          <w:i/>
          <w:sz w:val="24"/>
        </w:rPr>
        <w:t>[[</w:t>
      </w:r>
      <w:r>
        <w:rPr>
          <w:rFonts w:ascii="Arial" w:eastAsia="Times New Roman" w:hAnsi="Arial" w:cs="Arial"/>
          <w:i/>
          <w:sz w:val="24"/>
        </w:rPr>
        <w:t>I</w:t>
      </w:r>
      <w:r w:rsidRPr="003D4E85">
        <w:rPr>
          <w:rFonts w:ascii="Arial" w:eastAsia="Times New Roman" w:hAnsi="Arial" w:cs="Arial"/>
          <w:i/>
          <w:sz w:val="24"/>
        </w:rPr>
        <w:t xml:space="preserve">nclude the drug name(s), dosage form(s), route(s) of administration, pharmacologic or therapeutic class, </w:t>
      </w:r>
      <w:r w:rsidR="00BF3FCF">
        <w:rPr>
          <w:rFonts w:ascii="Arial" w:eastAsia="Times New Roman" w:hAnsi="Arial" w:cs="Arial"/>
          <w:i/>
          <w:sz w:val="24"/>
        </w:rPr>
        <w:t xml:space="preserve">and </w:t>
      </w:r>
      <w:r w:rsidRPr="003D4E85">
        <w:rPr>
          <w:rFonts w:ascii="Arial" w:eastAsia="Times New Roman" w:hAnsi="Arial" w:cs="Arial"/>
          <w:i/>
          <w:sz w:val="24"/>
        </w:rPr>
        <w:t xml:space="preserve">qualitative and quantitative ingredient information.  Additionally, </w:t>
      </w:r>
      <w:r>
        <w:rPr>
          <w:rFonts w:ascii="Arial" w:eastAsia="Times New Roman" w:hAnsi="Arial" w:cs="Arial"/>
          <w:i/>
          <w:sz w:val="24"/>
        </w:rPr>
        <w:t xml:space="preserve">for </w:t>
      </w:r>
      <w:r w:rsidR="009021E7">
        <w:rPr>
          <w:rFonts w:ascii="Arial" w:eastAsia="Times New Roman" w:hAnsi="Arial" w:cs="Arial"/>
          <w:i/>
          <w:sz w:val="24"/>
        </w:rPr>
        <w:t xml:space="preserve">nonbiological </w:t>
      </w:r>
      <w:r>
        <w:rPr>
          <w:rFonts w:ascii="Arial" w:eastAsia="Times New Roman" w:hAnsi="Arial" w:cs="Arial"/>
          <w:i/>
          <w:sz w:val="24"/>
        </w:rPr>
        <w:t>drug products,</w:t>
      </w:r>
      <w:r w:rsidRPr="003D4E85">
        <w:rPr>
          <w:rFonts w:ascii="Arial" w:eastAsia="Times New Roman" w:hAnsi="Arial" w:cs="Arial"/>
          <w:i/>
          <w:sz w:val="24"/>
        </w:rPr>
        <w:t xml:space="preserve"> include the chemical name</w:t>
      </w:r>
      <w:r w:rsidR="00235AD4">
        <w:rPr>
          <w:rFonts w:ascii="Arial" w:eastAsia="Times New Roman" w:hAnsi="Arial" w:cs="Arial"/>
          <w:i/>
          <w:sz w:val="24"/>
        </w:rPr>
        <w:t>,</w:t>
      </w:r>
      <w:r w:rsidRPr="003D4E85">
        <w:rPr>
          <w:rFonts w:ascii="Arial" w:eastAsia="Times New Roman" w:hAnsi="Arial" w:cs="Arial"/>
          <w:i/>
          <w:sz w:val="24"/>
        </w:rPr>
        <w:t xml:space="preserve"> structural formula</w:t>
      </w:r>
      <w:r w:rsidR="00235AD4">
        <w:rPr>
          <w:rFonts w:ascii="Arial" w:eastAsia="Times New Roman" w:hAnsi="Arial" w:cs="Arial"/>
          <w:i/>
          <w:sz w:val="24"/>
        </w:rPr>
        <w:t>, a</w:t>
      </w:r>
      <w:r w:rsidR="005A63E9">
        <w:rPr>
          <w:rFonts w:ascii="Arial" w:eastAsia="Times New Roman" w:hAnsi="Arial" w:cs="Arial"/>
          <w:i/>
          <w:sz w:val="24"/>
        </w:rPr>
        <w:t>n</w:t>
      </w:r>
      <w:r w:rsidR="00235AD4">
        <w:rPr>
          <w:rFonts w:ascii="Arial" w:eastAsia="Times New Roman" w:hAnsi="Arial" w:cs="Arial"/>
          <w:i/>
          <w:sz w:val="24"/>
        </w:rPr>
        <w:t>d molecular weight</w:t>
      </w:r>
      <w:r w:rsidRPr="003D4E85">
        <w:rPr>
          <w:rFonts w:ascii="Arial" w:eastAsia="Times New Roman" w:hAnsi="Arial" w:cs="Arial"/>
          <w:i/>
          <w:sz w:val="24"/>
        </w:rPr>
        <w:t>.]]</w:t>
      </w:r>
    </w:p>
    <w:p w14:paraId="4C62AC5D" w14:textId="77777777" w:rsidR="001E7AF3" w:rsidRPr="00A76512" w:rsidRDefault="001E7AF3" w:rsidP="00BB5CF1">
      <w:pPr>
        <w:shd w:val="clear" w:color="auto" w:fill="FFFFFF" w:themeFill="background1"/>
        <w:rPr>
          <w:rFonts w:ascii="Arial" w:eastAsia="Times New Roman" w:hAnsi="Arial" w:cs="Arial"/>
          <w:sz w:val="24"/>
        </w:rPr>
      </w:pPr>
    </w:p>
    <w:p w14:paraId="5EEF090A" w14:textId="4FEC8FD2" w:rsidR="00E845A4" w:rsidRPr="00B87875" w:rsidRDefault="00E845A4" w:rsidP="00BB5CF1">
      <w:pPr>
        <w:pStyle w:val="PIHeading1"/>
        <w:shd w:val="clear" w:color="auto" w:fill="FFFFFF" w:themeFill="background1"/>
        <w:tabs>
          <w:tab w:val="left" w:pos="360"/>
        </w:tabs>
        <w:spacing w:before="0" w:after="0"/>
        <w:rPr>
          <w:rFonts w:cs="Arial"/>
        </w:rPr>
      </w:pPr>
      <w:r w:rsidRPr="00B87875">
        <w:rPr>
          <w:rFonts w:cs="Arial"/>
        </w:rPr>
        <w:t>12</w:t>
      </w:r>
      <w:r w:rsidR="009D31DF" w:rsidRPr="00B87875">
        <w:rPr>
          <w:rFonts w:cs="Arial"/>
        </w:rPr>
        <w:t xml:space="preserve">  </w:t>
      </w:r>
      <w:r w:rsidRPr="00B87875">
        <w:rPr>
          <w:rFonts w:cs="Arial"/>
        </w:rPr>
        <w:t>CLINICAL PHARMACOLOGY</w:t>
      </w:r>
    </w:p>
    <w:p w14:paraId="007B4328" w14:textId="77777777" w:rsidR="001E7AF3" w:rsidRPr="00B87875" w:rsidRDefault="001E7AF3" w:rsidP="00922C0F">
      <w:pPr>
        <w:pStyle w:val="PIHeading1"/>
        <w:shd w:val="clear" w:color="auto" w:fill="FFFFFF" w:themeFill="background1"/>
        <w:spacing w:before="0" w:after="0"/>
        <w:rPr>
          <w:rFonts w:cs="Arial"/>
        </w:rPr>
      </w:pPr>
    </w:p>
    <w:p w14:paraId="5EEF090B" w14:textId="4A5412BD" w:rsidR="00E845A4" w:rsidRPr="00B87875" w:rsidRDefault="00E845A4" w:rsidP="00BB5CF1">
      <w:pPr>
        <w:pStyle w:val="PIHeading2"/>
        <w:shd w:val="clear" w:color="auto" w:fill="FFFFFF" w:themeFill="background1"/>
        <w:tabs>
          <w:tab w:val="left" w:pos="540"/>
        </w:tabs>
        <w:spacing w:before="0" w:after="0"/>
        <w:rPr>
          <w:rFonts w:cs="Arial"/>
        </w:rPr>
      </w:pPr>
      <w:r w:rsidRPr="00B87875">
        <w:rPr>
          <w:rFonts w:cs="Arial"/>
        </w:rPr>
        <w:t>12.1</w:t>
      </w:r>
      <w:r w:rsidRPr="00B87875">
        <w:rPr>
          <w:rFonts w:cs="Arial"/>
        </w:rPr>
        <w:tab/>
      </w:r>
      <w:r w:rsidR="009365BB" w:rsidRPr="00B87875">
        <w:rPr>
          <w:rFonts w:cs="Arial"/>
        </w:rPr>
        <w:t xml:space="preserve"> </w:t>
      </w:r>
      <w:r w:rsidRPr="00B87875">
        <w:rPr>
          <w:rFonts w:cs="Arial"/>
        </w:rPr>
        <w:t>Mechanism of Action</w:t>
      </w:r>
    </w:p>
    <w:p w14:paraId="2C677D8C" w14:textId="77777777" w:rsidR="00FE7D03" w:rsidRDefault="0026354F" w:rsidP="0026354F">
      <w:pPr>
        <w:shd w:val="clear" w:color="auto" w:fill="FFFFFF" w:themeFill="background1"/>
        <w:rPr>
          <w:rFonts w:ascii="Arial" w:hAnsi="Arial" w:cs="Arial"/>
          <w:i/>
          <w:sz w:val="24"/>
          <w:szCs w:val="24"/>
        </w:rPr>
      </w:pPr>
      <w:r w:rsidRPr="003D4E85">
        <w:rPr>
          <w:rFonts w:ascii="Arial" w:eastAsia="Times New Roman" w:hAnsi="Arial" w:cs="Arial"/>
          <w:i/>
          <w:sz w:val="24"/>
        </w:rPr>
        <w:t>[[</w:t>
      </w:r>
      <w:r>
        <w:rPr>
          <w:rFonts w:ascii="Arial" w:eastAsia="Times New Roman" w:hAnsi="Arial" w:cs="Arial"/>
          <w:i/>
          <w:sz w:val="24"/>
        </w:rPr>
        <w:t>S</w:t>
      </w:r>
      <w:r w:rsidRPr="003D4E85">
        <w:rPr>
          <w:rFonts w:ascii="Arial" w:eastAsia="Times New Roman" w:hAnsi="Arial" w:cs="Arial"/>
          <w:i/>
          <w:sz w:val="24"/>
        </w:rPr>
        <w:t xml:space="preserve">ummarize </w:t>
      </w:r>
      <w:r w:rsidR="009E2B2B">
        <w:rPr>
          <w:rFonts w:ascii="Arial" w:eastAsia="Times New Roman" w:hAnsi="Arial" w:cs="Arial"/>
          <w:i/>
          <w:sz w:val="24"/>
        </w:rPr>
        <w:t xml:space="preserve">the established </w:t>
      </w:r>
      <w:r w:rsidRPr="003D4E85">
        <w:rPr>
          <w:rFonts w:ascii="Arial" w:eastAsia="Times New Roman" w:hAnsi="Arial" w:cs="Arial"/>
          <w:i/>
          <w:sz w:val="24"/>
        </w:rPr>
        <w:t xml:space="preserve">mechanism(s) of action </w:t>
      </w:r>
      <w:r>
        <w:rPr>
          <w:rFonts w:ascii="Arial" w:eastAsia="Times New Roman" w:hAnsi="Arial" w:cs="Arial"/>
          <w:i/>
          <w:sz w:val="24"/>
        </w:rPr>
        <w:t>(1)</w:t>
      </w:r>
      <w:r w:rsidRPr="003D4E85">
        <w:rPr>
          <w:rFonts w:ascii="Arial" w:eastAsia="Times New Roman" w:hAnsi="Arial" w:cs="Arial"/>
          <w:i/>
          <w:sz w:val="24"/>
        </w:rPr>
        <w:t xml:space="preserve"> for the </w:t>
      </w:r>
      <w:r>
        <w:rPr>
          <w:rFonts w:ascii="Arial" w:eastAsia="Times New Roman" w:hAnsi="Arial" w:cs="Arial"/>
          <w:i/>
          <w:sz w:val="24"/>
        </w:rPr>
        <w:t>approved indication</w:t>
      </w:r>
      <w:r w:rsidR="00387678">
        <w:rPr>
          <w:rFonts w:ascii="Arial" w:eastAsia="Times New Roman" w:hAnsi="Arial" w:cs="Arial"/>
          <w:i/>
          <w:sz w:val="24"/>
        </w:rPr>
        <w:t>(</w:t>
      </w:r>
      <w:r>
        <w:rPr>
          <w:rFonts w:ascii="Arial" w:eastAsia="Times New Roman" w:hAnsi="Arial" w:cs="Arial"/>
          <w:i/>
          <w:sz w:val="24"/>
        </w:rPr>
        <w:t>s</w:t>
      </w:r>
      <w:r w:rsidR="00387678">
        <w:rPr>
          <w:rFonts w:ascii="Arial" w:eastAsia="Times New Roman" w:hAnsi="Arial" w:cs="Arial"/>
          <w:i/>
          <w:sz w:val="24"/>
        </w:rPr>
        <w:t>)</w:t>
      </w:r>
      <w:r w:rsidRPr="003D4E85">
        <w:rPr>
          <w:rFonts w:ascii="Arial" w:eastAsia="Times New Roman" w:hAnsi="Arial" w:cs="Arial"/>
          <w:i/>
          <w:sz w:val="24"/>
        </w:rPr>
        <w:t xml:space="preserve"> </w:t>
      </w:r>
      <w:r w:rsidR="009E2B2B">
        <w:rPr>
          <w:rFonts w:ascii="Arial" w:eastAsia="Times New Roman" w:hAnsi="Arial" w:cs="Arial"/>
          <w:i/>
          <w:sz w:val="24"/>
        </w:rPr>
        <w:t xml:space="preserve">or uses </w:t>
      </w:r>
      <w:r w:rsidR="00387678">
        <w:rPr>
          <w:rFonts w:ascii="Arial" w:eastAsia="Times New Roman" w:hAnsi="Arial" w:cs="Arial"/>
          <w:i/>
          <w:sz w:val="24"/>
        </w:rPr>
        <w:t xml:space="preserve">of the drug </w:t>
      </w:r>
      <w:r w:rsidRPr="003D4E85">
        <w:rPr>
          <w:rFonts w:ascii="Arial" w:eastAsia="Times New Roman" w:hAnsi="Arial" w:cs="Arial"/>
          <w:i/>
          <w:sz w:val="24"/>
        </w:rPr>
        <w:t xml:space="preserve">and </w:t>
      </w:r>
      <w:r>
        <w:rPr>
          <w:rFonts w:ascii="Arial" w:eastAsia="Times New Roman" w:hAnsi="Arial" w:cs="Arial"/>
          <w:i/>
          <w:sz w:val="24"/>
        </w:rPr>
        <w:t>(2) for</w:t>
      </w:r>
      <w:r w:rsidRPr="003D4E85">
        <w:rPr>
          <w:rFonts w:ascii="Arial" w:eastAsia="Times New Roman" w:hAnsi="Arial" w:cs="Arial"/>
          <w:i/>
          <w:sz w:val="24"/>
        </w:rPr>
        <w:t xml:space="preserve"> the clinically significant adverse reactions </w:t>
      </w:r>
      <w:r w:rsidR="00837DA8">
        <w:rPr>
          <w:rFonts w:ascii="Arial" w:eastAsia="Times New Roman" w:hAnsi="Arial" w:cs="Arial"/>
          <w:i/>
          <w:sz w:val="24"/>
        </w:rPr>
        <w:t xml:space="preserve">or other potential hazards </w:t>
      </w:r>
      <w:r w:rsidRPr="003D4E85">
        <w:rPr>
          <w:rFonts w:ascii="Arial" w:eastAsia="Times New Roman" w:hAnsi="Arial" w:cs="Arial"/>
          <w:i/>
          <w:sz w:val="24"/>
        </w:rPr>
        <w:t>associated with the drug.</w:t>
      </w:r>
      <w:r w:rsidRPr="00FA1B07">
        <w:rPr>
          <w:rFonts w:ascii="Arial" w:hAnsi="Arial" w:cs="Arial"/>
          <w:i/>
          <w:sz w:val="24"/>
          <w:szCs w:val="24"/>
        </w:rPr>
        <w:t xml:space="preserve">  </w:t>
      </w:r>
    </w:p>
    <w:p w14:paraId="01268837" w14:textId="77777777" w:rsidR="00FE7D03" w:rsidRDefault="00FE7D03" w:rsidP="0026354F">
      <w:pPr>
        <w:shd w:val="clear" w:color="auto" w:fill="FFFFFF" w:themeFill="background1"/>
        <w:rPr>
          <w:rFonts w:ascii="Arial" w:hAnsi="Arial" w:cs="Arial"/>
          <w:i/>
          <w:sz w:val="24"/>
          <w:szCs w:val="24"/>
        </w:rPr>
      </w:pPr>
    </w:p>
    <w:p w14:paraId="201218A6" w14:textId="19482E57" w:rsidR="00FA1B07" w:rsidRPr="00FA1B07" w:rsidRDefault="00FA1B07" w:rsidP="0026354F">
      <w:pPr>
        <w:shd w:val="clear" w:color="auto" w:fill="FFFFFF" w:themeFill="background1"/>
        <w:rPr>
          <w:rFonts w:ascii="Arial" w:hAnsi="Arial" w:cs="Arial"/>
          <w:i/>
          <w:sz w:val="24"/>
          <w:szCs w:val="24"/>
        </w:rPr>
      </w:pPr>
      <w:r w:rsidRPr="00FA1B07">
        <w:rPr>
          <w:rFonts w:ascii="Arial" w:hAnsi="Arial" w:cs="Arial"/>
          <w:i/>
          <w:sz w:val="24"/>
          <w:szCs w:val="24"/>
        </w:rPr>
        <w:t>If different mechanism(s) of action are the bas</w:t>
      </w:r>
      <w:r w:rsidR="00DE3CCD">
        <w:rPr>
          <w:rFonts w:ascii="Arial" w:hAnsi="Arial" w:cs="Arial"/>
          <w:i/>
          <w:sz w:val="24"/>
          <w:szCs w:val="24"/>
        </w:rPr>
        <w:t>i</w:t>
      </w:r>
      <w:r w:rsidRPr="00FA1B07">
        <w:rPr>
          <w:rFonts w:ascii="Arial" w:hAnsi="Arial" w:cs="Arial"/>
          <w:i/>
          <w:sz w:val="24"/>
          <w:szCs w:val="24"/>
        </w:rPr>
        <w:t xml:space="preserve">s of response in different approved indications, </w:t>
      </w:r>
      <w:r>
        <w:rPr>
          <w:rFonts w:ascii="Arial" w:hAnsi="Arial" w:cs="Arial"/>
          <w:i/>
          <w:sz w:val="24"/>
          <w:szCs w:val="24"/>
        </w:rPr>
        <w:t xml:space="preserve">summarize </w:t>
      </w:r>
      <w:r w:rsidR="007A4A99">
        <w:rPr>
          <w:rFonts w:ascii="Arial" w:hAnsi="Arial" w:cs="Arial"/>
          <w:i/>
          <w:sz w:val="24"/>
          <w:szCs w:val="24"/>
        </w:rPr>
        <w:t xml:space="preserve">the mechanism of action </w:t>
      </w:r>
      <w:r w:rsidRPr="00FA1B07">
        <w:rPr>
          <w:rFonts w:ascii="Arial" w:hAnsi="Arial" w:cs="Arial"/>
          <w:i/>
          <w:sz w:val="24"/>
          <w:szCs w:val="24"/>
        </w:rPr>
        <w:t>for each approved indication.</w:t>
      </w:r>
      <w:r w:rsidR="009E38FA" w:rsidRPr="009E38FA">
        <w:t xml:space="preserve"> </w:t>
      </w:r>
      <w:r w:rsidR="009E38FA">
        <w:rPr>
          <w:rFonts w:ascii="Arial" w:hAnsi="Arial" w:cs="Arial"/>
          <w:i/>
          <w:sz w:val="24"/>
          <w:szCs w:val="24"/>
        </w:rPr>
        <w:t xml:space="preserve">Do not include a mechanism of action for </w:t>
      </w:r>
      <w:r w:rsidR="009E38FA" w:rsidRPr="009E38FA">
        <w:rPr>
          <w:rFonts w:ascii="Arial" w:hAnsi="Arial" w:cs="Arial"/>
          <w:i/>
          <w:sz w:val="24"/>
          <w:szCs w:val="24"/>
        </w:rPr>
        <w:t>indications or uses not included in the INDICATIONS AND USAGE section</w:t>
      </w:r>
      <w:r w:rsidR="009E38FA">
        <w:rPr>
          <w:rFonts w:ascii="Arial" w:hAnsi="Arial" w:cs="Arial"/>
          <w:i/>
          <w:sz w:val="24"/>
          <w:szCs w:val="24"/>
        </w:rPr>
        <w:t>.</w:t>
      </w:r>
    </w:p>
    <w:p w14:paraId="7D22CE3D" w14:textId="77777777" w:rsidR="00FA1B07" w:rsidRDefault="00FA1B07" w:rsidP="0026354F">
      <w:pPr>
        <w:shd w:val="clear" w:color="auto" w:fill="FFFFFF" w:themeFill="background1"/>
        <w:rPr>
          <w:i/>
        </w:rPr>
      </w:pPr>
    </w:p>
    <w:p w14:paraId="577120E3" w14:textId="714848EE" w:rsidR="0026354F" w:rsidRPr="003D4E85" w:rsidRDefault="0026354F" w:rsidP="0026354F">
      <w:pPr>
        <w:shd w:val="clear" w:color="auto" w:fill="FFFFFF" w:themeFill="background1"/>
        <w:rPr>
          <w:rFonts w:ascii="Arial" w:eastAsia="Times New Roman" w:hAnsi="Arial" w:cs="Arial"/>
          <w:i/>
          <w:sz w:val="24"/>
        </w:rPr>
      </w:pPr>
      <w:r w:rsidRPr="003D4E85">
        <w:rPr>
          <w:rFonts w:ascii="Arial" w:eastAsia="Times New Roman" w:hAnsi="Arial" w:cs="Arial"/>
          <w:i/>
          <w:sz w:val="24"/>
        </w:rPr>
        <w:t xml:space="preserve">If the </w:t>
      </w:r>
      <w:r w:rsidRPr="0076240C">
        <w:rPr>
          <w:rFonts w:ascii="Arial" w:eastAsia="Times New Roman" w:hAnsi="Arial" w:cs="Arial"/>
          <w:i/>
          <w:sz w:val="24"/>
        </w:rPr>
        <w:t xml:space="preserve">mechanism of action </w:t>
      </w:r>
      <w:r w:rsidRPr="003D4E85">
        <w:rPr>
          <w:rFonts w:ascii="Arial" w:eastAsia="Times New Roman" w:hAnsi="Arial" w:cs="Arial"/>
          <w:i/>
          <w:sz w:val="24"/>
        </w:rPr>
        <w:t>is unknown, include a statement about the lack of this information.]]</w:t>
      </w:r>
    </w:p>
    <w:p w14:paraId="02E25D58" w14:textId="77777777" w:rsidR="006C207F" w:rsidRPr="00A76512" w:rsidRDefault="006C207F" w:rsidP="00BB5CF1">
      <w:pPr>
        <w:shd w:val="clear" w:color="auto" w:fill="FFFFFF" w:themeFill="background1"/>
        <w:rPr>
          <w:rFonts w:ascii="Arial" w:eastAsia="Times New Roman" w:hAnsi="Arial" w:cs="Arial"/>
          <w:sz w:val="24"/>
        </w:rPr>
      </w:pPr>
    </w:p>
    <w:p w14:paraId="5EEF090D" w14:textId="4BDB684E" w:rsidR="00E845A4" w:rsidRPr="00B87875" w:rsidRDefault="00E845A4" w:rsidP="00BB5CF1">
      <w:pPr>
        <w:pStyle w:val="PIHeading2"/>
        <w:shd w:val="clear" w:color="auto" w:fill="FFFFFF" w:themeFill="background1"/>
        <w:tabs>
          <w:tab w:val="left" w:pos="630"/>
          <w:tab w:val="left" w:pos="990"/>
        </w:tabs>
        <w:spacing w:before="0" w:after="0"/>
        <w:rPr>
          <w:rFonts w:cs="Arial"/>
        </w:rPr>
      </w:pPr>
      <w:r w:rsidRPr="00B87875">
        <w:rPr>
          <w:rFonts w:cs="Arial"/>
        </w:rPr>
        <w:t>12.2</w:t>
      </w:r>
      <w:r w:rsidRPr="00B87875">
        <w:rPr>
          <w:rFonts w:cs="Arial"/>
        </w:rPr>
        <w:tab/>
        <w:t>Pharmacodynamics</w:t>
      </w:r>
    </w:p>
    <w:p w14:paraId="74B76B4C" w14:textId="0E0978BA" w:rsidR="00DA53AE" w:rsidRDefault="00DA53AE" w:rsidP="00DA53AE">
      <w:pPr>
        <w:shd w:val="clear" w:color="auto" w:fill="FFFFFF" w:themeFill="background1"/>
        <w:rPr>
          <w:rFonts w:ascii="Arial" w:eastAsia="Times New Roman" w:hAnsi="Arial" w:cs="Arial"/>
          <w:i/>
          <w:sz w:val="24"/>
          <w:szCs w:val="24"/>
        </w:rPr>
      </w:pPr>
      <w:r w:rsidRPr="006C7E51">
        <w:rPr>
          <w:rFonts w:ascii="Arial" w:eastAsia="Times New Roman" w:hAnsi="Arial" w:cs="Arial"/>
          <w:i/>
          <w:sz w:val="24"/>
          <w:szCs w:val="24"/>
        </w:rPr>
        <w:t>[[</w:t>
      </w:r>
      <w:r>
        <w:rPr>
          <w:rFonts w:ascii="Arial" w:eastAsia="Times New Roman" w:hAnsi="Arial" w:cs="Arial"/>
          <w:i/>
          <w:sz w:val="24"/>
          <w:szCs w:val="24"/>
        </w:rPr>
        <w:t>D</w:t>
      </w:r>
      <w:r w:rsidRPr="006C7E51">
        <w:rPr>
          <w:rFonts w:ascii="Arial" w:eastAsia="Times New Roman" w:hAnsi="Arial" w:cs="Arial"/>
          <w:i/>
          <w:sz w:val="24"/>
          <w:szCs w:val="24"/>
        </w:rPr>
        <w:t>escribe the biochemical or physiologic pharmacologic effect</w:t>
      </w:r>
      <w:r>
        <w:rPr>
          <w:rFonts w:ascii="Arial" w:eastAsia="Times New Roman" w:hAnsi="Arial" w:cs="Arial"/>
          <w:i/>
          <w:sz w:val="24"/>
          <w:szCs w:val="24"/>
        </w:rPr>
        <w:t>s</w:t>
      </w:r>
      <w:r w:rsidRPr="006C7E51">
        <w:rPr>
          <w:rFonts w:ascii="Arial" w:eastAsia="Times New Roman" w:hAnsi="Arial" w:cs="Arial"/>
          <w:i/>
          <w:sz w:val="24"/>
          <w:szCs w:val="24"/>
        </w:rPr>
        <w:t xml:space="preserve"> of the drug </w:t>
      </w:r>
      <w:r>
        <w:rPr>
          <w:rFonts w:ascii="Arial" w:eastAsia="Times New Roman" w:hAnsi="Arial" w:cs="Arial"/>
          <w:i/>
          <w:sz w:val="24"/>
          <w:szCs w:val="24"/>
        </w:rPr>
        <w:t>and/</w:t>
      </w:r>
      <w:r w:rsidRPr="006C7E51">
        <w:rPr>
          <w:rFonts w:ascii="Arial" w:eastAsia="Times New Roman" w:hAnsi="Arial" w:cs="Arial"/>
          <w:i/>
          <w:sz w:val="24"/>
          <w:szCs w:val="24"/>
        </w:rPr>
        <w:t xml:space="preserve">or active metabolites related to the drug’s </w:t>
      </w:r>
      <w:r w:rsidR="009E38FA">
        <w:rPr>
          <w:rFonts w:ascii="Arial" w:eastAsia="Times New Roman" w:hAnsi="Arial" w:cs="Arial"/>
          <w:i/>
          <w:sz w:val="24"/>
          <w:szCs w:val="24"/>
        </w:rPr>
        <w:t xml:space="preserve">clinical effect(s) </w:t>
      </w:r>
      <w:r w:rsidR="00621DC9">
        <w:rPr>
          <w:rFonts w:ascii="Arial" w:eastAsia="Times New Roman" w:hAnsi="Arial" w:cs="Arial"/>
          <w:i/>
          <w:sz w:val="24"/>
          <w:szCs w:val="24"/>
        </w:rPr>
        <w:t>or toxicity</w:t>
      </w:r>
      <w:r w:rsidRPr="006C7E51">
        <w:rPr>
          <w:rFonts w:ascii="Arial" w:eastAsia="Times New Roman" w:hAnsi="Arial" w:cs="Arial"/>
          <w:i/>
          <w:sz w:val="24"/>
          <w:szCs w:val="24"/>
        </w:rPr>
        <w:t>.]]</w:t>
      </w:r>
    </w:p>
    <w:p w14:paraId="5A8F1C20" w14:textId="77777777" w:rsidR="00477A98" w:rsidRPr="00922C0F" w:rsidRDefault="00477A98" w:rsidP="00BB5CF1">
      <w:pPr>
        <w:shd w:val="clear" w:color="auto" w:fill="FFFFFF" w:themeFill="background1"/>
        <w:rPr>
          <w:rFonts w:ascii="Arial" w:eastAsia="Times New Roman" w:hAnsi="Arial" w:cs="Arial"/>
          <w:sz w:val="24"/>
          <w:szCs w:val="24"/>
          <w:shd w:val="clear" w:color="auto" w:fill="FFFFCC"/>
        </w:rPr>
      </w:pPr>
    </w:p>
    <w:p w14:paraId="5EEF090E" w14:textId="4288B9A4" w:rsidR="00E845A4" w:rsidRPr="00A76512" w:rsidRDefault="001E7AF3" w:rsidP="00BB5CF1">
      <w:pPr>
        <w:shd w:val="clear" w:color="auto" w:fill="FFFFFF" w:themeFill="background1"/>
        <w:rPr>
          <w:rFonts w:ascii="Arial" w:eastAsia="Times New Roman" w:hAnsi="Arial" w:cs="Arial"/>
          <w:sz w:val="24"/>
          <w:szCs w:val="24"/>
          <w:u w:val="single"/>
        </w:rPr>
      </w:pPr>
      <w:r w:rsidRPr="00BB5CF1">
        <w:rPr>
          <w:rFonts w:ascii="Arial" w:eastAsia="Times New Roman" w:hAnsi="Arial" w:cs="Arial"/>
          <w:sz w:val="24"/>
          <w:szCs w:val="24"/>
          <w:u w:val="single"/>
        </w:rPr>
        <w:t>Cardiac Electrophysiology</w:t>
      </w:r>
    </w:p>
    <w:p w14:paraId="1D044C8A" w14:textId="07871B9B" w:rsidR="001E7AF3" w:rsidRPr="007236E7" w:rsidRDefault="007236E7" w:rsidP="00BB5CF1">
      <w:pPr>
        <w:shd w:val="clear" w:color="auto" w:fill="FFFFFF" w:themeFill="background1"/>
        <w:rPr>
          <w:rFonts w:ascii="Arial" w:eastAsia="Times New Roman" w:hAnsi="Arial" w:cs="Arial"/>
          <w:bCs/>
          <w:i/>
          <w:iCs/>
          <w:sz w:val="24"/>
        </w:rPr>
      </w:pPr>
      <w:r w:rsidRPr="007236E7">
        <w:rPr>
          <w:rFonts w:ascii="Arial" w:eastAsia="Times New Roman" w:hAnsi="Arial" w:cs="Arial"/>
          <w:bCs/>
          <w:i/>
          <w:iCs/>
          <w:sz w:val="24"/>
        </w:rPr>
        <w:t>[[Include data on drug effects on QTc interval.]]</w:t>
      </w:r>
    </w:p>
    <w:p w14:paraId="653AC45A" w14:textId="77777777" w:rsidR="007236E7" w:rsidRPr="00A76512" w:rsidRDefault="007236E7" w:rsidP="00BB5CF1">
      <w:pPr>
        <w:shd w:val="clear" w:color="auto" w:fill="FFFFFF" w:themeFill="background1"/>
        <w:rPr>
          <w:rFonts w:ascii="Arial" w:eastAsia="Times New Roman" w:hAnsi="Arial" w:cs="Arial"/>
          <w:bCs/>
          <w:sz w:val="24"/>
        </w:rPr>
      </w:pPr>
    </w:p>
    <w:p w14:paraId="5EEF0912" w14:textId="58E64852" w:rsidR="00E845A4" w:rsidRPr="00B87875" w:rsidRDefault="00E845A4" w:rsidP="00BB5CF1">
      <w:pPr>
        <w:pStyle w:val="PIHeading2"/>
        <w:shd w:val="clear" w:color="auto" w:fill="FFFFFF" w:themeFill="background1"/>
        <w:spacing w:before="0" w:after="0"/>
        <w:rPr>
          <w:rFonts w:cs="Arial"/>
        </w:rPr>
      </w:pPr>
      <w:r w:rsidRPr="00B87875">
        <w:rPr>
          <w:rFonts w:cs="Arial"/>
        </w:rPr>
        <w:t>12.3</w:t>
      </w:r>
      <w:r w:rsidR="009D31DF" w:rsidRPr="00B87875">
        <w:rPr>
          <w:rFonts w:cs="Arial"/>
        </w:rPr>
        <w:t xml:space="preserve">  </w:t>
      </w:r>
      <w:r w:rsidRPr="00B87875">
        <w:rPr>
          <w:rFonts w:cs="Arial"/>
        </w:rPr>
        <w:t>Pharmacokinetics</w:t>
      </w:r>
    </w:p>
    <w:p w14:paraId="3F36D177" w14:textId="77777777" w:rsidR="00477A98" w:rsidRPr="00922C0F" w:rsidRDefault="00477A98" w:rsidP="00922C0F">
      <w:pPr>
        <w:shd w:val="clear" w:color="auto" w:fill="FFFFFF" w:themeFill="background1"/>
        <w:rPr>
          <w:rFonts w:ascii="Arial" w:eastAsia="Times New Roman" w:hAnsi="Arial" w:cs="Arial"/>
          <w:sz w:val="24"/>
          <w:szCs w:val="24"/>
          <w:shd w:val="clear" w:color="auto" w:fill="FFFFCC"/>
        </w:rPr>
      </w:pPr>
    </w:p>
    <w:p w14:paraId="4C22FD96" w14:textId="61C2FE5A" w:rsidR="00CF2FE9" w:rsidRDefault="00CF2FE9" w:rsidP="00922C0F">
      <w:pPr>
        <w:shd w:val="clear" w:color="auto" w:fill="FFFFFF" w:themeFill="background1"/>
        <w:rPr>
          <w:rFonts w:ascii="Arial" w:eastAsia="Times New Roman" w:hAnsi="Arial" w:cs="Arial"/>
          <w:sz w:val="24"/>
          <w:szCs w:val="24"/>
          <w:u w:val="single"/>
        </w:rPr>
      </w:pPr>
      <w:r w:rsidRPr="00BB5CF1">
        <w:rPr>
          <w:rFonts w:ascii="Arial" w:eastAsia="Times New Roman" w:hAnsi="Arial" w:cs="Arial"/>
          <w:sz w:val="24"/>
          <w:szCs w:val="24"/>
          <w:u w:val="single"/>
        </w:rPr>
        <w:t>Absorption</w:t>
      </w:r>
    </w:p>
    <w:p w14:paraId="5D280339" w14:textId="0152ECFB" w:rsidR="007C0548" w:rsidRPr="007C0548" w:rsidRDefault="007C0548" w:rsidP="00922C0F">
      <w:pPr>
        <w:shd w:val="clear" w:color="auto" w:fill="FFFFFF" w:themeFill="background1"/>
        <w:ind w:left="360"/>
        <w:rPr>
          <w:rFonts w:ascii="Arial" w:eastAsia="Times New Roman" w:hAnsi="Arial" w:cs="Arial"/>
          <w:i/>
          <w:sz w:val="24"/>
          <w:szCs w:val="24"/>
          <w:shd w:val="clear" w:color="auto" w:fill="FFFFCC"/>
        </w:rPr>
      </w:pPr>
      <w:r w:rsidRPr="007C0548">
        <w:rPr>
          <w:rFonts w:ascii="Arial" w:eastAsia="Times New Roman" w:hAnsi="Arial" w:cs="Arial"/>
          <w:i/>
          <w:sz w:val="24"/>
          <w:szCs w:val="24"/>
        </w:rPr>
        <w:t>Effect of Food</w:t>
      </w:r>
    </w:p>
    <w:p w14:paraId="7D8B73F3" w14:textId="77777777" w:rsidR="007C0548" w:rsidRPr="00922C0F" w:rsidRDefault="007C0548" w:rsidP="00922C0F">
      <w:pPr>
        <w:shd w:val="clear" w:color="auto" w:fill="FFFFFF" w:themeFill="background1"/>
        <w:ind w:left="360"/>
        <w:rPr>
          <w:rFonts w:ascii="Arial" w:eastAsia="Times New Roman" w:hAnsi="Arial" w:cs="Arial"/>
          <w:sz w:val="24"/>
          <w:szCs w:val="24"/>
          <w:shd w:val="clear" w:color="auto" w:fill="FFFFCC"/>
        </w:rPr>
      </w:pPr>
    </w:p>
    <w:p w14:paraId="75672E7E"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Distribution</w:t>
      </w:r>
    </w:p>
    <w:p w14:paraId="13BAE646" w14:textId="77777777" w:rsidR="00CF2FE9" w:rsidRPr="00922C0F" w:rsidRDefault="00CF2FE9" w:rsidP="00922C0F">
      <w:pPr>
        <w:shd w:val="clear" w:color="auto" w:fill="FFFFFF" w:themeFill="background1"/>
        <w:rPr>
          <w:rFonts w:ascii="Arial" w:eastAsia="Times New Roman" w:hAnsi="Arial" w:cs="Arial"/>
          <w:sz w:val="24"/>
          <w:szCs w:val="24"/>
          <w:shd w:val="clear" w:color="auto" w:fill="FFFFCC"/>
        </w:rPr>
      </w:pPr>
    </w:p>
    <w:p w14:paraId="126F9129"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Elimination</w:t>
      </w:r>
    </w:p>
    <w:p w14:paraId="5D208F42" w14:textId="77777777"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Metabolism</w:t>
      </w:r>
    </w:p>
    <w:p w14:paraId="0420D936" w14:textId="77777777"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4524CE1D" w14:textId="77777777"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Excretion</w:t>
      </w:r>
    </w:p>
    <w:p w14:paraId="7B398E8E" w14:textId="77777777"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30040108"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Specific</w:t>
      </w:r>
      <w:r w:rsidRPr="00A1567A">
        <w:rPr>
          <w:rFonts w:ascii="Arial" w:eastAsia="Times New Roman" w:hAnsi="Arial" w:cs="Arial"/>
          <w:sz w:val="24"/>
          <w:szCs w:val="24"/>
          <w:u w:val="single"/>
          <w:shd w:val="clear" w:color="auto" w:fill="FFFFFF" w:themeFill="background1"/>
        </w:rPr>
        <w:t xml:space="preserve"> </w:t>
      </w:r>
      <w:r w:rsidRPr="00BB5CF1">
        <w:rPr>
          <w:rFonts w:ascii="Arial" w:eastAsia="Times New Roman" w:hAnsi="Arial" w:cs="Arial"/>
          <w:sz w:val="24"/>
          <w:szCs w:val="24"/>
          <w:u w:val="single"/>
        </w:rPr>
        <w:t>Populations</w:t>
      </w:r>
    </w:p>
    <w:p w14:paraId="12AC03DC" w14:textId="77777777" w:rsidR="00650637" w:rsidRDefault="00650637" w:rsidP="004939C0">
      <w:pPr>
        <w:keepNext/>
        <w:ind w:left="360"/>
        <w:outlineLvl w:val="3"/>
        <w:rPr>
          <w:rFonts w:ascii="Arial" w:eastAsia="SimSun" w:hAnsi="Arial" w:cs="Arial"/>
          <w:i/>
          <w:color w:val="000000"/>
          <w:sz w:val="24"/>
        </w:rPr>
      </w:pPr>
      <w:r w:rsidRPr="00650637">
        <w:rPr>
          <w:rFonts w:ascii="Arial" w:eastAsia="SimSun" w:hAnsi="Arial" w:cs="Arial"/>
          <w:i/>
          <w:color w:val="000000"/>
          <w:sz w:val="24"/>
        </w:rPr>
        <w:lastRenderedPageBreak/>
        <w:t xml:space="preserve">Geriatric Patients </w:t>
      </w:r>
    </w:p>
    <w:p w14:paraId="5664FED2" w14:textId="77777777" w:rsidR="00650637" w:rsidRPr="00922C0F" w:rsidRDefault="00650637" w:rsidP="00922C0F">
      <w:pPr>
        <w:keepNext/>
        <w:ind w:left="360"/>
        <w:outlineLvl w:val="3"/>
        <w:rPr>
          <w:rFonts w:ascii="Arial" w:eastAsia="SimSun" w:hAnsi="Arial" w:cs="Arial"/>
          <w:color w:val="000000"/>
          <w:sz w:val="24"/>
        </w:rPr>
      </w:pPr>
    </w:p>
    <w:p w14:paraId="6E58CB3C" w14:textId="77777777" w:rsidR="00650637" w:rsidRDefault="00650637" w:rsidP="00922C0F">
      <w:pPr>
        <w:pStyle w:val="Heading5"/>
        <w:keepNext w:val="0"/>
        <w:tabs>
          <w:tab w:val="clear" w:pos="2100"/>
        </w:tabs>
        <w:spacing w:after="0"/>
        <w:ind w:left="360" w:firstLine="0"/>
        <w:jc w:val="left"/>
        <w:rPr>
          <w:rFonts w:ascii="Arial" w:hAnsi="Arial" w:cs="Arial"/>
          <w:b w:val="0"/>
          <w:i/>
        </w:rPr>
      </w:pPr>
      <w:r w:rsidRPr="00650637">
        <w:rPr>
          <w:rFonts w:ascii="Arial" w:hAnsi="Arial" w:cs="Arial"/>
          <w:b w:val="0"/>
          <w:i/>
        </w:rPr>
        <w:t>Pediatric Patients</w:t>
      </w:r>
    </w:p>
    <w:p w14:paraId="7B90ADB4" w14:textId="77777777" w:rsidR="00650637" w:rsidRPr="00650637" w:rsidRDefault="00650637" w:rsidP="00922C0F">
      <w:pPr>
        <w:ind w:left="360"/>
      </w:pPr>
    </w:p>
    <w:p w14:paraId="4BA9D952"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Male and Female Patients</w:t>
      </w:r>
    </w:p>
    <w:p w14:paraId="7864D669" w14:textId="77777777" w:rsidR="00650637" w:rsidRPr="00650637" w:rsidRDefault="00650637" w:rsidP="00922C0F">
      <w:pPr>
        <w:ind w:left="360"/>
      </w:pPr>
    </w:p>
    <w:p w14:paraId="4A8B38F3"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Racial or Ethnic Groups</w:t>
      </w:r>
    </w:p>
    <w:p w14:paraId="4F827C4B" w14:textId="77777777" w:rsidR="00650637" w:rsidRPr="00650637" w:rsidRDefault="00650637" w:rsidP="00922C0F">
      <w:pPr>
        <w:ind w:left="360"/>
      </w:pPr>
    </w:p>
    <w:p w14:paraId="438EA397"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Renal Impairment </w:t>
      </w:r>
    </w:p>
    <w:p w14:paraId="5BE736B7" w14:textId="77777777" w:rsidR="00650637" w:rsidRPr="00650637" w:rsidRDefault="00650637" w:rsidP="00922C0F">
      <w:pPr>
        <w:ind w:left="360"/>
      </w:pPr>
    </w:p>
    <w:p w14:paraId="7A3CFB43" w14:textId="77777777" w:rsid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Patients with Hepatic Impairment </w:t>
      </w:r>
    </w:p>
    <w:p w14:paraId="502AF2C8" w14:textId="77777777" w:rsidR="00650637" w:rsidRPr="00650637" w:rsidRDefault="00650637" w:rsidP="00922C0F">
      <w:pPr>
        <w:ind w:left="360"/>
      </w:pPr>
    </w:p>
    <w:p w14:paraId="361B58CF" w14:textId="77777777" w:rsidR="00650637" w:rsidRPr="00650637" w:rsidRDefault="00650637" w:rsidP="00922C0F">
      <w:pPr>
        <w:pStyle w:val="Heading4"/>
        <w:tabs>
          <w:tab w:val="clear" w:pos="1755"/>
        </w:tabs>
        <w:spacing w:before="0" w:after="0"/>
        <w:ind w:left="360" w:firstLine="0"/>
        <w:jc w:val="left"/>
        <w:rPr>
          <w:rFonts w:ascii="Arial" w:hAnsi="Arial" w:cs="Arial"/>
          <w:i/>
        </w:rPr>
      </w:pPr>
      <w:r w:rsidRPr="00650637">
        <w:rPr>
          <w:rFonts w:ascii="Arial" w:hAnsi="Arial" w:cs="Arial"/>
          <w:i/>
        </w:rPr>
        <w:t xml:space="preserve">Pregnant Women </w:t>
      </w:r>
    </w:p>
    <w:p w14:paraId="07BB2E4D" w14:textId="77777777" w:rsidR="00650637" w:rsidRPr="00922C0F" w:rsidRDefault="00650637" w:rsidP="00922C0F">
      <w:pPr>
        <w:shd w:val="clear" w:color="auto" w:fill="FFFFFF" w:themeFill="background1"/>
        <w:ind w:left="360"/>
        <w:rPr>
          <w:rFonts w:ascii="Arial" w:eastAsia="Times New Roman" w:hAnsi="Arial" w:cs="Arial"/>
          <w:sz w:val="24"/>
          <w:szCs w:val="24"/>
          <w:shd w:val="clear" w:color="auto" w:fill="FFFFCC"/>
        </w:rPr>
      </w:pPr>
    </w:p>
    <w:p w14:paraId="3D75109D" w14:textId="77777777" w:rsidR="00CF2FE9" w:rsidRPr="00B87875" w:rsidRDefault="00CF2FE9" w:rsidP="00922C0F">
      <w:pPr>
        <w:shd w:val="clear" w:color="auto" w:fill="FFFFFF" w:themeFill="background1"/>
        <w:rPr>
          <w:rFonts w:ascii="Arial" w:eastAsia="Times New Roman" w:hAnsi="Arial" w:cs="Arial"/>
          <w:sz w:val="24"/>
          <w:szCs w:val="24"/>
          <w:u w:val="single"/>
          <w:shd w:val="clear" w:color="auto" w:fill="FFFFCC"/>
        </w:rPr>
      </w:pPr>
      <w:r w:rsidRPr="00BB5CF1">
        <w:rPr>
          <w:rFonts w:ascii="Arial" w:eastAsia="Times New Roman" w:hAnsi="Arial" w:cs="Arial"/>
          <w:sz w:val="24"/>
          <w:szCs w:val="24"/>
          <w:u w:val="single"/>
        </w:rPr>
        <w:t>Drug Interaction Studies</w:t>
      </w:r>
    </w:p>
    <w:p w14:paraId="4F0B24F6" w14:textId="77777777" w:rsidR="00CF2FE9" w:rsidRPr="00B87875" w:rsidRDefault="00CF2FE9" w:rsidP="00922C0F">
      <w:pPr>
        <w:shd w:val="clear" w:color="auto" w:fill="FFFFFF" w:themeFill="background1"/>
        <w:ind w:left="335"/>
        <w:rPr>
          <w:rFonts w:ascii="Arial" w:eastAsia="Times New Roman" w:hAnsi="Arial" w:cs="Arial"/>
          <w:i/>
          <w:sz w:val="24"/>
          <w:szCs w:val="24"/>
          <w:shd w:val="clear" w:color="auto" w:fill="FFFFCC"/>
        </w:rPr>
      </w:pPr>
      <w:r w:rsidRPr="00BB5CF1">
        <w:rPr>
          <w:rFonts w:ascii="Arial" w:eastAsia="Times New Roman" w:hAnsi="Arial" w:cs="Arial"/>
          <w:i/>
          <w:sz w:val="24"/>
          <w:szCs w:val="24"/>
        </w:rPr>
        <w:t>Drug A</w:t>
      </w:r>
    </w:p>
    <w:p w14:paraId="57CD86B2" w14:textId="77777777" w:rsidR="00CF2FE9" w:rsidRPr="00922C0F" w:rsidRDefault="00CF2FE9" w:rsidP="00922C0F">
      <w:pPr>
        <w:shd w:val="clear" w:color="auto" w:fill="FFFFFF" w:themeFill="background1"/>
        <w:ind w:left="335"/>
        <w:rPr>
          <w:rFonts w:ascii="Arial" w:eastAsia="Times New Roman" w:hAnsi="Arial" w:cs="Arial"/>
          <w:sz w:val="24"/>
          <w:szCs w:val="24"/>
          <w:shd w:val="clear" w:color="auto" w:fill="FFFFCC"/>
        </w:rPr>
      </w:pPr>
    </w:p>
    <w:p w14:paraId="173B91E8" w14:textId="77777777" w:rsidR="00CF2FE9" w:rsidRPr="00B87875" w:rsidRDefault="00CF2FE9" w:rsidP="004939C0">
      <w:pPr>
        <w:shd w:val="clear" w:color="auto" w:fill="FFFFFF" w:themeFill="background1"/>
        <w:ind w:left="360"/>
        <w:rPr>
          <w:rFonts w:ascii="Arial" w:eastAsia="Times New Roman" w:hAnsi="Arial" w:cs="Arial"/>
          <w:i/>
          <w:sz w:val="24"/>
          <w:szCs w:val="24"/>
          <w:shd w:val="clear" w:color="auto" w:fill="FFFFCC"/>
        </w:rPr>
      </w:pPr>
      <w:r w:rsidRPr="00BB5CF1">
        <w:rPr>
          <w:rFonts w:ascii="Arial" w:eastAsia="Times New Roman" w:hAnsi="Arial" w:cs="Arial"/>
          <w:i/>
          <w:sz w:val="24"/>
          <w:szCs w:val="24"/>
        </w:rPr>
        <w:t>Drug B</w:t>
      </w:r>
    </w:p>
    <w:p w14:paraId="341ED960" w14:textId="77777777" w:rsidR="00D622BE" w:rsidRPr="00A76512" w:rsidRDefault="00D622BE" w:rsidP="00922C0F">
      <w:pPr>
        <w:shd w:val="clear" w:color="auto" w:fill="FFFFFF" w:themeFill="background1"/>
        <w:ind w:left="360"/>
        <w:rPr>
          <w:rFonts w:ascii="Arial" w:eastAsia="Times New Roman" w:hAnsi="Arial" w:cs="Arial"/>
          <w:sz w:val="24"/>
        </w:rPr>
      </w:pPr>
    </w:p>
    <w:p w14:paraId="5EEF0BC9" w14:textId="1A178D00" w:rsidR="00E845A4" w:rsidRPr="00B87875" w:rsidRDefault="00E845A4" w:rsidP="00BB5CF1">
      <w:pPr>
        <w:pStyle w:val="PIHeading1"/>
        <w:shd w:val="clear" w:color="auto" w:fill="FFFFFF" w:themeFill="background1"/>
        <w:spacing w:before="0" w:after="0"/>
        <w:rPr>
          <w:rFonts w:cs="Arial"/>
        </w:rPr>
      </w:pPr>
      <w:r w:rsidRPr="00BB5CF1">
        <w:rPr>
          <w:rFonts w:cs="Arial"/>
        </w:rPr>
        <w:t>12.4</w:t>
      </w:r>
      <w:r w:rsidR="009D31DF" w:rsidRPr="00BB5CF1">
        <w:rPr>
          <w:rFonts w:cs="Arial"/>
        </w:rPr>
        <w:t xml:space="preserve">  </w:t>
      </w:r>
      <w:r w:rsidRPr="00BB5CF1">
        <w:rPr>
          <w:rFonts w:cs="Arial"/>
        </w:rPr>
        <w:t>Microbiology</w:t>
      </w:r>
    </w:p>
    <w:p w14:paraId="0D6016D0" w14:textId="44728ADD" w:rsidR="0053132B" w:rsidRPr="00553BA5" w:rsidRDefault="0053132B" w:rsidP="0053132B">
      <w:pPr>
        <w:shd w:val="clear" w:color="auto" w:fill="FFFFFF" w:themeFill="background1"/>
        <w:rPr>
          <w:rFonts w:ascii="Arial" w:eastAsia="Times New Roman" w:hAnsi="Arial" w:cs="Arial"/>
          <w:i/>
          <w:sz w:val="24"/>
          <w:szCs w:val="24"/>
        </w:rPr>
      </w:pPr>
      <w:r w:rsidRPr="00553BA5">
        <w:rPr>
          <w:rFonts w:ascii="Arial" w:eastAsia="Times New Roman" w:hAnsi="Arial" w:cs="Arial"/>
          <w:i/>
          <w:sz w:val="24"/>
          <w:szCs w:val="24"/>
        </w:rPr>
        <w:t>[[</w:t>
      </w:r>
      <w:r w:rsidR="007D4D31">
        <w:rPr>
          <w:rFonts w:ascii="Arial" w:eastAsia="Times New Roman" w:hAnsi="Arial" w:cs="Arial"/>
          <w:i/>
          <w:sz w:val="24"/>
          <w:szCs w:val="24"/>
        </w:rPr>
        <w:t>For antimicrobial drugs, i</w:t>
      </w:r>
      <w:r w:rsidRPr="00553BA5">
        <w:rPr>
          <w:rFonts w:ascii="Arial" w:eastAsia="Times New Roman" w:hAnsi="Arial" w:cs="Arial"/>
          <w:i/>
          <w:sz w:val="24"/>
          <w:szCs w:val="24"/>
        </w:rPr>
        <w:t>nclude information relevant to the microbiology characteristics of the drug.]]</w:t>
      </w:r>
    </w:p>
    <w:p w14:paraId="21154236" w14:textId="77777777" w:rsidR="001E7AF3" w:rsidRPr="00A76512" w:rsidRDefault="001E7AF3" w:rsidP="00BB5CF1">
      <w:pPr>
        <w:shd w:val="clear" w:color="auto" w:fill="FFFFFF" w:themeFill="background1"/>
        <w:rPr>
          <w:rFonts w:ascii="Arial" w:eastAsia="Times New Roman" w:hAnsi="Arial" w:cs="Arial"/>
          <w:sz w:val="24"/>
          <w:szCs w:val="24"/>
        </w:rPr>
      </w:pPr>
    </w:p>
    <w:p w14:paraId="3CA543D8" w14:textId="162E0B3B" w:rsidR="00B51F87" w:rsidRPr="00BB5CF1" w:rsidRDefault="00B51F87" w:rsidP="00BB5CF1">
      <w:pPr>
        <w:pStyle w:val="PIHeading1"/>
        <w:shd w:val="clear" w:color="auto" w:fill="FFFFFF" w:themeFill="background1"/>
        <w:tabs>
          <w:tab w:val="left" w:pos="540"/>
        </w:tabs>
        <w:spacing w:before="0" w:after="0"/>
        <w:rPr>
          <w:rFonts w:cs="Arial"/>
        </w:rPr>
      </w:pPr>
      <w:r w:rsidRPr="00BB5CF1">
        <w:rPr>
          <w:rFonts w:cs="Arial"/>
        </w:rPr>
        <w:t>12.</w:t>
      </w:r>
      <w:r w:rsidR="008F60F8" w:rsidRPr="00BB5CF1">
        <w:rPr>
          <w:rFonts w:cs="Arial"/>
        </w:rPr>
        <w:t>5</w:t>
      </w:r>
      <w:r w:rsidRPr="00BB5CF1">
        <w:rPr>
          <w:rFonts w:cs="Arial"/>
        </w:rPr>
        <w:t xml:space="preserve"> </w:t>
      </w:r>
      <w:r w:rsidRPr="00BB5CF1">
        <w:rPr>
          <w:rFonts w:cs="Arial"/>
        </w:rPr>
        <w:tab/>
      </w:r>
      <w:r w:rsidR="009365BB" w:rsidRPr="00BB5CF1">
        <w:rPr>
          <w:rFonts w:cs="Arial"/>
        </w:rPr>
        <w:t xml:space="preserve"> </w:t>
      </w:r>
      <w:r w:rsidRPr="00BB5CF1">
        <w:rPr>
          <w:rFonts w:cs="Arial"/>
        </w:rPr>
        <w:t>Pharmacogenomics</w:t>
      </w:r>
    </w:p>
    <w:p w14:paraId="3F7C7DFA" w14:textId="77777777" w:rsidR="00E410A2" w:rsidRPr="0094035A" w:rsidRDefault="00E410A2" w:rsidP="00E410A2">
      <w:pPr>
        <w:shd w:val="clear" w:color="auto" w:fill="FFFFFF" w:themeFill="background1"/>
        <w:rPr>
          <w:rFonts w:ascii="Arial" w:eastAsia="Times New Roman" w:hAnsi="Arial" w:cs="Arial"/>
          <w:i/>
          <w:sz w:val="24"/>
          <w:szCs w:val="24"/>
        </w:rPr>
      </w:pPr>
      <w:r w:rsidRPr="0094035A">
        <w:rPr>
          <w:rFonts w:ascii="Arial" w:eastAsia="Times New Roman" w:hAnsi="Arial" w:cs="Arial"/>
          <w:i/>
          <w:sz w:val="24"/>
          <w:szCs w:val="24"/>
        </w:rPr>
        <w:t>[[Include clinically relevant data or information on the effect of genetic variations affecting drug therapy.]]</w:t>
      </w:r>
    </w:p>
    <w:p w14:paraId="7113FC6C" w14:textId="78EAA46E" w:rsidR="001E7AF3" w:rsidRDefault="001E7AF3" w:rsidP="00BB5CF1">
      <w:pPr>
        <w:shd w:val="clear" w:color="auto" w:fill="FFFFFF" w:themeFill="background1"/>
        <w:rPr>
          <w:rFonts w:ascii="Arial" w:eastAsia="Times New Roman" w:hAnsi="Arial" w:cs="Arial"/>
          <w:sz w:val="24"/>
          <w:szCs w:val="24"/>
        </w:rPr>
      </w:pPr>
    </w:p>
    <w:p w14:paraId="5CB2F9FC" w14:textId="4F8D80F3" w:rsidR="0020389B" w:rsidRPr="0020389B" w:rsidRDefault="0020389B" w:rsidP="00BB5CF1">
      <w:pPr>
        <w:shd w:val="clear" w:color="auto" w:fill="FFFFFF" w:themeFill="background1"/>
        <w:rPr>
          <w:rFonts w:ascii="Arial" w:eastAsia="Times New Roman" w:hAnsi="Arial" w:cs="Arial"/>
          <w:b/>
          <w:bCs/>
          <w:sz w:val="24"/>
          <w:szCs w:val="24"/>
        </w:rPr>
      </w:pPr>
      <w:r w:rsidRPr="0020389B">
        <w:rPr>
          <w:rFonts w:ascii="Arial" w:eastAsia="Times New Roman" w:hAnsi="Arial" w:cs="Arial"/>
          <w:b/>
          <w:bCs/>
          <w:sz w:val="24"/>
          <w:szCs w:val="24"/>
        </w:rPr>
        <w:t>12.6  Immunogenicity</w:t>
      </w:r>
    </w:p>
    <w:p w14:paraId="2A88216B" w14:textId="27C52586" w:rsidR="002700D2" w:rsidRDefault="002700D2" w:rsidP="002700D2">
      <w:pPr>
        <w:shd w:val="clear" w:color="auto" w:fill="FFFFFF" w:themeFill="background1"/>
        <w:rPr>
          <w:rFonts w:ascii="Arial" w:hAnsi="Arial" w:cs="Arial"/>
          <w:i/>
          <w:iCs/>
          <w:sz w:val="24"/>
          <w:szCs w:val="24"/>
        </w:rPr>
      </w:pPr>
      <w:r w:rsidRPr="00490431">
        <w:rPr>
          <w:rFonts w:ascii="Arial" w:hAnsi="Arial" w:cs="Arial"/>
          <w:i/>
          <w:iCs/>
          <w:sz w:val="24"/>
          <w:szCs w:val="24"/>
        </w:rPr>
        <w:t>[[</w:t>
      </w:r>
      <w:r>
        <w:rPr>
          <w:rFonts w:ascii="Arial" w:hAnsi="Arial" w:cs="Arial"/>
          <w:i/>
          <w:iCs/>
          <w:sz w:val="24"/>
          <w:szCs w:val="24"/>
        </w:rPr>
        <w:t>Include this subsection if the drug has had an immunogenicity assessment</w:t>
      </w:r>
      <w:r w:rsidR="00822598">
        <w:rPr>
          <w:rFonts w:ascii="Arial" w:hAnsi="Arial" w:cs="Arial"/>
          <w:i/>
          <w:iCs/>
          <w:sz w:val="24"/>
          <w:szCs w:val="24"/>
        </w:rPr>
        <w:t xml:space="preserve"> (e.g., therapeutic proteins, oligonucleotides, peptides, heparins)</w:t>
      </w:r>
      <w:r>
        <w:rPr>
          <w:rFonts w:ascii="Arial" w:hAnsi="Arial" w:cs="Arial"/>
          <w:i/>
          <w:iCs/>
          <w:sz w:val="24"/>
          <w:szCs w:val="24"/>
        </w:rPr>
        <w:t>.</w:t>
      </w:r>
    </w:p>
    <w:p w14:paraId="4376C2F0" w14:textId="77777777" w:rsidR="002700D2" w:rsidRDefault="002700D2" w:rsidP="002700D2">
      <w:pPr>
        <w:shd w:val="clear" w:color="auto" w:fill="FFFFFF" w:themeFill="background1"/>
        <w:rPr>
          <w:rFonts w:ascii="Arial" w:hAnsi="Arial" w:cs="Arial"/>
          <w:i/>
          <w:iCs/>
          <w:sz w:val="24"/>
          <w:szCs w:val="24"/>
        </w:rPr>
      </w:pPr>
    </w:p>
    <w:p w14:paraId="3E214C73" w14:textId="618A87FB" w:rsidR="002700D2" w:rsidRDefault="002700D2" w:rsidP="002700D2">
      <w:pPr>
        <w:shd w:val="clear" w:color="auto" w:fill="FFFFFF" w:themeFill="background1"/>
        <w:rPr>
          <w:rFonts w:ascii="Arial" w:hAnsi="Arial" w:cs="Arial"/>
          <w:i/>
          <w:iCs/>
          <w:sz w:val="24"/>
          <w:szCs w:val="24"/>
        </w:rPr>
      </w:pPr>
      <w:r>
        <w:rPr>
          <w:rFonts w:ascii="Arial" w:hAnsi="Arial" w:cs="Arial"/>
          <w:i/>
          <w:iCs/>
          <w:sz w:val="24"/>
          <w:szCs w:val="24"/>
        </w:rPr>
        <w:t>If the metho</w:t>
      </w:r>
      <w:r w:rsidR="006F331B">
        <w:rPr>
          <w:rFonts w:ascii="Arial" w:hAnsi="Arial" w:cs="Arial"/>
          <w:i/>
          <w:iCs/>
          <w:sz w:val="24"/>
          <w:szCs w:val="24"/>
        </w:rPr>
        <w:t>do</w:t>
      </w:r>
      <w:r>
        <w:rPr>
          <w:rFonts w:ascii="Arial" w:hAnsi="Arial" w:cs="Arial"/>
          <w:i/>
          <w:iCs/>
          <w:sz w:val="24"/>
          <w:szCs w:val="24"/>
        </w:rPr>
        <w:t>logy for the submitted immunogenicity evaluation is adequate such that it allows for an assessment of anti-drug-antibody (ADA) incidence:</w:t>
      </w:r>
    </w:p>
    <w:p w14:paraId="1E7EBAC3" w14:textId="77777777" w:rsidR="002700D2" w:rsidRDefault="002700D2" w:rsidP="002700D2">
      <w:pPr>
        <w:shd w:val="clear" w:color="auto" w:fill="FFFFFF" w:themeFill="background1"/>
        <w:rPr>
          <w:rFonts w:ascii="Arial" w:hAnsi="Arial" w:cs="Arial"/>
          <w:i/>
          <w:iCs/>
          <w:sz w:val="24"/>
          <w:szCs w:val="24"/>
        </w:rPr>
      </w:pPr>
    </w:p>
    <w:p w14:paraId="7ECF7C4A" w14:textId="77777777" w:rsidR="002700D2" w:rsidRPr="00490431" w:rsidRDefault="002700D2" w:rsidP="00530553">
      <w:pPr>
        <w:pStyle w:val="ListParagraph"/>
        <w:numPr>
          <w:ilvl w:val="0"/>
          <w:numId w:val="16"/>
        </w:numPr>
        <w:shd w:val="clear" w:color="auto" w:fill="FFFFFF" w:themeFill="background1"/>
        <w:ind w:left="540"/>
        <w:rPr>
          <w:rFonts w:ascii="Arial" w:hAnsi="Arial" w:cs="Arial"/>
          <w:i/>
          <w:iCs/>
          <w:sz w:val="24"/>
          <w:szCs w:val="24"/>
        </w:rPr>
      </w:pPr>
      <w:r>
        <w:rPr>
          <w:rFonts w:ascii="Arial" w:hAnsi="Arial" w:cs="Arial"/>
          <w:i/>
          <w:iCs/>
          <w:sz w:val="24"/>
          <w:szCs w:val="24"/>
        </w:rPr>
        <w:t xml:space="preserve">Include the following </w:t>
      </w:r>
      <w:r w:rsidRPr="00490431">
        <w:rPr>
          <w:rFonts w:ascii="Arial" w:hAnsi="Arial" w:cs="Arial"/>
          <w:i/>
          <w:iCs/>
          <w:sz w:val="24"/>
          <w:szCs w:val="24"/>
        </w:rPr>
        <w:t>paragraph at the beginning of this subsection, preceding the immunogenicity data:</w:t>
      </w:r>
    </w:p>
    <w:p w14:paraId="78E01E96" w14:textId="77777777" w:rsidR="002700D2" w:rsidRDefault="002700D2" w:rsidP="002700D2">
      <w:pPr>
        <w:shd w:val="clear" w:color="auto" w:fill="FFFFFF" w:themeFill="background1"/>
        <w:rPr>
          <w:rFonts w:ascii="Arial" w:hAnsi="Arial" w:cs="Arial"/>
          <w:i/>
          <w:iCs/>
          <w:sz w:val="24"/>
          <w:szCs w:val="24"/>
        </w:rPr>
      </w:pPr>
    </w:p>
    <w:p w14:paraId="49025C80" w14:textId="77777777" w:rsidR="002700D2" w:rsidRDefault="002700D2" w:rsidP="00530553">
      <w:pPr>
        <w:shd w:val="clear" w:color="auto" w:fill="FFFFFF" w:themeFill="background1"/>
        <w:ind w:left="720"/>
        <w:rPr>
          <w:rFonts w:ascii="Arial" w:hAnsi="Arial" w:cs="Arial"/>
          <w:i/>
          <w:iCs/>
          <w:sz w:val="24"/>
          <w:szCs w:val="24"/>
        </w:rPr>
      </w:pPr>
      <w:r>
        <w:rPr>
          <w:rFonts w:ascii="Arial" w:hAnsi="Arial" w:cs="Arial"/>
          <w:i/>
          <w:iCs/>
          <w:sz w:val="24"/>
          <w:szCs w:val="24"/>
        </w:rPr>
        <w:t>“</w:t>
      </w:r>
      <w:r w:rsidRPr="00DE6851">
        <w:rPr>
          <w:rFonts w:ascii="Arial" w:hAnsi="Arial" w:cs="Arial"/>
          <w:i/>
          <w:iCs/>
          <w:sz w:val="24"/>
          <w:szCs w:val="24"/>
        </w:rPr>
        <w:t>The observed incidence of anti-drug antibodies is highly dependent on the sensitivity and specificity of the assay. Differences in assay methods preclude meaningful comparisons of the incidence of anti-drug antibodies in the studies described below with the incidence of anti-drug antibodies in other studies, including those of [</w:t>
      </w:r>
      <w:r>
        <w:rPr>
          <w:rFonts w:ascii="Arial" w:hAnsi="Arial" w:cs="Arial"/>
          <w:i/>
          <w:iCs/>
          <w:sz w:val="24"/>
          <w:szCs w:val="24"/>
        </w:rPr>
        <w:t xml:space="preserve">insert </w:t>
      </w:r>
      <w:r w:rsidRPr="00DE6851">
        <w:rPr>
          <w:rFonts w:ascii="Arial" w:hAnsi="Arial" w:cs="Arial"/>
          <w:i/>
          <w:iCs/>
          <w:sz w:val="24"/>
          <w:szCs w:val="24"/>
        </w:rPr>
        <w:t>proper name</w:t>
      </w:r>
      <w:r>
        <w:rPr>
          <w:rFonts w:ascii="Arial" w:hAnsi="Arial" w:cs="Arial"/>
          <w:i/>
          <w:iCs/>
          <w:sz w:val="24"/>
          <w:szCs w:val="24"/>
        </w:rPr>
        <w:t>, active moiety name, or active ingredient name</w:t>
      </w:r>
      <w:r w:rsidRPr="00DE6851">
        <w:rPr>
          <w:rFonts w:ascii="Arial" w:hAnsi="Arial" w:cs="Arial"/>
          <w:i/>
          <w:iCs/>
          <w:sz w:val="24"/>
          <w:szCs w:val="24"/>
        </w:rPr>
        <w:t>] or of other [</w:t>
      </w:r>
      <w:r>
        <w:rPr>
          <w:rFonts w:ascii="Arial" w:hAnsi="Arial" w:cs="Arial"/>
          <w:i/>
          <w:iCs/>
          <w:sz w:val="24"/>
          <w:szCs w:val="24"/>
        </w:rPr>
        <w:t xml:space="preserve">insert </w:t>
      </w:r>
      <w:r w:rsidRPr="00DE6851">
        <w:rPr>
          <w:rFonts w:ascii="Arial" w:hAnsi="Arial" w:cs="Arial"/>
          <w:i/>
          <w:iCs/>
          <w:sz w:val="24"/>
          <w:szCs w:val="24"/>
        </w:rPr>
        <w:t>core name</w:t>
      </w:r>
      <w:r>
        <w:rPr>
          <w:rFonts w:ascii="Arial" w:hAnsi="Arial" w:cs="Arial"/>
          <w:i/>
          <w:iCs/>
          <w:sz w:val="24"/>
          <w:szCs w:val="24"/>
        </w:rPr>
        <w:t>,</w:t>
      </w:r>
      <w:r w:rsidRPr="00CB6848">
        <w:t xml:space="preserve"> </w:t>
      </w:r>
      <w:r w:rsidRPr="00CB6848">
        <w:rPr>
          <w:rFonts w:ascii="Arial" w:hAnsi="Arial" w:cs="Arial"/>
          <w:i/>
          <w:iCs/>
          <w:sz w:val="24"/>
          <w:szCs w:val="24"/>
        </w:rPr>
        <w:t>active moiety name, or active ingredient name</w:t>
      </w:r>
      <w:r w:rsidRPr="00DE6851">
        <w:rPr>
          <w:rFonts w:ascii="Arial" w:hAnsi="Arial" w:cs="Arial"/>
          <w:i/>
          <w:iCs/>
          <w:sz w:val="24"/>
          <w:szCs w:val="24"/>
        </w:rPr>
        <w:t>] products</w:t>
      </w:r>
      <w:r>
        <w:rPr>
          <w:rFonts w:ascii="Arial" w:hAnsi="Arial" w:cs="Arial"/>
          <w:i/>
          <w:iCs/>
          <w:sz w:val="24"/>
          <w:szCs w:val="24"/>
        </w:rPr>
        <w:t>.”</w:t>
      </w:r>
    </w:p>
    <w:p w14:paraId="7AA365A6" w14:textId="77777777" w:rsidR="002700D2" w:rsidRDefault="002700D2" w:rsidP="002700D2">
      <w:pPr>
        <w:shd w:val="clear" w:color="auto" w:fill="FFFFFF" w:themeFill="background1"/>
        <w:ind w:left="1080"/>
        <w:rPr>
          <w:rFonts w:ascii="Arial" w:hAnsi="Arial" w:cs="Arial"/>
          <w:i/>
          <w:iCs/>
          <w:sz w:val="24"/>
          <w:szCs w:val="24"/>
        </w:rPr>
      </w:pPr>
    </w:p>
    <w:p w14:paraId="697F989F" w14:textId="77777777" w:rsidR="002700D2" w:rsidRDefault="002700D2" w:rsidP="00530553">
      <w:pPr>
        <w:pStyle w:val="ListParagraph"/>
        <w:numPr>
          <w:ilvl w:val="0"/>
          <w:numId w:val="16"/>
        </w:numPr>
        <w:shd w:val="clear" w:color="auto" w:fill="FFFFFF" w:themeFill="background1"/>
        <w:ind w:left="540"/>
        <w:rPr>
          <w:rFonts w:ascii="Arial" w:hAnsi="Arial" w:cs="Arial"/>
          <w:i/>
          <w:iCs/>
          <w:sz w:val="24"/>
          <w:szCs w:val="24"/>
        </w:rPr>
      </w:pPr>
      <w:r>
        <w:rPr>
          <w:rFonts w:ascii="Arial" w:hAnsi="Arial" w:cs="Arial"/>
          <w:i/>
          <w:iCs/>
          <w:sz w:val="24"/>
          <w:szCs w:val="24"/>
        </w:rPr>
        <w:t xml:space="preserve">Report the incidence of ADA, including neutralizing antibodies, </w:t>
      </w:r>
      <w:r w:rsidRPr="00212EA8">
        <w:rPr>
          <w:rFonts w:ascii="Arial" w:hAnsi="Arial" w:cs="Arial"/>
          <w:i/>
          <w:iCs/>
          <w:sz w:val="24"/>
          <w:szCs w:val="24"/>
        </w:rPr>
        <w:t>along with duration of exposure to the drug and time period over which sampling for ADA was conducted</w:t>
      </w:r>
      <w:r>
        <w:rPr>
          <w:rFonts w:ascii="Arial" w:hAnsi="Arial" w:cs="Arial"/>
          <w:i/>
          <w:iCs/>
          <w:sz w:val="24"/>
          <w:szCs w:val="24"/>
        </w:rPr>
        <w:t>.</w:t>
      </w:r>
    </w:p>
    <w:p w14:paraId="5F0F0DC3" w14:textId="77777777" w:rsidR="002700D2" w:rsidRDefault="002700D2" w:rsidP="00530553">
      <w:pPr>
        <w:pStyle w:val="ListParagraph"/>
        <w:shd w:val="clear" w:color="auto" w:fill="FFFFFF" w:themeFill="background1"/>
        <w:ind w:left="540"/>
        <w:rPr>
          <w:rFonts w:ascii="Arial" w:hAnsi="Arial" w:cs="Arial"/>
          <w:i/>
          <w:iCs/>
          <w:sz w:val="24"/>
          <w:szCs w:val="24"/>
        </w:rPr>
      </w:pPr>
    </w:p>
    <w:p w14:paraId="5F8FD14C" w14:textId="39DDF2CD" w:rsidR="002700D2" w:rsidRDefault="002700D2" w:rsidP="00530553">
      <w:pPr>
        <w:pStyle w:val="ListParagraph"/>
        <w:numPr>
          <w:ilvl w:val="0"/>
          <w:numId w:val="16"/>
        </w:numPr>
        <w:shd w:val="clear" w:color="auto" w:fill="FFFFFF" w:themeFill="background1"/>
        <w:ind w:left="540"/>
        <w:rPr>
          <w:rFonts w:ascii="Arial" w:hAnsi="Arial" w:cs="Arial"/>
          <w:i/>
          <w:iCs/>
          <w:sz w:val="24"/>
          <w:szCs w:val="24"/>
        </w:rPr>
      </w:pPr>
      <w:r w:rsidRPr="00EB0F60">
        <w:rPr>
          <w:rFonts w:ascii="Arial" w:hAnsi="Arial" w:cs="Arial"/>
          <w:i/>
          <w:iCs/>
          <w:sz w:val="24"/>
          <w:szCs w:val="24"/>
        </w:rPr>
        <w:t>Summarize the known effect(s) of ADA on the pharmacokinetics and pharmacodynamics.</w:t>
      </w:r>
    </w:p>
    <w:p w14:paraId="2B5D3A2F" w14:textId="77777777" w:rsidR="002700D2" w:rsidRPr="00490431" w:rsidRDefault="002700D2" w:rsidP="002700D2">
      <w:pPr>
        <w:pStyle w:val="ListParagraph"/>
        <w:rPr>
          <w:rFonts w:ascii="Arial" w:hAnsi="Arial" w:cs="Arial"/>
          <w:i/>
          <w:iCs/>
          <w:sz w:val="24"/>
          <w:szCs w:val="24"/>
        </w:rPr>
      </w:pPr>
    </w:p>
    <w:p w14:paraId="328DF44B" w14:textId="77777777" w:rsidR="002700D2" w:rsidRDefault="002700D2" w:rsidP="002700D2">
      <w:pPr>
        <w:shd w:val="clear" w:color="auto" w:fill="FFFFFF" w:themeFill="background1"/>
        <w:rPr>
          <w:rFonts w:ascii="Arial" w:hAnsi="Arial" w:cs="Arial"/>
          <w:i/>
          <w:iCs/>
          <w:sz w:val="24"/>
          <w:szCs w:val="24"/>
        </w:rPr>
      </w:pPr>
      <w:r w:rsidRPr="00FB5DA6">
        <w:rPr>
          <w:rFonts w:ascii="Arial" w:hAnsi="Arial" w:cs="Arial"/>
          <w:i/>
          <w:iCs/>
          <w:sz w:val="24"/>
          <w:szCs w:val="24"/>
        </w:rPr>
        <w:t xml:space="preserve">If the methodology for the submitted immunogenicity evaluation is inadequate, such that it precludes an assessment of the incidence of ADA, include the following or similar statement in this subsection: </w:t>
      </w:r>
    </w:p>
    <w:p w14:paraId="0AE1A536" w14:textId="77777777" w:rsidR="002700D2" w:rsidRDefault="002700D2" w:rsidP="002700D2">
      <w:pPr>
        <w:shd w:val="clear" w:color="auto" w:fill="FFFFFF" w:themeFill="background1"/>
        <w:rPr>
          <w:rFonts w:ascii="Arial" w:hAnsi="Arial" w:cs="Arial"/>
          <w:i/>
          <w:iCs/>
          <w:sz w:val="24"/>
          <w:szCs w:val="24"/>
        </w:rPr>
      </w:pPr>
      <w:r>
        <w:rPr>
          <w:rFonts w:ascii="Arial" w:hAnsi="Arial" w:cs="Arial"/>
          <w:i/>
          <w:iCs/>
          <w:sz w:val="24"/>
          <w:szCs w:val="24"/>
        </w:rPr>
        <w:lastRenderedPageBreak/>
        <w:t xml:space="preserve"> </w:t>
      </w:r>
    </w:p>
    <w:p w14:paraId="0D8BB26E" w14:textId="78B390FD" w:rsidR="002700D2" w:rsidRDefault="002700D2" w:rsidP="002700D2">
      <w:pPr>
        <w:shd w:val="clear" w:color="auto" w:fill="FFFFFF" w:themeFill="background1"/>
        <w:ind w:left="540"/>
        <w:rPr>
          <w:rFonts w:ascii="Arial" w:hAnsi="Arial" w:cs="Arial"/>
          <w:i/>
          <w:iCs/>
          <w:sz w:val="24"/>
          <w:szCs w:val="24"/>
        </w:rPr>
      </w:pPr>
      <w:r w:rsidRPr="00FB5DA6">
        <w:rPr>
          <w:rFonts w:ascii="Arial" w:hAnsi="Arial" w:cs="Arial"/>
          <w:i/>
          <w:iCs/>
          <w:sz w:val="24"/>
          <w:szCs w:val="24"/>
        </w:rPr>
        <w:t>“There is insufficient information to characterize the anti-drug antibody response</w:t>
      </w:r>
      <w:r w:rsidR="009610A5">
        <w:rPr>
          <w:rFonts w:ascii="Arial" w:hAnsi="Arial" w:cs="Arial"/>
          <w:i/>
          <w:iCs/>
          <w:sz w:val="24"/>
          <w:szCs w:val="24"/>
        </w:rPr>
        <w:t xml:space="preserve"> to</w:t>
      </w:r>
      <w:r w:rsidRPr="00FB5DA6">
        <w:rPr>
          <w:rFonts w:ascii="Arial" w:hAnsi="Arial" w:cs="Arial"/>
          <w:i/>
          <w:iCs/>
          <w:sz w:val="24"/>
          <w:szCs w:val="24"/>
        </w:rPr>
        <w:t xml:space="preserve"> [insert proper name, active moiety name, or active ingredient name] and the effects of anti-drug antibodies on pharmacokinetics, pharmacodynamics, safety, or effectiveness of </w:t>
      </w:r>
      <w:r w:rsidRPr="00CB6848">
        <w:rPr>
          <w:rFonts w:ascii="Arial" w:hAnsi="Arial" w:cs="Arial"/>
          <w:i/>
          <w:iCs/>
          <w:sz w:val="24"/>
          <w:szCs w:val="24"/>
        </w:rPr>
        <w:t xml:space="preserve">[insert core name, active moiety name, or active ingredient name] </w:t>
      </w:r>
      <w:r w:rsidRPr="00FB5DA6">
        <w:rPr>
          <w:rFonts w:ascii="Arial" w:hAnsi="Arial" w:cs="Arial"/>
          <w:i/>
          <w:iCs/>
          <w:sz w:val="24"/>
          <w:szCs w:val="24"/>
        </w:rPr>
        <w:t>products.”</w:t>
      </w:r>
      <w:r w:rsidRPr="00490431">
        <w:rPr>
          <w:rFonts w:ascii="Arial" w:hAnsi="Arial" w:cs="Arial"/>
          <w:i/>
          <w:iCs/>
          <w:sz w:val="24"/>
          <w:szCs w:val="24"/>
        </w:rPr>
        <w:t>]]</w:t>
      </w:r>
    </w:p>
    <w:p w14:paraId="3149B016" w14:textId="77777777" w:rsidR="0020389B" w:rsidRPr="00A76512" w:rsidRDefault="0020389B" w:rsidP="00BB5CF1">
      <w:pPr>
        <w:shd w:val="clear" w:color="auto" w:fill="FFFFFF" w:themeFill="background1"/>
        <w:rPr>
          <w:rFonts w:ascii="Arial" w:eastAsia="Times New Roman" w:hAnsi="Arial" w:cs="Arial"/>
          <w:sz w:val="24"/>
          <w:szCs w:val="24"/>
        </w:rPr>
      </w:pPr>
    </w:p>
    <w:p w14:paraId="5EEF0BE0" w14:textId="5352EE69" w:rsidR="00E845A4" w:rsidRPr="00B87875" w:rsidRDefault="00E845A4" w:rsidP="00BB5CF1">
      <w:pPr>
        <w:pStyle w:val="PIHeading1"/>
        <w:shd w:val="clear" w:color="auto" w:fill="FFFFFF" w:themeFill="background1"/>
        <w:tabs>
          <w:tab w:val="left" w:pos="1080"/>
        </w:tabs>
        <w:spacing w:before="0" w:after="0"/>
        <w:rPr>
          <w:rFonts w:cs="Arial"/>
        </w:rPr>
      </w:pPr>
      <w:r w:rsidRPr="00B87875">
        <w:rPr>
          <w:rFonts w:cs="Arial"/>
        </w:rPr>
        <w:t>13</w:t>
      </w:r>
      <w:r w:rsidR="009365BB" w:rsidRPr="00B87875">
        <w:rPr>
          <w:rFonts w:cs="Arial"/>
        </w:rPr>
        <w:t xml:space="preserve">  </w:t>
      </w:r>
      <w:r w:rsidRPr="00B87875">
        <w:rPr>
          <w:rFonts w:cs="Arial"/>
        </w:rPr>
        <w:t>NONCLINICAL TOXICOLOGY</w:t>
      </w:r>
    </w:p>
    <w:p w14:paraId="26C7B598" w14:textId="77777777" w:rsidR="001E7AF3" w:rsidRPr="00B87875" w:rsidRDefault="001E7AF3" w:rsidP="00BB5CF1">
      <w:pPr>
        <w:pStyle w:val="PIHeading1"/>
        <w:shd w:val="clear" w:color="auto" w:fill="FFFFFF" w:themeFill="background1"/>
        <w:spacing w:before="0" w:after="0"/>
        <w:rPr>
          <w:rFonts w:cs="Arial"/>
        </w:rPr>
      </w:pPr>
    </w:p>
    <w:p w14:paraId="5EEF0BE1" w14:textId="6C4BBFC8" w:rsidR="00E845A4" w:rsidRPr="00B87875" w:rsidRDefault="00E845A4" w:rsidP="00BB5CF1">
      <w:pPr>
        <w:pStyle w:val="PIHeading2"/>
        <w:shd w:val="clear" w:color="auto" w:fill="FFFFFF" w:themeFill="background1"/>
        <w:tabs>
          <w:tab w:val="left" w:pos="1170"/>
        </w:tabs>
        <w:spacing w:before="0" w:after="0"/>
        <w:rPr>
          <w:rFonts w:cs="Arial"/>
        </w:rPr>
      </w:pPr>
      <w:r w:rsidRPr="00B87875">
        <w:rPr>
          <w:rFonts w:cs="Arial"/>
        </w:rPr>
        <w:t>13.1</w:t>
      </w:r>
      <w:r w:rsidR="009365BB" w:rsidRPr="00B87875">
        <w:rPr>
          <w:rFonts w:cs="Arial"/>
        </w:rPr>
        <w:t xml:space="preserve">  </w:t>
      </w:r>
      <w:r w:rsidRPr="00B87875">
        <w:rPr>
          <w:rFonts w:cs="Arial"/>
        </w:rPr>
        <w:t>Carcinogenesis, Mutagenesis, Impairment of Fertility</w:t>
      </w:r>
    </w:p>
    <w:p w14:paraId="1CA23A5A" w14:textId="77777777" w:rsidR="00EB3129" w:rsidRPr="0094035A" w:rsidRDefault="00EB3129" w:rsidP="00EB3129">
      <w:pPr>
        <w:shd w:val="clear" w:color="auto" w:fill="FFFFFF" w:themeFill="background1"/>
        <w:rPr>
          <w:rFonts w:ascii="Arial" w:eastAsia="Times New Roman" w:hAnsi="Arial" w:cs="Arial"/>
          <w:bCs/>
          <w:i/>
          <w:sz w:val="24"/>
          <w:szCs w:val="24"/>
        </w:rPr>
      </w:pPr>
      <w:r w:rsidRPr="0094035A">
        <w:rPr>
          <w:rFonts w:ascii="Arial" w:eastAsia="Times New Roman" w:hAnsi="Arial" w:cs="Arial"/>
          <w:bCs/>
          <w:i/>
          <w:sz w:val="24"/>
          <w:szCs w:val="24"/>
        </w:rPr>
        <w:t>[[Include information on animal studies/models about the carcinogenic potential, mutagenesis, and impairment of fertility of the drug.]]</w:t>
      </w:r>
    </w:p>
    <w:p w14:paraId="3B3D5B2B" w14:textId="77777777" w:rsidR="00C86D97" w:rsidRPr="00922C0F" w:rsidRDefault="00C86D97" w:rsidP="00BB5CF1">
      <w:pPr>
        <w:keepNext/>
        <w:keepLines/>
        <w:shd w:val="clear" w:color="auto" w:fill="FFFFFF" w:themeFill="background1"/>
        <w:rPr>
          <w:rFonts w:ascii="Arial" w:eastAsia="Times New Roman" w:hAnsi="Arial" w:cs="Arial"/>
          <w:bCs/>
          <w:sz w:val="24"/>
          <w:szCs w:val="24"/>
        </w:rPr>
      </w:pPr>
    </w:p>
    <w:p w14:paraId="2612A02D" w14:textId="77777777" w:rsidR="009036D5" w:rsidRPr="00A76512" w:rsidRDefault="00E845A4" w:rsidP="00BB5CF1">
      <w:pPr>
        <w:keepNext/>
        <w:keepLines/>
        <w:shd w:val="clear" w:color="auto" w:fill="FFFFFF" w:themeFill="background1"/>
        <w:rPr>
          <w:rFonts w:ascii="Arial" w:eastAsia="Times New Roman" w:hAnsi="Arial" w:cs="Arial"/>
          <w:bCs/>
          <w:sz w:val="24"/>
          <w:szCs w:val="24"/>
          <w:u w:val="single"/>
        </w:rPr>
      </w:pPr>
      <w:r w:rsidRPr="00BB5CF1">
        <w:rPr>
          <w:rFonts w:ascii="Arial" w:eastAsia="Times New Roman" w:hAnsi="Arial" w:cs="Arial"/>
          <w:bCs/>
          <w:sz w:val="24"/>
          <w:szCs w:val="24"/>
          <w:u w:val="single"/>
        </w:rPr>
        <w:t>Carcinogenesis</w:t>
      </w:r>
    </w:p>
    <w:p w14:paraId="210C930C" w14:textId="77777777" w:rsidR="009036D5" w:rsidRPr="00A76512" w:rsidRDefault="009036D5" w:rsidP="00BB5CF1">
      <w:pPr>
        <w:keepNext/>
        <w:keepLines/>
        <w:shd w:val="clear" w:color="auto" w:fill="FFFFFF" w:themeFill="background1"/>
        <w:rPr>
          <w:rFonts w:ascii="Arial" w:eastAsia="Times New Roman" w:hAnsi="Arial" w:cs="Arial"/>
          <w:bCs/>
          <w:sz w:val="24"/>
          <w:szCs w:val="24"/>
        </w:rPr>
      </w:pPr>
    </w:p>
    <w:p w14:paraId="5EEF0BE2" w14:textId="13AE4EAA" w:rsidR="00E845A4" w:rsidRPr="00A76512" w:rsidRDefault="00E845A4" w:rsidP="00BB5CF1">
      <w:pPr>
        <w:keepNext/>
        <w:keepLines/>
        <w:shd w:val="clear" w:color="auto" w:fill="FFFFFF" w:themeFill="background1"/>
        <w:rPr>
          <w:rFonts w:ascii="Arial" w:eastAsia="Times New Roman" w:hAnsi="Arial" w:cs="Arial"/>
          <w:bCs/>
          <w:sz w:val="24"/>
          <w:szCs w:val="24"/>
          <w:u w:val="single"/>
        </w:rPr>
      </w:pPr>
      <w:r w:rsidRPr="00BB5CF1">
        <w:rPr>
          <w:rFonts w:ascii="Arial" w:eastAsia="Times New Roman" w:hAnsi="Arial" w:cs="Arial"/>
          <w:bCs/>
          <w:sz w:val="24"/>
          <w:szCs w:val="24"/>
          <w:u w:val="single"/>
        </w:rPr>
        <w:t>Mutagenesis</w:t>
      </w:r>
    </w:p>
    <w:p w14:paraId="568E5385" w14:textId="77777777" w:rsidR="001E7AF3" w:rsidRPr="00A76512" w:rsidRDefault="001E7AF3" w:rsidP="00BB5CF1">
      <w:pPr>
        <w:shd w:val="clear" w:color="auto" w:fill="FFFFFF" w:themeFill="background1"/>
        <w:rPr>
          <w:rFonts w:ascii="Arial" w:eastAsia="Times New Roman" w:hAnsi="Arial" w:cs="Arial"/>
          <w:sz w:val="24"/>
          <w:szCs w:val="24"/>
        </w:rPr>
      </w:pPr>
    </w:p>
    <w:p w14:paraId="26E30D0B" w14:textId="7D026FE2" w:rsidR="001E7AF3" w:rsidRPr="00A76512" w:rsidRDefault="00E845A4" w:rsidP="00BB5CF1">
      <w:pPr>
        <w:keepNext/>
        <w:keepLines/>
        <w:rPr>
          <w:rFonts w:ascii="Arial" w:eastAsia="Times New Roman" w:hAnsi="Arial" w:cs="Arial"/>
          <w:bCs/>
          <w:sz w:val="24"/>
          <w:szCs w:val="24"/>
          <w:u w:val="single"/>
        </w:rPr>
      </w:pPr>
      <w:r w:rsidRPr="00BB5CF1">
        <w:rPr>
          <w:rFonts w:ascii="Arial" w:eastAsia="Times New Roman" w:hAnsi="Arial" w:cs="Arial"/>
          <w:bCs/>
          <w:sz w:val="24"/>
          <w:szCs w:val="24"/>
          <w:u w:val="single"/>
        </w:rPr>
        <w:t>Impairment of Fertility</w:t>
      </w:r>
    </w:p>
    <w:p w14:paraId="618B289C" w14:textId="77777777" w:rsidR="006C207F" w:rsidRPr="00922C0F" w:rsidRDefault="006C207F" w:rsidP="00BB5CF1">
      <w:pPr>
        <w:keepNext/>
        <w:keepLines/>
        <w:shd w:val="clear" w:color="auto" w:fill="FFFFFF" w:themeFill="background1"/>
        <w:rPr>
          <w:rFonts w:ascii="Arial" w:eastAsia="Times New Roman" w:hAnsi="Arial" w:cs="Arial"/>
          <w:bCs/>
          <w:sz w:val="24"/>
          <w:szCs w:val="24"/>
        </w:rPr>
      </w:pPr>
    </w:p>
    <w:p w14:paraId="5EEF0BEA" w14:textId="4F2CD7A2" w:rsidR="00E845A4" w:rsidRPr="00BB5CF1" w:rsidRDefault="00E845A4" w:rsidP="00BB5CF1">
      <w:pPr>
        <w:pStyle w:val="PIHeading2"/>
        <w:shd w:val="clear" w:color="auto" w:fill="FFFFFF" w:themeFill="background1"/>
        <w:tabs>
          <w:tab w:val="left" w:pos="1080"/>
        </w:tabs>
        <w:spacing w:before="0" w:after="0"/>
        <w:rPr>
          <w:rFonts w:cs="Arial"/>
        </w:rPr>
      </w:pPr>
      <w:r w:rsidRPr="00BB5CF1">
        <w:rPr>
          <w:rFonts w:cs="Arial"/>
        </w:rPr>
        <w:t>13.2</w:t>
      </w:r>
      <w:r w:rsidR="009365BB" w:rsidRPr="00BB5CF1">
        <w:rPr>
          <w:rFonts w:cs="Arial"/>
        </w:rPr>
        <w:t xml:space="preserve">  </w:t>
      </w:r>
      <w:r w:rsidRPr="00BB5CF1">
        <w:rPr>
          <w:rFonts w:cs="Arial"/>
        </w:rPr>
        <w:t>Animal Toxicology and/or Pharmacology</w:t>
      </w:r>
    </w:p>
    <w:p w14:paraId="02A4504D" w14:textId="4DF4B108" w:rsidR="00A815BF" w:rsidRPr="0094035A" w:rsidRDefault="00A815BF" w:rsidP="00A815BF">
      <w:pPr>
        <w:shd w:val="clear" w:color="auto" w:fill="FFFFFF" w:themeFill="background1"/>
        <w:rPr>
          <w:rFonts w:ascii="Arial" w:hAnsi="Arial" w:cs="Arial"/>
          <w:bCs/>
          <w:i/>
          <w:sz w:val="24"/>
          <w:szCs w:val="24"/>
        </w:rPr>
      </w:pPr>
      <w:r w:rsidRPr="0094035A">
        <w:rPr>
          <w:rFonts w:ascii="Arial" w:hAnsi="Arial" w:cs="Arial"/>
          <w:bCs/>
          <w:i/>
          <w:sz w:val="24"/>
          <w:szCs w:val="24"/>
        </w:rPr>
        <w:t xml:space="preserve">[[Include information about </w:t>
      </w:r>
      <w:r w:rsidR="00983F04">
        <w:rPr>
          <w:rFonts w:ascii="Arial" w:hAnsi="Arial" w:cs="Arial"/>
          <w:bCs/>
          <w:i/>
          <w:sz w:val="24"/>
          <w:szCs w:val="24"/>
        </w:rPr>
        <w:t xml:space="preserve">clinically </w:t>
      </w:r>
      <w:r w:rsidRPr="0094035A">
        <w:rPr>
          <w:rFonts w:ascii="Arial" w:hAnsi="Arial" w:cs="Arial"/>
          <w:bCs/>
          <w:i/>
          <w:sz w:val="24"/>
          <w:szCs w:val="24"/>
        </w:rPr>
        <w:t xml:space="preserve">significant animal data that is not incorporated in other sections of </w:t>
      </w:r>
      <w:r>
        <w:rPr>
          <w:rFonts w:ascii="Arial" w:hAnsi="Arial" w:cs="Arial"/>
          <w:bCs/>
          <w:i/>
          <w:sz w:val="24"/>
          <w:szCs w:val="24"/>
        </w:rPr>
        <w:t>the Prescribing Information</w:t>
      </w:r>
      <w:r w:rsidRPr="0094035A">
        <w:rPr>
          <w:rFonts w:ascii="Arial" w:hAnsi="Arial" w:cs="Arial"/>
          <w:bCs/>
          <w:i/>
          <w:sz w:val="24"/>
          <w:szCs w:val="24"/>
        </w:rPr>
        <w:t>.]]</w:t>
      </w:r>
    </w:p>
    <w:p w14:paraId="6F782DBE" w14:textId="77777777" w:rsidR="001E7AF3" w:rsidRPr="00A76512" w:rsidRDefault="001E7AF3" w:rsidP="00BB5CF1">
      <w:pPr>
        <w:shd w:val="clear" w:color="auto" w:fill="FFFFFF" w:themeFill="background1"/>
        <w:rPr>
          <w:rFonts w:ascii="Arial" w:eastAsia="Times New Roman" w:hAnsi="Arial" w:cs="Arial"/>
          <w:sz w:val="24"/>
          <w:szCs w:val="24"/>
        </w:rPr>
      </w:pPr>
    </w:p>
    <w:p w14:paraId="5EEF0BED" w14:textId="2A1CD269" w:rsidR="00E845A4" w:rsidRPr="00B87875" w:rsidRDefault="00E845A4" w:rsidP="00BB5CF1">
      <w:pPr>
        <w:pStyle w:val="PIHeading1"/>
        <w:shd w:val="clear" w:color="auto" w:fill="FFFFFF" w:themeFill="background1"/>
        <w:spacing w:before="0" w:after="0"/>
        <w:rPr>
          <w:rFonts w:cs="Arial"/>
        </w:rPr>
      </w:pPr>
      <w:r w:rsidRPr="00B87875">
        <w:rPr>
          <w:rFonts w:cs="Arial"/>
        </w:rPr>
        <w:t>14</w:t>
      </w:r>
      <w:r w:rsidR="009365BB" w:rsidRPr="00B87875">
        <w:rPr>
          <w:rFonts w:cs="Arial"/>
        </w:rPr>
        <w:t xml:space="preserve">  </w:t>
      </w:r>
      <w:r w:rsidRPr="00B87875">
        <w:rPr>
          <w:rFonts w:cs="Arial"/>
        </w:rPr>
        <w:t>CLINICAL STUDIES</w:t>
      </w:r>
    </w:p>
    <w:p w14:paraId="57E94514" w14:textId="7322862F" w:rsidR="00FB5870" w:rsidRDefault="00004FA6" w:rsidP="00004FA6">
      <w:pPr>
        <w:shd w:val="clear" w:color="auto" w:fill="FFFFFF" w:themeFill="background1"/>
        <w:rPr>
          <w:rFonts w:ascii="Arial" w:hAnsi="Arial" w:cs="Arial"/>
          <w:bCs/>
          <w:i/>
          <w:sz w:val="24"/>
          <w:szCs w:val="24"/>
        </w:rPr>
      </w:pPr>
      <w:r w:rsidRPr="0094035A">
        <w:rPr>
          <w:rFonts w:ascii="Arial" w:hAnsi="Arial" w:cs="Arial"/>
          <w:bCs/>
          <w:i/>
          <w:sz w:val="24"/>
          <w:szCs w:val="24"/>
        </w:rPr>
        <w:t>[[Discuss the clinical studies that are important to a health</w:t>
      </w:r>
      <w:r w:rsidR="00163466">
        <w:rPr>
          <w:rFonts w:ascii="Arial" w:hAnsi="Arial" w:cs="Arial"/>
          <w:bCs/>
          <w:i/>
          <w:sz w:val="24"/>
          <w:szCs w:val="24"/>
        </w:rPr>
        <w:t xml:space="preserve"> </w:t>
      </w:r>
      <w:r w:rsidRPr="0094035A">
        <w:rPr>
          <w:rFonts w:ascii="Arial" w:hAnsi="Arial" w:cs="Arial"/>
          <w:bCs/>
          <w:i/>
          <w:sz w:val="24"/>
          <w:szCs w:val="24"/>
        </w:rPr>
        <w:t xml:space="preserve">care practitioner’s understanding of the </w:t>
      </w:r>
      <w:r w:rsidR="00B57E7B">
        <w:rPr>
          <w:rFonts w:ascii="Arial" w:hAnsi="Arial" w:cs="Arial"/>
          <w:bCs/>
          <w:i/>
          <w:sz w:val="24"/>
          <w:szCs w:val="24"/>
        </w:rPr>
        <w:t xml:space="preserve">safe and effective </w:t>
      </w:r>
      <w:r w:rsidRPr="0094035A">
        <w:rPr>
          <w:rFonts w:ascii="Arial" w:hAnsi="Arial" w:cs="Arial"/>
          <w:bCs/>
          <w:i/>
          <w:sz w:val="24"/>
          <w:szCs w:val="24"/>
        </w:rPr>
        <w:t xml:space="preserve">use of </w:t>
      </w:r>
      <w:r>
        <w:rPr>
          <w:rFonts w:ascii="Arial" w:hAnsi="Arial" w:cs="Arial"/>
          <w:bCs/>
          <w:i/>
          <w:sz w:val="24"/>
          <w:szCs w:val="24"/>
        </w:rPr>
        <w:t>the drug</w:t>
      </w:r>
      <w:r w:rsidRPr="0094035A">
        <w:rPr>
          <w:rFonts w:ascii="Arial" w:hAnsi="Arial" w:cs="Arial"/>
          <w:bCs/>
          <w:i/>
          <w:sz w:val="24"/>
          <w:szCs w:val="24"/>
        </w:rPr>
        <w:t xml:space="preserve">.  </w:t>
      </w:r>
      <w:r w:rsidR="00B57E7B">
        <w:rPr>
          <w:rFonts w:ascii="Arial" w:hAnsi="Arial" w:cs="Arial"/>
          <w:bCs/>
          <w:i/>
          <w:sz w:val="24"/>
          <w:szCs w:val="24"/>
        </w:rPr>
        <w:t>I</w:t>
      </w:r>
      <w:r w:rsidRPr="0094035A">
        <w:rPr>
          <w:rFonts w:ascii="Arial" w:hAnsi="Arial" w:cs="Arial"/>
          <w:bCs/>
          <w:i/>
          <w:sz w:val="24"/>
          <w:szCs w:val="24"/>
        </w:rPr>
        <w:t xml:space="preserve">nclude a description and results of the clinical studies </w:t>
      </w:r>
      <w:r w:rsidR="00295591">
        <w:rPr>
          <w:rFonts w:ascii="Arial" w:hAnsi="Arial" w:cs="Arial"/>
          <w:bCs/>
          <w:i/>
          <w:sz w:val="24"/>
          <w:szCs w:val="24"/>
        </w:rPr>
        <w:t>(adequate and wel</w:t>
      </w:r>
      <w:r w:rsidR="00075A82">
        <w:rPr>
          <w:rFonts w:ascii="Arial" w:hAnsi="Arial" w:cs="Arial"/>
          <w:bCs/>
          <w:i/>
          <w:sz w:val="24"/>
          <w:szCs w:val="24"/>
        </w:rPr>
        <w:t>l</w:t>
      </w:r>
      <w:r w:rsidR="003014FE">
        <w:rPr>
          <w:rFonts w:ascii="Arial" w:hAnsi="Arial" w:cs="Arial"/>
          <w:bCs/>
          <w:i/>
          <w:sz w:val="24"/>
          <w:szCs w:val="24"/>
        </w:rPr>
        <w:t xml:space="preserve">-controlled studies) </w:t>
      </w:r>
      <w:r w:rsidRPr="0094035A">
        <w:rPr>
          <w:rFonts w:ascii="Arial" w:hAnsi="Arial" w:cs="Arial"/>
          <w:bCs/>
          <w:i/>
          <w:sz w:val="24"/>
          <w:szCs w:val="24"/>
        </w:rPr>
        <w:t xml:space="preserve">that </w:t>
      </w:r>
      <w:r w:rsidR="00302A2D">
        <w:rPr>
          <w:rFonts w:ascii="Arial" w:hAnsi="Arial" w:cs="Arial"/>
          <w:bCs/>
          <w:i/>
          <w:sz w:val="24"/>
          <w:szCs w:val="24"/>
        </w:rPr>
        <w:t xml:space="preserve">(1) </w:t>
      </w:r>
      <w:r w:rsidRPr="0094035A">
        <w:rPr>
          <w:rFonts w:ascii="Arial" w:hAnsi="Arial" w:cs="Arial"/>
          <w:bCs/>
          <w:i/>
          <w:sz w:val="24"/>
          <w:szCs w:val="24"/>
        </w:rPr>
        <w:t xml:space="preserve">provided the primary support for the </w:t>
      </w:r>
      <w:r>
        <w:rPr>
          <w:rFonts w:ascii="Arial" w:hAnsi="Arial" w:cs="Arial"/>
          <w:bCs/>
          <w:i/>
          <w:sz w:val="24"/>
          <w:szCs w:val="24"/>
        </w:rPr>
        <w:t>approved indication(s)</w:t>
      </w:r>
      <w:r w:rsidR="00302A2D">
        <w:rPr>
          <w:rFonts w:ascii="Arial" w:hAnsi="Arial" w:cs="Arial"/>
          <w:bCs/>
          <w:i/>
          <w:sz w:val="24"/>
          <w:szCs w:val="24"/>
        </w:rPr>
        <w:t xml:space="preserve"> (2)</w:t>
      </w:r>
      <w:r w:rsidR="00BB5A5D">
        <w:rPr>
          <w:rFonts w:ascii="Arial" w:hAnsi="Arial" w:cs="Arial"/>
          <w:bCs/>
          <w:i/>
          <w:sz w:val="24"/>
          <w:szCs w:val="24"/>
        </w:rPr>
        <w:t xml:space="preserve"> </w:t>
      </w:r>
      <w:r w:rsidR="00A56488">
        <w:rPr>
          <w:rFonts w:ascii="Arial" w:hAnsi="Arial" w:cs="Arial"/>
          <w:bCs/>
          <w:i/>
          <w:sz w:val="24"/>
          <w:szCs w:val="24"/>
        </w:rPr>
        <w:t xml:space="preserve">provided </w:t>
      </w:r>
      <w:r w:rsidR="00BB5A5D">
        <w:rPr>
          <w:rFonts w:ascii="Arial" w:hAnsi="Arial" w:cs="Arial"/>
          <w:bCs/>
          <w:i/>
          <w:sz w:val="24"/>
          <w:szCs w:val="24"/>
        </w:rPr>
        <w:t xml:space="preserve">other important information about the drug’s effectiveness not furnished by the studies that provided primary support for effectiveness (e.g., </w:t>
      </w:r>
      <w:r w:rsidR="001C7F05">
        <w:rPr>
          <w:rFonts w:ascii="Arial" w:hAnsi="Arial" w:cs="Arial"/>
          <w:bCs/>
          <w:i/>
          <w:sz w:val="24"/>
          <w:szCs w:val="24"/>
        </w:rPr>
        <w:t xml:space="preserve">studies that </w:t>
      </w:r>
      <w:r w:rsidR="00CF3E76">
        <w:rPr>
          <w:rFonts w:ascii="Arial" w:hAnsi="Arial" w:cs="Arial"/>
          <w:bCs/>
          <w:i/>
          <w:sz w:val="24"/>
          <w:szCs w:val="24"/>
        </w:rPr>
        <w:t>suggest</w:t>
      </w:r>
      <w:r w:rsidR="00A56488">
        <w:rPr>
          <w:rFonts w:ascii="Arial" w:hAnsi="Arial" w:cs="Arial"/>
          <w:bCs/>
          <w:i/>
          <w:sz w:val="24"/>
          <w:szCs w:val="24"/>
        </w:rPr>
        <w:t>ed</w:t>
      </w:r>
      <w:r w:rsidR="00CF3E76">
        <w:rPr>
          <w:rFonts w:ascii="Arial" w:hAnsi="Arial" w:cs="Arial"/>
          <w:bCs/>
          <w:i/>
          <w:sz w:val="24"/>
          <w:szCs w:val="24"/>
        </w:rPr>
        <w:t xml:space="preserve"> </w:t>
      </w:r>
      <w:r w:rsidR="001C7F05">
        <w:rPr>
          <w:rFonts w:ascii="Arial" w:hAnsi="Arial" w:cs="Arial"/>
          <w:bCs/>
          <w:i/>
          <w:sz w:val="24"/>
          <w:szCs w:val="24"/>
        </w:rPr>
        <w:t>differential effects in subpopulations)</w:t>
      </w:r>
      <w:r w:rsidR="00302A2D">
        <w:rPr>
          <w:rFonts w:ascii="Arial" w:hAnsi="Arial" w:cs="Arial"/>
          <w:bCs/>
          <w:i/>
          <w:sz w:val="24"/>
          <w:szCs w:val="24"/>
        </w:rPr>
        <w:t xml:space="preserve"> </w:t>
      </w:r>
      <w:r w:rsidR="00A56488">
        <w:rPr>
          <w:rFonts w:ascii="Arial" w:hAnsi="Arial" w:cs="Arial"/>
          <w:bCs/>
          <w:i/>
          <w:sz w:val="24"/>
          <w:szCs w:val="24"/>
        </w:rPr>
        <w:t>and/or (3)</w:t>
      </w:r>
      <w:r w:rsidR="00CF3E76">
        <w:rPr>
          <w:rFonts w:ascii="Arial" w:hAnsi="Arial" w:cs="Arial"/>
          <w:bCs/>
          <w:i/>
          <w:sz w:val="24"/>
          <w:szCs w:val="24"/>
        </w:rPr>
        <w:t xml:space="preserve"> prospectively evaluate</w:t>
      </w:r>
      <w:r w:rsidR="00A56488">
        <w:rPr>
          <w:rFonts w:ascii="Arial" w:hAnsi="Arial" w:cs="Arial"/>
          <w:bCs/>
          <w:i/>
          <w:sz w:val="24"/>
          <w:szCs w:val="24"/>
        </w:rPr>
        <w:t>d</w:t>
      </w:r>
      <w:r w:rsidR="00CF3E76">
        <w:rPr>
          <w:rFonts w:ascii="Arial" w:hAnsi="Arial" w:cs="Arial"/>
          <w:bCs/>
          <w:i/>
          <w:sz w:val="24"/>
          <w:szCs w:val="24"/>
        </w:rPr>
        <w:t xml:space="preserve"> a safety endpoint</w:t>
      </w:r>
      <w:r w:rsidRPr="0094035A">
        <w:rPr>
          <w:rFonts w:ascii="Arial" w:hAnsi="Arial" w:cs="Arial"/>
          <w:bCs/>
          <w:i/>
          <w:sz w:val="24"/>
          <w:szCs w:val="24"/>
        </w:rPr>
        <w:t>.  Include information about clinical studies that suggest</w:t>
      </w:r>
      <w:r w:rsidR="00A56488">
        <w:rPr>
          <w:rFonts w:ascii="Arial" w:hAnsi="Arial" w:cs="Arial"/>
          <w:bCs/>
          <w:i/>
          <w:sz w:val="24"/>
          <w:szCs w:val="24"/>
        </w:rPr>
        <w:t>ed</w:t>
      </w:r>
      <w:r w:rsidRPr="0094035A">
        <w:rPr>
          <w:rFonts w:ascii="Arial" w:hAnsi="Arial" w:cs="Arial"/>
          <w:bCs/>
          <w:i/>
          <w:sz w:val="24"/>
          <w:szCs w:val="24"/>
        </w:rPr>
        <w:t xml:space="preserve"> lack of </w:t>
      </w:r>
      <w:r w:rsidR="00CF3E76">
        <w:rPr>
          <w:rFonts w:ascii="Arial" w:hAnsi="Arial" w:cs="Arial"/>
          <w:bCs/>
          <w:i/>
          <w:sz w:val="24"/>
          <w:szCs w:val="24"/>
        </w:rPr>
        <w:t>effectiveness</w:t>
      </w:r>
      <w:r w:rsidRPr="0094035A">
        <w:rPr>
          <w:rFonts w:ascii="Arial" w:hAnsi="Arial" w:cs="Arial"/>
          <w:bCs/>
          <w:i/>
          <w:sz w:val="24"/>
          <w:szCs w:val="24"/>
        </w:rPr>
        <w:t xml:space="preserve"> in a clinical situation or lack of effect on an endpoint. </w:t>
      </w:r>
    </w:p>
    <w:p w14:paraId="0A379713" w14:textId="06069563" w:rsidR="005E6D57" w:rsidRDefault="005E6D57" w:rsidP="00511A40">
      <w:pPr>
        <w:pStyle w:val="PIHeading1"/>
        <w:shd w:val="clear" w:color="auto" w:fill="FFFFFF" w:themeFill="background1"/>
        <w:spacing w:before="0" w:after="0"/>
        <w:rPr>
          <w:rFonts w:cs="Arial"/>
          <w:b w:val="0"/>
          <w:i/>
          <w:szCs w:val="24"/>
        </w:rPr>
      </w:pPr>
    </w:p>
    <w:p w14:paraId="0D0FB93D" w14:textId="116E40B2" w:rsidR="00511A40" w:rsidRPr="0094035A" w:rsidRDefault="00995083" w:rsidP="00511A40">
      <w:pPr>
        <w:pStyle w:val="PIHeading1"/>
        <w:shd w:val="clear" w:color="auto" w:fill="FFFFFF" w:themeFill="background1"/>
        <w:spacing w:before="0" w:after="0"/>
        <w:rPr>
          <w:rFonts w:cs="Arial"/>
          <w:b w:val="0"/>
          <w:i/>
          <w:szCs w:val="24"/>
        </w:rPr>
      </w:pPr>
      <w:r>
        <w:rPr>
          <w:rFonts w:cs="Arial"/>
          <w:b w:val="0"/>
          <w:i/>
          <w:szCs w:val="24"/>
        </w:rPr>
        <w:t xml:space="preserve">For </w:t>
      </w:r>
      <w:r w:rsidR="00216ED9">
        <w:rPr>
          <w:rFonts w:cs="Arial"/>
          <w:b w:val="0"/>
          <w:i/>
          <w:szCs w:val="24"/>
        </w:rPr>
        <w:t xml:space="preserve">the </w:t>
      </w:r>
      <w:r>
        <w:rPr>
          <w:rFonts w:cs="Arial"/>
          <w:b w:val="0"/>
          <w:i/>
          <w:szCs w:val="24"/>
        </w:rPr>
        <w:t>study design description</w:t>
      </w:r>
      <w:r w:rsidR="00511A40" w:rsidRPr="0094035A">
        <w:rPr>
          <w:rFonts w:cs="Arial"/>
          <w:b w:val="0"/>
          <w:i/>
          <w:szCs w:val="24"/>
        </w:rPr>
        <w:t xml:space="preserve"> includ</w:t>
      </w:r>
      <w:r>
        <w:rPr>
          <w:rFonts w:cs="Arial"/>
          <w:b w:val="0"/>
          <w:i/>
          <w:szCs w:val="24"/>
        </w:rPr>
        <w:t>e</w:t>
      </w:r>
      <w:r w:rsidR="00511A40" w:rsidRPr="0094035A">
        <w:rPr>
          <w:rFonts w:cs="Arial"/>
          <w:b w:val="0"/>
          <w:i/>
          <w:szCs w:val="24"/>
        </w:rPr>
        <w:t>:</w:t>
      </w:r>
    </w:p>
    <w:p w14:paraId="2F420E5C" w14:textId="77777777" w:rsidR="00511A40" w:rsidRPr="0094035A" w:rsidRDefault="00511A40" w:rsidP="00511A40">
      <w:pPr>
        <w:pStyle w:val="PIHeading1"/>
        <w:shd w:val="clear" w:color="auto" w:fill="FFFFFF" w:themeFill="background1"/>
        <w:spacing w:before="0" w:after="0"/>
        <w:rPr>
          <w:rFonts w:cs="Arial"/>
          <w:b w:val="0"/>
          <w:i/>
          <w:szCs w:val="24"/>
        </w:rPr>
      </w:pPr>
    </w:p>
    <w:p w14:paraId="142DB7EA" w14:textId="77777777" w:rsidR="00511A40" w:rsidRPr="0094035A" w:rsidRDefault="00511A40" w:rsidP="00EC7507">
      <w:pPr>
        <w:pStyle w:val="PIHeading1"/>
        <w:numPr>
          <w:ilvl w:val="0"/>
          <w:numId w:val="17"/>
        </w:numPr>
        <w:shd w:val="clear" w:color="auto" w:fill="FFFFFF" w:themeFill="background1"/>
        <w:spacing w:before="0" w:after="0"/>
        <w:ind w:left="450" w:hanging="270"/>
        <w:rPr>
          <w:rFonts w:cs="Arial"/>
          <w:b w:val="0"/>
          <w:i/>
          <w:szCs w:val="24"/>
        </w:rPr>
      </w:pPr>
      <w:r w:rsidRPr="0094035A">
        <w:rPr>
          <w:rFonts w:cs="Arial"/>
          <w:b w:val="0"/>
          <w:i/>
          <w:szCs w:val="24"/>
        </w:rPr>
        <w:t>Major design characteristics</w:t>
      </w:r>
    </w:p>
    <w:p w14:paraId="38F55357" w14:textId="77777777" w:rsidR="00511A40" w:rsidRDefault="00511A40" w:rsidP="00EC7507">
      <w:pPr>
        <w:pStyle w:val="PIHeading1"/>
        <w:numPr>
          <w:ilvl w:val="0"/>
          <w:numId w:val="17"/>
        </w:numPr>
        <w:shd w:val="clear" w:color="auto" w:fill="FFFFFF" w:themeFill="background1"/>
        <w:spacing w:before="0" w:after="0"/>
        <w:ind w:left="450" w:hanging="270"/>
        <w:rPr>
          <w:rFonts w:cs="Arial"/>
          <w:b w:val="0"/>
          <w:i/>
        </w:rPr>
      </w:pPr>
      <w:r w:rsidRPr="0094035A">
        <w:rPr>
          <w:rFonts w:cs="Arial"/>
          <w:b w:val="0"/>
          <w:i/>
          <w:szCs w:val="24"/>
        </w:rPr>
        <w:t>Study treatment arms</w:t>
      </w:r>
      <w:r>
        <w:rPr>
          <w:rFonts w:cs="Arial"/>
          <w:b w:val="0"/>
          <w:i/>
        </w:rPr>
        <w:t>, including the dosage and route(s) of administration</w:t>
      </w:r>
    </w:p>
    <w:p w14:paraId="368B0773" w14:textId="3664BF0A" w:rsidR="00511A40" w:rsidRDefault="00067B17" w:rsidP="00EC7507">
      <w:pPr>
        <w:pStyle w:val="PIHeading1"/>
        <w:numPr>
          <w:ilvl w:val="0"/>
          <w:numId w:val="17"/>
        </w:numPr>
        <w:shd w:val="clear" w:color="auto" w:fill="FFFFFF" w:themeFill="background1"/>
        <w:spacing w:before="0" w:after="0"/>
        <w:ind w:left="450" w:hanging="270"/>
        <w:rPr>
          <w:rFonts w:cs="Arial"/>
          <w:b w:val="0"/>
          <w:i/>
        </w:rPr>
      </w:pPr>
      <w:r>
        <w:rPr>
          <w:rFonts w:cs="Arial"/>
          <w:b w:val="0"/>
          <w:i/>
        </w:rPr>
        <w:t>E</w:t>
      </w:r>
      <w:r w:rsidR="00511A40">
        <w:rPr>
          <w:rFonts w:cs="Arial"/>
          <w:b w:val="0"/>
          <w:i/>
        </w:rPr>
        <w:t>ligibility criteria</w:t>
      </w:r>
      <w:r>
        <w:rPr>
          <w:rFonts w:cs="Arial"/>
          <w:b w:val="0"/>
          <w:i/>
        </w:rPr>
        <w:t xml:space="preserve"> important</w:t>
      </w:r>
      <w:r w:rsidR="00511A40" w:rsidRPr="00FD671B">
        <w:t xml:space="preserve"> </w:t>
      </w:r>
      <w:r w:rsidR="00511A40" w:rsidRPr="00FD671B">
        <w:rPr>
          <w:rFonts w:cs="Arial"/>
          <w:b w:val="0"/>
          <w:i/>
        </w:rPr>
        <w:t>for understanding the treatment effect</w:t>
      </w:r>
      <w:r w:rsidR="00511A40">
        <w:rPr>
          <w:rFonts w:cs="Arial"/>
          <w:b w:val="0"/>
          <w:i/>
        </w:rPr>
        <w:t xml:space="preserve"> </w:t>
      </w:r>
      <w:r w:rsidR="00511A40" w:rsidRPr="00C7171C">
        <w:rPr>
          <w:rFonts w:cs="Arial"/>
          <w:b w:val="0"/>
          <w:i/>
        </w:rPr>
        <w:t>or for understanding if the results can be generalized</w:t>
      </w:r>
      <w:r w:rsidR="00511A40">
        <w:rPr>
          <w:rFonts w:cs="Arial"/>
          <w:b w:val="0"/>
          <w:i/>
        </w:rPr>
        <w:t xml:space="preserve"> </w:t>
      </w:r>
      <w:r w:rsidR="00511A40" w:rsidRPr="00BA505A">
        <w:rPr>
          <w:rFonts w:cs="Arial"/>
          <w:b w:val="0"/>
          <w:i/>
        </w:rPr>
        <w:t>(it may be more important to describe the important baseline disease characteristics of the studied population rather than the protocol/study eligibility criteria)</w:t>
      </w:r>
      <w:r w:rsidR="00511A40">
        <w:rPr>
          <w:rFonts w:cs="Arial"/>
          <w:b w:val="0"/>
          <w:i/>
        </w:rPr>
        <w:t xml:space="preserve"> </w:t>
      </w:r>
    </w:p>
    <w:p w14:paraId="0EA98E43" w14:textId="77777777" w:rsidR="00511A40" w:rsidRDefault="00511A40" w:rsidP="00EC7507">
      <w:pPr>
        <w:pStyle w:val="PIHeading1"/>
        <w:numPr>
          <w:ilvl w:val="0"/>
          <w:numId w:val="17"/>
        </w:numPr>
        <w:shd w:val="clear" w:color="auto" w:fill="FFFFFF" w:themeFill="background1"/>
        <w:spacing w:before="0" w:after="0"/>
        <w:ind w:left="450" w:hanging="270"/>
        <w:rPr>
          <w:rFonts w:cs="Arial"/>
          <w:b w:val="0"/>
          <w:i/>
        </w:rPr>
      </w:pPr>
      <w:r>
        <w:rPr>
          <w:rFonts w:cs="Arial"/>
          <w:b w:val="0"/>
          <w:i/>
        </w:rPr>
        <w:t xml:space="preserve">Important concomitant therapy </w:t>
      </w:r>
      <w:r w:rsidRPr="00FD671B">
        <w:rPr>
          <w:rFonts w:cs="Arial"/>
          <w:b w:val="0"/>
          <w:i/>
        </w:rPr>
        <w:t>that helps understand the effects of the drug</w:t>
      </w:r>
      <w:r>
        <w:rPr>
          <w:rFonts w:cs="Arial"/>
          <w:b w:val="0"/>
          <w:i/>
        </w:rPr>
        <w:t xml:space="preserve"> </w:t>
      </w:r>
    </w:p>
    <w:p w14:paraId="19C35EC2" w14:textId="4734C369" w:rsidR="00511A40" w:rsidRDefault="00511A40" w:rsidP="00EC7507">
      <w:pPr>
        <w:pStyle w:val="PIHeading1"/>
        <w:numPr>
          <w:ilvl w:val="0"/>
          <w:numId w:val="17"/>
        </w:numPr>
        <w:shd w:val="clear" w:color="auto" w:fill="FFFFFF" w:themeFill="background1"/>
        <w:spacing w:before="0" w:after="0"/>
        <w:ind w:left="450" w:hanging="270"/>
        <w:rPr>
          <w:rFonts w:cs="Arial"/>
          <w:b w:val="0"/>
          <w:i/>
        </w:rPr>
      </w:pPr>
      <w:r>
        <w:rPr>
          <w:rFonts w:cs="Arial"/>
          <w:b w:val="0"/>
          <w:i/>
        </w:rPr>
        <w:t>Endpoints critical to establish effectiveness</w:t>
      </w:r>
    </w:p>
    <w:p w14:paraId="7716F7B7" w14:textId="51626A9E" w:rsidR="00511A40" w:rsidRDefault="00511A40" w:rsidP="00EC7507">
      <w:pPr>
        <w:pStyle w:val="PIHeading1"/>
        <w:numPr>
          <w:ilvl w:val="0"/>
          <w:numId w:val="17"/>
        </w:numPr>
        <w:shd w:val="clear" w:color="auto" w:fill="FFFFFF" w:themeFill="background1"/>
        <w:spacing w:before="0" w:after="0"/>
        <w:ind w:left="450" w:hanging="270"/>
        <w:rPr>
          <w:rFonts w:cs="Arial"/>
          <w:b w:val="0"/>
          <w:i/>
        </w:rPr>
      </w:pPr>
      <w:r>
        <w:rPr>
          <w:rFonts w:cs="Arial"/>
          <w:b w:val="0"/>
          <w:i/>
        </w:rPr>
        <w:t>Limitations of the study design and statistical analysis plan</w:t>
      </w:r>
      <w:r w:rsidR="000C127F">
        <w:rPr>
          <w:rFonts w:cs="Arial"/>
          <w:b w:val="0"/>
          <w:i/>
        </w:rPr>
        <w:t>,</w:t>
      </w:r>
      <w:r>
        <w:rPr>
          <w:rFonts w:cs="Arial"/>
          <w:b w:val="0"/>
          <w:i/>
        </w:rPr>
        <w:t xml:space="preserve"> and uncertainties with the endpoint(s)</w:t>
      </w:r>
    </w:p>
    <w:p w14:paraId="6A292BFC" w14:textId="77777777" w:rsidR="00FB5870" w:rsidRDefault="00FB5870" w:rsidP="00004FA6">
      <w:pPr>
        <w:pStyle w:val="PIHeading1"/>
        <w:shd w:val="clear" w:color="auto" w:fill="FFFFFF" w:themeFill="background1"/>
        <w:spacing w:before="0" w:after="0"/>
        <w:rPr>
          <w:rFonts w:cs="Arial"/>
          <w:b w:val="0"/>
          <w:i/>
        </w:rPr>
      </w:pPr>
    </w:p>
    <w:p w14:paraId="0CC6E7BD" w14:textId="465FF43A" w:rsidR="00004FA6" w:rsidRDefault="00004FA6" w:rsidP="00004FA6">
      <w:pPr>
        <w:pStyle w:val="PIHeading1"/>
        <w:shd w:val="clear" w:color="auto" w:fill="FFFFFF" w:themeFill="background1"/>
        <w:spacing w:before="0" w:after="0"/>
        <w:rPr>
          <w:rFonts w:cs="Arial"/>
          <w:b w:val="0"/>
          <w:i/>
        </w:rPr>
      </w:pPr>
      <w:r w:rsidRPr="00956133">
        <w:rPr>
          <w:rFonts w:cs="Arial"/>
          <w:b w:val="0"/>
          <w:i/>
        </w:rPr>
        <w:t>When summarizing study findings include:</w:t>
      </w:r>
    </w:p>
    <w:p w14:paraId="45B4F901" w14:textId="77777777" w:rsidR="00004FA6" w:rsidRPr="00956133" w:rsidRDefault="00004FA6" w:rsidP="00004FA6">
      <w:pPr>
        <w:pStyle w:val="PIHeading1"/>
        <w:shd w:val="clear" w:color="auto" w:fill="FFFFFF" w:themeFill="background1"/>
        <w:spacing w:before="0" w:after="0"/>
        <w:rPr>
          <w:rFonts w:cs="Arial"/>
          <w:b w:val="0"/>
          <w:i/>
          <w:szCs w:val="24"/>
        </w:rPr>
      </w:pPr>
    </w:p>
    <w:tbl>
      <w:tblPr>
        <w:tblW w:w="10998" w:type="dxa"/>
        <w:tblInd w:w="-108" w:type="dxa"/>
        <w:tblBorders>
          <w:top w:val="nil"/>
          <w:left w:val="nil"/>
          <w:bottom w:val="nil"/>
          <w:right w:val="nil"/>
        </w:tblBorders>
        <w:tblLayout w:type="fixed"/>
        <w:tblLook w:val="0000" w:firstRow="0" w:lastRow="0" w:firstColumn="0" w:lastColumn="0" w:noHBand="0" w:noVBand="0"/>
      </w:tblPr>
      <w:tblGrid>
        <w:gridCol w:w="10998"/>
      </w:tblGrid>
      <w:tr w:rsidR="00004FA6" w:rsidRPr="00956133" w14:paraId="13633EC6" w14:textId="77777777" w:rsidTr="004F3D40">
        <w:trPr>
          <w:trHeight w:val="3042"/>
        </w:trPr>
        <w:tc>
          <w:tcPr>
            <w:tcW w:w="10998" w:type="dxa"/>
          </w:tcPr>
          <w:p w14:paraId="4AC16FCF" w14:textId="77777777" w:rsidR="00004FA6" w:rsidRPr="00956133" w:rsidRDefault="00004FA6" w:rsidP="00EC7507">
            <w:pPr>
              <w:pStyle w:val="Default"/>
              <w:numPr>
                <w:ilvl w:val="0"/>
                <w:numId w:val="18"/>
              </w:numPr>
              <w:ind w:left="450" w:hanging="270"/>
              <w:rPr>
                <w:i/>
              </w:rPr>
            </w:pPr>
            <w:r w:rsidRPr="00956133">
              <w:rPr>
                <w:i/>
              </w:rPr>
              <w:t xml:space="preserve">Number enrolled  </w:t>
            </w:r>
          </w:p>
          <w:p w14:paraId="0CCADBEF" w14:textId="77777777" w:rsidR="001E089D" w:rsidRDefault="0062297B" w:rsidP="00EC7507">
            <w:pPr>
              <w:pStyle w:val="Default"/>
              <w:numPr>
                <w:ilvl w:val="0"/>
                <w:numId w:val="18"/>
              </w:numPr>
              <w:ind w:left="450" w:right="158" w:hanging="270"/>
              <w:rPr>
                <w:i/>
              </w:rPr>
            </w:pPr>
            <w:r>
              <w:rPr>
                <w:i/>
              </w:rPr>
              <w:t xml:space="preserve">Baseline </w:t>
            </w:r>
            <w:r w:rsidRPr="0062297B">
              <w:rPr>
                <w:i/>
              </w:rPr>
              <w:t>demographics</w:t>
            </w:r>
            <w:r w:rsidR="001E089D">
              <w:rPr>
                <w:i/>
              </w:rPr>
              <w:t>:</w:t>
            </w:r>
          </w:p>
          <w:p w14:paraId="35AD50DF" w14:textId="77777777" w:rsidR="00CC1C77" w:rsidRDefault="00CC1C77" w:rsidP="00CC1C77">
            <w:pPr>
              <w:pStyle w:val="Default"/>
              <w:numPr>
                <w:ilvl w:val="0"/>
                <w:numId w:val="27"/>
              </w:numPr>
              <w:ind w:left="720" w:right="158" w:hanging="270"/>
              <w:rPr>
                <w:i/>
              </w:rPr>
            </w:pPr>
            <w:r>
              <w:rPr>
                <w:i/>
              </w:rPr>
              <w:t>A</w:t>
            </w:r>
            <w:r w:rsidR="0062297B" w:rsidRPr="0062297B">
              <w:rPr>
                <w:i/>
              </w:rPr>
              <w:t>ge</w:t>
            </w:r>
          </w:p>
          <w:p w14:paraId="4C82E6BE" w14:textId="77777777" w:rsidR="00CC1C77" w:rsidRDefault="00CC1C77" w:rsidP="00CC1C77">
            <w:pPr>
              <w:pStyle w:val="Default"/>
              <w:numPr>
                <w:ilvl w:val="0"/>
                <w:numId w:val="27"/>
              </w:numPr>
              <w:ind w:left="720" w:right="158" w:hanging="270"/>
              <w:rPr>
                <w:i/>
              </w:rPr>
            </w:pPr>
            <w:r>
              <w:rPr>
                <w:i/>
              </w:rPr>
              <w:t>S</w:t>
            </w:r>
            <w:r w:rsidR="0062297B" w:rsidRPr="0062297B">
              <w:rPr>
                <w:i/>
              </w:rPr>
              <w:t>ex</w:t>
            </w:r>
          </w:p>
          <w:p w14:paraId="109D0478" w14:textId="77777777" w:rsidR="00CC1C77" w:rsidRDefault="00CC1C77" w:rsidP="00CC1C77">
            <w:pPr>
              <w:pStyle w:val="Default"/>
              <w:numPr>
                <w:ilvl w:val="0"/>
                <w:numId w:val="27"/>
              </w:numPr>
              <w:ind w:left="720" w:right="158" w:hanging="270"/>
              <w:rPr>
                <w:i/>
              </w:rPr>
            </w:pPr>
            <w:r>
              <w:rPr>
                <w:i/>
              </w:rPr>
              <w:t>R</w:t>
            </w:r>
            <w:r w:rsidR="0062297B" w:rsidRPr="0062297B">
              <w:rPr>
                <w:i/>
              </w:rPr>
              <w:t>acial subgroups</w:t>
            </w:r>
            <w:r w:rsidR="00365A06" w:rsidRPr="00365A06">
              <w:rPr>
                <w:rFonts w:ascii="Times New Roman" w:hAnsi="Times New Roman" w:cs="Times New Roman"/>
                <w:color w:val="auto"/>
                <w:sz w:val="20"/>
                <w:szCs w:val="20"/>
              </w:rPr>
              <w:t xml:space="preserve"> </w:t>
            </w:r>
            <w:r w:rsidR="00365A06" w:rsidRPr="00365A06">
              <w:rPr>
                <w:i/>
              </w:rPr>
              <w:t xml:space="preserve">(e.g., White, </w:t>
            </w:r>
            <w:proofErr w:type="gramStart"/>
            <w:r w:rsidR="00365A06" w:rsidRPr="00365A06">
              <w:rPr>
                <w:i/>
              </w:rPr>
              <w:t>Black</w:t>
            </w:r>
            <w:proofErr w:type="gramEnd"/>
            <w:r w:rsidR="00365A06" w:rsidRPr="00365A06">
              <w:rPr>
                <w:i/>
              </w:rPr>
              <w:t xml:space="preserve"> or African American, American Indian or Alaska Native, Asian, Native Hawaiian or Other Pacific Islander)</w:t>
            </w:r>
            <w:r w:rsidR="0062297B" w:rsidRPr="0062297B">
              <w:rPr>
                <w:i/>
              </w:rPr>
              <w:t xml:space="preserve">, and </w:t>
            </w:r>
          </w:p>
          <w:p w14:paraId="634838A6" w14:textId="77B00C98" w:rsidR="0062297B" w:rsidRDefault="00CC1C77" w:rsidP="00CC1C77">
            <w:pPr>
              <w:pStyle w:val="Default"/>
              <w:numPr>
                <w:ilvl w:val="0"/>
                <w:numId w:val="27"/>
              </w:numPr>
              <w:ind w:left="720" w:right="158" w:hanging="270"/>
              <w:rPr>
                <w:i/>
              </w:rPr>
            </w:pPr>
            <w:r>
              <w:rPr>
                <w:i/>
              </w:rPr>
              <w:t>E</w:t>
            </w:r>
            <w:r w:rsidR="0062297B" w:rsidRPr="0062297B">
              <w:rPr>
                <w:i/>
              </w:rPr>
              <w:t>thnic subgroups</w:t>
            </w:r>
            <w:r w:rsidR="005C3911" w:rsidRPr="005C3911">
              <w:rPr>
                <w:rFonts w:ascii="Times New Roman" w:hAnsi="Times New Roman" w:cs="Times New Roman"/>
                <w:color w:val="auto"/>
                <w:sz w:val="20"/>
                <w:szCs w:val="20"/>
              </w:rPr>
              <w:t xml:space="preserve"> </w:t>
            </w:r>
            <w:r w:rsidR="005C3911" w:rsidRPr="005C3911">
              <w:rPr>
                <w:i/>
              </w:rPr>
              <w:t>(</w:t>
            </w:r>
            <w:r w:rsidR="005C3911">
              <w:rPr>
                <w:i/>
              </w:rPr>
              <w:t xml:space="preserve">i.e., </w:t>
            </w:r>
            <w:r w:rsidR="005C3911" w:rsidRPr="005C3911">
              <w:rPr>
                <w:i/>
              </w:rPr>
              <w:t>Hispanic or Latino vs. Not Hispanic or Latino)</w:t>
            </w:r>
            <w:r w:rsidR="0062297B" w:rsidRPr="0062297B">
              <w:rPr>
                <w:i/>
              </w:rPr>
              <w:t>)</w:t>
            </w:r>
          </w:p>
          <w:p w14:paraId="79EB26DF" w14:textId="50008D34" w:rsidR="00004FA6" w:rsidRPr="00956133" w:rsidRDefault="0062297B" w:rsidP="00EC7507">
            <w:pPr>
              <w:pStyle w:val="Default"/>
              <w:numPr>
                <w:ilvl w:val="0"/>
                <w:numId w:val="18"/>
              </w:numPr>
              <w:ind w:left="450" w:right="158" w:hanging="270"/>
              <w:rPr>
                <w:i/>
              </w:rPr>
            </w:pPr>
            <w:r>
              <w:rPr>
                <w:i/>
              </w:rPr>
              <w:t>B</w:t>
            </w:r>
            <w:r w:rsidR="00004FA6" w:rsidRPr="00956133">
              <w:rPr>
                <w:i/>
              </w:rPr>
              <w:t xml:space="preserve">aseline disease characteristics important for understanding the treatment effect or for understanding if the results can be generalized </w:t>
            </w:r>
          </w:p>
          <w:p w14:paraId="4D3F2E93" w14:textId="5F024E9E" w:rsidR="00004FA6" w:rsidRDefault="00004FA6" w:rsidP="00EC7507">
            <w:pPr>
              <w:pStyle w:val="Default"/>
              <w:numPr>
                <w:ilvl w:val="0"/>
                <w:numId w:val="18"/>
              </w:numPr>
              <w:ind w:left="450" w:hanging="270"/>
              <w:rPr>
                <w:i/>
              </w:rPr>
            </w:pPr>
            <w:r w:rsidRPr="00956133">
              <w:rPr>
                <w:i/>
              </w:rPr>
              <w:t xml:space="preserve">Endpoint results that are found to be both statistically and clinically significant </w:t>
            </w:r>
            <w:r w:rsidR="00921186">
              <w:rPr>
                <w:i/>
              </w:rPr>
              <w:t>or</w:t>
            </w:r>
            <w:r w:rsidR="00102B90">
              <w:rPr>
                <w:i/>
              </w:rPr>
              <w:t xml:space="preserve"> </w:t>
            </w:r>
            <w:r w:rsidR="00102B90" w:rsidRPr="00102B90">
              <w:rPr>
                <w:i/>
              </w:rPr>
              <w:t>demonstrated a meaningful lack of effect</w:t>
            </w:r>
            <w:r w:rsidRPr="00956133">
              <w:rPr>
                <w:i/>
              </w:rPr>
              <w:t xml:space="preserve"> </w:t>
            </w:r>
          </w:p>
          <w:p w14:paraId="4A05162C" w14:textId="1FD414D0" w:rsidR="00D11173" w:rsidRPr="00956133" w:rsidRDefault="00D11173" w:rsidP="00EC7507">
            <w:pPr>
              <w:pStyle w:val="Default"/>
              <w:numPr>
                <w:ilvl w:val="0"/>
                <w:numId w:val="18"/>
              </w:numPr>
              <w:ind w:left="450" w:hanging="270"/>
              <w:rPr>
                <w:i/>
              </w:rPr>
            </w:pPr>
            <w:r w:rsidRPr="00D11173">
              <w:rPr>
                <w:i/>
              </w:rPr>
              <w:t>Important limitations of the results to convey uncertainties regarding the interpretation of the data</w:t>
            </w:r>
          </w:p>
          <w:p w14:paraId="41B33774" w14:textId="498AFD21" w:rsidR="00004FA6" w:rsidRPr="004F3D40" w:rsidRDefault="00004FA6" w:rsidP="00EC7507">
            <w:pPr>
              <w:pStyle w:val="Default"/>
              <w:numPr>
                <w:ilvl w:val="0"/>
                <w:numId w:val="18"/>
              </w:numPr>
              <w:ind w:left="450" w:hanging="270"/>
              <w:rPr>
                <w:i/>
              </w:rPr>
            </w:pPr>
            <w:r w:rsidRPr="00956133">
              <w:rPr>
                <w:i/>
              </w:rPr>
              <w:t>Confidence intervals even if p-values are presented</w:t>
            </w:r>
            <w:r w:rsidR="00D11173">
              <w:rPr>
                <w:i/>
              </w:rPr>
              <w:t xml:space="preserve"> </w:t>
            </w:r>
            <w:r w:rsidRPr="00956133">
              <w:rPr>
                <w:i/>
              </w:rPr>
              <w:t xml:space="preserve"> </w:t>
            </w:r>
            <w:r w:rsidRPr="004F3D40">
              <w:rPr>
                <w:i/>
              </w:rPr>
              <w:t xml:space="preserve"> </w:t>
            </w:r>
          </w:p>
        </w:tc>
      </w:tr>
    </w:tbl>
    <w:p w14:paraId="4510C25E" w14:textId="77777777" w:rsidR="00CC1C77" w:rsidRDefault="00CC1C77" w:rsidP="00004FA6">
      <w:pPr>
        <w:pStyle w:val="PIHeading1"/>
        <w:shd w:val="clear" w:color="auto" w:fill="FFFFFF" w:themeFill="background1"/>
        <w:spacing w:before="0" w:after="0"/>
        <w:rPr>
          <w:rFonts w:cs="Arial"/>
          <w:b w:val="0"/>
          <w:i/>
        </w:rPr>
      </w:pPr>
    </w:p>
    <w:p w14:paraId="00A49B82" w14:textId="1329C900" w:rsidR="009B233A" w:rsidRDefault="00640492" w:rsidP="00004FA6">
      <w:pPr>
        <w:pStyle w:val="PIHeading1"/>
        <w:shd w:val="clear" w:color="auto" w:fill="FFFFFF" w:themeFill="background1"/>
        <w:spacing w:before="0" w:after="0"/>
      </w:pPr>
      <w:r w:rsidRPr="00640492">
        <w:rPr>
          <w:rFonts w:cs="Arial"/>
          <w:b w:val="0"/>
          <w:i/>
        </w:rPr>
        <w:t>This section must not include any information that implies or suggests indications or uses or dosing regimens not stated in the INDICATIONS AND USAGE or DOSAGE AND ADMINISTRATION</w:t>
      </w:r>
      <w:r>
        <w:rPr>
          <w:rFonts w:cs="Arial"/>
          <w:b w:val="0"/>
          <w:i/>
        </w:rPr>
        <w:t xml:space="preserve"> sections</w:t>
      </w:r>
      <w:r w:rsidR="00004FA6">
        <w:rPr>
          <w:rFonts w:cs="Arial"/>
          <w:b w:val="0"/>
          <w:i/>
        </w:rPr>
        <w:t>.</w:t>
      </w:r>
      <w:r w:rsidR="00CC0678" w:rsidRPr="00CC0678">
        <w:t xml:space="preserve"> </w:t>
      </w:r>
    </w:p>
    <w:p w14:paraId="7151F631" w14:textId="77777777" w:rsidR="009B233A" w:rsidRDefault="009B233A" w:rsidP="00004FA6">
      <w:pPr>
        <w:pStyle w:val="PIHeading1"/>
        <w:shd w:val="clear" w:color="auto" w:fill="FFFFFF" w:themeFill="background1"/>
        <w:spacing w:before="0" w:after="0"/>
      </w:pPr>
    </w:p>
    <w:p w14:paraId="06D1BDAC" w14:textId="7165FA1D" w:rsidR="006C207F" w:rsidRPr="00B87875" w:rsidRDefault="00CC0678" w:rsidP="00BB5CF1">
      <w:pPr>
        <w:pStyle w:val="PIHeading1"/>
        <w:shd w:val="clear" w:color="auto" w:fill="FFFFFF" w:themeFill="background1"/>
        <w:spacing w:before="0" w:after="0"/>
        <w:rPr>
          <w:rFonts w:cs="Arial"/>
        </w:rPr>
      </w:pPr>
      <w:r w:rsidRPr="00CC0678">
        <w:rPr>
          <w:rFonts w:cs="Arial"/>
          <w:b w:val="0"/>
          <w:i/>
        </w:rPr>
        <w:t xml:space="preserve">Subsections or headings may be used to enhance the organization, </w:t>
      </w:r>
      <w:proofErr w:type="gramStart"/>
      <w:r w:rsidRPr="00CC0678">
        <w:rPr>
          <w:rFonts w:cs="Arial"/>
          <w:b w:val="0"/>
          <w:i/>
        </w:rPr>
        <w:t>presentation</w:t>
      </w:r>
      <w:proofErr w:type="gramEnd"/>
      <w:r w:rsidRPr="00CC0678">
        <w:rPr>
          <w:rFonts w:cs="Arial"/>
          <w:b w:val="0"/>
          <w:i/>
        </w:rPr>
        <w:t xml:space="preserve"> and accessibility of the information within this section</w:t>
      </w:r>
      <w:r>
        <w:rPr>
          <w:rFonts w:cs="Arial"/>
          <w:b w:val="0"/>
          <w:i/>
        </w:rPr>
        <w:t>.  For example</w:t>
      </w:r>
      <w:r w:rsidR="0089076A">
        <w:rPr>
          <w:rFonts w:cs="Arial"/>
          <w:b w:val="0"/>
          <w:i/>
        </w:rPr>
        <w:t>, “</w:t>
      </w:r>
      <w:r w:rsidR="009C7144" w:rsidRPr="00BB5CF1">
        <w:rPr>
          <w:rFonts w:cs="Arial"/>
        </w:rPr>
        <w:t xml:space="preserve">14.1  </w:t>
      </w:r>
      <w:r w:rsidR="009C7144" w:rsidRPr="00913F63">
        <w:rPr>
          <w:rFonts w:cs="Arial"/>
        </w:rPr>
        <w:t>Subsection</w:t>
      </w:r>
      <w:r w:rsidR="009C7144" w:rsidRPr="00BB5CF1">
        <w:rPr>
          <w:rFonts w:cs="Arial"/>
        </w:rPr>
        <w:t xml:space="preserve"> Title</w:t>
      </w:r>
      <w:r w:rsidR="0089076A" w:rsidRPr="00565141">
        <w:rPr>
          <w:rFonts w:cs="Arial"/>
          <w:b w:val="0"/>
          <w:bCs/>
        </w:rPr>
        <w:t xml:space="preserve">”, </w:t>
      </w:r>
      <w:r w:rsidR="009C7144" w:rsidRPr="00BB5CF1">
        <w:rPr>
          <w:rFonts w:cs="Arial"/>
        </w:rPr>
        <w:t>14.2  Subsection</w:t>
      </w:r>
      <w:r w:rsidR="009C7144" w:rsidRPr="00A1567A">
        <w:rPr>
          <w:rFonts w:cs="Arial"/>
        </w:rPr>
        <w:t xml:space="preserve"> </w:t>
      </w:r>
      <w:r w:rsidR="009C7144" w:rsidRPr="00BB5CF1">
        <w:rPr>
          <w:rFonts w:cs="Arial"/>
        </w:rPr>
        <w:t>Title</w:t>
      </w:r>
      <w:r w:rsidR="0089076A" w:rsidRPr="00565141">
        <w:rPr>
          <w:rFonts w:cs="Arial"/>
          <w:b w:val="0"/>
          <w:bCs/>
          <w:i/>
          <w:iCs/>
        </w:rPr>
        <w:t>”</w:t>
      </w:r>
      <w:r w:rsidR="00565141" w:rsidRPr="00565141">
        <w:rPr>
          <w:rFonts w:cs="Arial"/>
          <w:b w:val="0"/>
          <w:bCs/>
          <w:i/>
          <w:iCs/>
        </w:rPr>
        <w:t>.]]</w:t>
      </w:r>
    </w:p>
    <w:p w14:paraId="3024D36A" w14:textId="77777777" w:rsidR="009C7144" w:rsidRPr="00922C0F" w:rsidRDefault="009C7144" w:rsidP="00BB5CF1">
      <w:pPr>
        <w:pStyle w:val="PIHeading1"/>
        <w:shd w:val="clear" w:color="auto" w:fill="FFFFFF" w:themeFill="background1"/>
        <w:spacing w:before="0" w:after="0"/>
        <w:rPr>
          <w:rFonts w:cs="Arial"/>
          <w:b w:val="0"/>
          <w:shd w:val="clear" w:color="auto" w:fill="FFFFCC"/>
        </w:rPr>
      </w:pPr>
    </w:p>
    <w:p w14:paraId="60A65FB1" w14:textId="07C26099" w:rsidR="001E7AF3" w:rsidRPr="00BB5CF1" w:rsidRDefault="009036D5" w:rsidP="00BB5CF1">
      <w:pPr>
        <w:pStyle w:val="PIHeading1"/>
        <w:shd w:val="clear" w:color="auto" w:fill="FFFFFF" w:themeFill="background1"/>
        <w:spacing w:before="0" w:after="0"/>
        <w:rPr>
          <w:rFonts w:cs="Arial"/>
        </w:rPr>
      </w:pPr>
      <w:r w:rsidRPr="00BB5CF1">
        <w:rPr>
          <w:rFonts w:cs="Arial"/>
        </w:rPr>
        <w:t>15</w:t>
      </w:r>
      <w:r w:rsidR="009365BB" w:rsidRPr="00BB5CF1">
        <w:rPr>
          <w:rFonts w:cs="Arial"/>
        </w:rPr>
        <w:t xml:space="preserve">  </w:t>
      </w:r>
      <w:r w:rsidRPr="00BB5CF1">
        <w:rPr>
          <w:rFonts w:cs="Arial"/>
        </w:rPr>
        <w:t>REFERENCES</w:t>
      </w:r>
    </w:p>
    <w:p w14:paraId="3D38D4EF" w14:textId="304FE4F1" w:rsidR="00B8093D" w:rsidRDefault="00B8093D" w:rsidP="00B8093D">
      <w:pPr>
        <w:shd w:val="clear" w:color="auto" w:fill="FFFFFF" w:themeFill="background1"/>
        <w:rPr>
          <w:rFonts w:ascii="Arial" w:hAnsi="Arial" w:cs="Arial"/>
          <w:i/>
          <w:sz w:val="24"/>
          <w:szCs w:val="24"/>
        </w:rPr>
      </w:pPr>
      <w:r w:rsidRPr="00553BA5">
        <w:rPr>
          <w:rFonts w:ascii="Arial" w:hAnsi="Arial" w:cs="Arial"/>
          <w:i/>
          <w:sz w:val="24"/>
          <w:szCs w:val="24"/>
        </w:rPr>
        <w:t>[[This section is usually omitted, unless there are authoritative references</w:t>
      </w:r>
      <w:r w:rsidRPr="00553BA5">
        <w:rPr>
          <w:i/>
        </w:rPr>
        <w:t xml:space="preserve"> </w:t>
      </w:r>
      <w:r w:rsidRPr="00553BA5">
        <w:rPr>
          <w:rFonts w:ascii="Arial" w:hAnsi="Arial" w:cs="Arial"/>
          <w:i/>
          <w:sz w:val="24"/>
          <w:szCs w:val="24"/>
        </w:rPr>
        <w:t xml:space="preserve">important to prescribing decisions that are mentioned in another section of </w:t>
      </w:r>
      <w:r>
        <w:rPr>
          <w:rFonts w:ascii="Arial" w:hAnsi="Arial" w:cs="Arial"/>
          <w:i/>
          <w:sz w:val="24"/>
          <w:szCs w:val="24"/>
        </w:rPr>
        <w:t xml:space="preserve">the </w:t>
      </w:r>
      <w:r w:rsidR="00E6289A">
        <w:rPr>
          <w:rFonts w:ascii="Arial" w:hAnsi="Arial" w:cs="Arial"/>
          <w:i/>
          <w:sz w:val="24"/>
          <w:szCs w:val="24"/>
        </w:rPr>
        <w:t>Prescribing Information but cannot readily be summarized</w:t>
      </w:r>
      <w:r w:rsidRPr="00553BA5">
        <w:rPr>
          <w:rFonts w:ascii="Arial" w:hAnsi="Arial" w:cs="Arial"/>
          <w:i/>
          <w:sz w:val="24"/>
          <w:szCs w:val="24"/>
        </w:rPr>
        <w:t>.]]</w:t>
      </w:r>
    </w:p>
    <w:p w14:paraId="60133171" w14:textId="77777777" w:rsidR="009D31DF" w:rsidRPr="00922C0F" w:rsidRDefault="009D31DF" w:rsidP="00922C0F">
      <w:pPr>
        <w:shd w:val="clear" w:color="auto" w:fill="FFFFFF" w:themeFill="background1"/>
        <w:rPr>
          <w:rFonts w:ascii="Arial" w:hAnsi="Arial" w:cs="Arial"/>
          <w:sz w:val="24"/>
          <w:szCs w:val="24"/>
        </w:rPr>
      </w:pPr>
    </w:p>
    <w:p w14:paraId="5EEF0D65" w14:textId="0DC07188" w:rsidR="00E845A4" w:rsidRPr="00A76512" w:rsidRDefault="00E845A4" w:rsidP="00922C0F">
      <w:pPr>
        <w:shd w:val="clear" w:color="auto" w:fill="FFFFFF" w:themeFill="background1"/>
        <w:rPr>
          <w:rFonts w:ascii="Arial" w:hAnsi="Arial" w:cs="Arial"/>
          <w:b/>
          <w:i/>
          <w:sz w:val="24"/>
          <w:szCs w:val="24"/>
        </w:rPr>
      </w:pPr>
      <w:r w:rsidRPr="00A76512">
        <w:rPr>
          <w:rFonts w:ascii="Arial" w:hAnsi="Arial" w:cs="Arial"/>
          <w:b/>
          <w:sz w:val="24"/>
          <w:szCs w:val="24"/>
        </w:rPr>
        <w:t>16</w:t>
      </w:r>
      <w:r w:rsidR="009D31DF" w:rsidRPr="00A76512">
        <w:rPr>
          <w:rFonts w:ascii="Arial" w:hAnsi="Arial" w:cs="Arial"/>
          <w:b/>
          <w:sz w:val="24"/>
          <w:szCs w:val="24"/>
        </w:rPr>
        <w:t xml:space="preserve">  </w:t>
      </w:r>
      <w:r w:rsidRPr="00A76512">
        <w:rPr>
          <w:rFonts w:ascii="Arial" w:hAnsi="Arial" w:cs="Arial"/>
          <w:b/>
          <w:sz w:val="24"/>
          <w:szCs w:val="24"/>
        </w:rPr>
        <w:t xml:space="preserve">HOW SUPPLIED/STORAGE AND HANDLING </w:t>
      </w:r>
    </w:p>
    <w:p w14:paraId="04987E95" w14:textId="2364172C" w:rsidR="00C40A76" w:rsidRPr="00553BA5" w:rsidRDefault="00C40A76" w:rsidP="00C40A76">
      <w:pPr>
        <w:pStyle w:val="PIHeading1"/>
        <w:shd w:val="clear" w:color="auto" w:fill="FFFFFF" w:themeFill="background1"/>
        <w:spacing w:before="0" w:after="0"/>
        <w:rPr>
          <w:rFonts w:cs="Arial"/>
          <w:b w:val="0"/>
          <w:i/>
        </w:rPr>
      </w:pPr>
      <w:r w:rsidRPr="00553BA5">
        <w:rPr>
          <w:rFonts w:cs="Arial"/>
          <w:b w:val="0"/>
          <w:i/>
        </w:rPr>
        <w:lastRenderedPageBreak/>
        <w:t>[[</w:t>
      </w:r>
      <w:r>
        <w:rPr>
          <w:rFonts w:cs="Arial"/>
          <w:b w:val="0"/>
          <w:i/>
        </w:rPr>
        <w:t>Include information about the dosage form(s), strength(s), units in which the dosage form is ordinar</w:t>
      </w:r>
      <w:r w:rsidR="0011715A">
        <w:rPr>
          <w:rFonts w:cs="Arial"/>
          <w:b w:val="0"/>
          <w:i/>
        </w:rPr>
        <w:t>il</w:t>
      </w:r>
      <w:r>
        <w:rPr>
          <w:rFonts w:cs="Arial"/>
          <w:b w:val="0"/>
          <w:i/>
        </w:rPr>
        <w:t xml:space="preserve">y available </w:t>
      </w:r>
      <w:r w:rsidR="00EB75DB" w:rsidRPr="00EB75DB">
        <w:rPr>
          <w:rFonts w:cs="Arial"/>
          <w:b w:val="0"/>
          <w:i/>
        </w:rPr>
        <w:t xml:space="preserve">for prescribing by practitioners </w:t>
      </w:r>
      <w:r>
        <w:rPr>
          <w:rFonts w:cs="Arial"/>
          <w:b w:val="0"/>
          <w:i/>
        </w:rPr>
        <w:t>(e.g., bottles of 100), identifying characteristics of the dosage form(s)</w:t>
      </w:r>
      <w:r w:rsidR="00EB75DB">
        <w:rPr>
          <w:rFonts w:cs="Arial"/>
          <w:b w:val="0"/>
          <w:i/>
        </w:rPr>
        <w:t xml:space="preserve"> including the NDC number(s)</w:t>
      </w:r>
      <w:r>
        <w:rPr>
          <w:rFonts w:cs="Arial"/>
          <w:b w:val="0"/>
          <w:i/>
        </w:rPr>
        <w:t xml:space="preserve">, </w:t>
      </w:r>
      <w:r w:rsidR="009C4F0A">
        <w:rPr>
          <w:rFonts w:cs="Arial"/>
          <w:b w:val="0"/>
          <w:i/>
        </w:rPr>
        <w:t xml:space="preserve">and </w:t>
      </w:r>
      <w:r>
        <w:rPr>
          <w:rFonts w:cs="Arial"/>
          <w:b w:val="0"/>
          <w:i/>
        </w:rPr>
        <w:t xml:space="preserve">special handling and storage conditions of the supplied product (e.g., refrigerate, do not freeze).]] </w:t>
      </w:r>
      <w:r w:rsidR="00EB75DB">
        <w:rPr>
          <w:rFonts w:cs="Arial"/>
          <w:b w:val="0"/>
          <w:i/>
        </w:rPr>
        <w:t xml:space="preserve"> </w:t>
      </w:r>
    </w:p>
    <w:p w14:paraId="69B1F306" w14:textId="77777777" w:rsidR="001E7AF3" w:rsidRPr="00922C0F" w:rsidRDefault="001E7AF3" w:rsidP="00BB5CF1">
      <w:pPr>
        <w:pStyle w:val="PIHeading1"/>
        <w:shd w:val="clear" w:color="auto" w:fill="FFFFFF" w:themeFill="background1"/>
        <w:spacing w:before="0" w:after="0"/>
        <w:rPr>
          <w:rFonts w:cs="Arial"/>
          <w:b w:val="0"/>
        </w:rPr>
      </w:pPr>
    </w:p>
    <w:p w14:paraId="5EEF0D6A" w14:textId="030A76A6" w:rsidR="00E845A4" w:rsidRPr="00B87875" w:rsidRDefault="00E845A4" w:rsidP="00BB5CF1">
      <w:pPr>
        <w:pStyle w:val="PIHeading1"/>
        <w:shd w:val="clear" w:color="auto" w:fill="FFFFFF" w:themeFill="background1"/>
        <w:spacing w:before="0" w:after="0"/>
        <w:rPr>
          <w:rFonts w:cs="Arial"/>
        </w:rPr>
      </w:pPr>
      <w:r w:rsidRPr="00B87875">
        <w:rPr>
          <w:rFonts w:cs="Arial"/>
        </w:rPr>
        <w:t>17</w:t>
      </w:r>
      <w:r w:rsidR="009D31DF" w:rsidRPr="00B87875">
        <w:rPr>
          <w:rFonts w:cs="Arial"/>
        </w:rPr>
        <w:t xml:space="preserve">  </w:t>
      </w:r>
      <w:r w:rsidRPr="00B87875">
        <w:rPr>
          <w:rFonts w:cs="Arial"/>
        </w:rPr>
        <w:t>PATIENT COUNSELING INFORMATION</w:t>
      </w:r>
    </w:p>
    <w:p w14:paraId="00DCB542" w14:textId="7E5E099E" w:rsidR="00326243" w:rsidRPr="00BB5CF1" w:rsidRDefault="00D54C4D" w:rsidP="00326243">
      <w:pPr>
        <w:keepNext/>
        <w:keepLines/>
        <w:shd w:val="clear" w:color="auto" w:fill="FFFFFF" w:themeFill="background1"/>
        <w:rPr>
          <w:rFonts w:ascii="Arial" w:eastAsia="Times New Roman" w:hAnsi="Arial" w:cs="Arial"/>
          <w:i/>
          <w:sz w:val="24"/>
          <w:szCs w:val="24"/>
        </w:rPr>
      </w:pPr>
      <w:r w:rsidRPr="00D54C4D">
        <w:rPr>
          <w:rFonts w:ascii="Arial" w:eastAsia="Times New Roman" w:hAnsi="Arial" w:cs="Arial"/>
          <w:i/>
          <w:iCs/>
          <w:sz w:val="24"/>
        </w:rPr>
        <w:t>[[</w:t>
      </w:r>
      <w:r w:rsidR="00326243" w:rsidRPr="00BB5CF1">
        <w:rPr>
          <w:rFonts w:ascii="Arial" w:eastAsia="Times New Roman" w:hAnsi="Arial" w:cs="Arial"/>
          <w:i/>
          <w:sz w:val="24"/>
          <w:szCs w:val="24"/>
        </w:rPr>
        <w:t xml:space="preserve">This section must reference any FDA-approved patient labeling.  The reference should appear at the beginning of </w:t>
      </w:r>
      <w:r w:rsidR="00326243">
        <w:rPr>
          <w:rFonts w:ascii="Arial" w:eastAsia="Times New Roman" w:hAnsi="Arial" w:cs="Arial"/>
          <w:i/>
          <w:sz w:val="24"/>
          <w:szCs w:val="24"/>
        </w:rPr>
        <w:t>this section</w:t>
      </w:r>
      <w:r w:rsidR="00326243" w:rsidRPr="00BB5CF1">
        <w:rPr>
          <w:rFonts w:ascii="Arial" w:eastAsia="Times New Roman" w:hAnsi="Arial" w:cs="Arial"/>
          <w:i/>
          <w:sz w:val="24"/>
          <w:szCs w:val="24"/>
        </w:rPr>
        <w:t xml:space="preserve"> and include the type(s) of FDA-approved patient labeling.  Recommended options for the reference statement include the following: </w:t>
      </w:r>
    </w:p>
    <w:p w14:paraId="2E226318" w14:textId="77777777" w:rsidR="00326243" w:rsidRPr="00A76512" w:rsidRDefault="00326243" w:rsidP="00326243">
      <w:pPr>
        <w:keepNext/>
        <w:keepLines/>
        <w:shd w:val="clear" w:color="auto" w:fill="FFFFFF" w:themeFill="background1"/>
        <w:rPr>
          <w:rFonts w:ascii="Arial" w:eastAsia="Times New Roman" w:hAnsi="Arial" w:cs="Arial"/>
          <w:sz w:val="24"/>
          <w:szCs w:val="24"/>
          <w:shd w:val="clear" w:color="auto" w:fill="FFFFCC"/>
        </w:rPr>
      </w:pPr>
    </w:p>
    <w:p w14:paraId="78405972" w14:textId="77777777" w:rsidR="00326243" w:rsidRPr="00F75999" w:rsidRDefault="00326243" w:rsidP="00326243">
      <w:pPr>
        <w:pStyle w:val="ListParagraph"/>
        <w:keepNext/>
        <w:keepLines/>
        <w:numPr>
          <w:ilvl w:val="0"/>
          <w:numId w:val="9"/>
        </w:numPr>
        <w:shd w:val="clear" w:color="auto" w:fill="FFFFFF" w:themeFill="background1"/>
        <w:rPr>
          <w:rFonts w:ascii="Arial" w:eastAsia="Times New Roman" w:hAnsi="Arial" w:cs="Arial"/>
          <w:sz w:val="24"/>
          <w:szCs w:val="24"/>
          <w:shd w:val="clear" w:color="auto" w:fill="FFFFCC"/>
        </w:rPr>
      </w:pPr>
      <w:r w:rsidRPr="00BB5CF1">
        <w:rPr>
          <w:rFonts w:ascii="Arial" w:eastAsia="Times New Roman" w:hAnsi="Arial" w:cs="Arial"/>
          <w:sz w:val="24"/>
          <w:szCs w:val="24"/>
        </w:rPr>
        <w:t>Advise the patient to read the FDA-approved patient labeling (Patient Information).</w:t>
      </w:r>
    </w:p>
    <w:p w14:paraId="57B46BED" w14:textId="77777777" w:rsidR="00326243" w:rsidRPr="00F75999" w:rsidRDefault="00326243" w:rsidP="00326243">
      <w:pPr>
        <w:pStyle w:val="ListParagraph"/>
        <w:keepNext/>
        <w:keepLines/>
        <w:numPr>
          <w:ilvl w:val="0"/>
          <w:numId w:val="9"/>
        </w:numPr>
        <w:rPr>
          <w:rFonts w:ascii="Arial" w:eastAsia="Times New Roman" w:hAnsi="Arial" w:cs="Arial"/>
          <w:sz w:val="24"/>
          <w:szCs w:val="24"/>
          <w:shd w:val="clear" w:color="auto" w:fill="FFFFCC"/>
        </w:rPr>
      </w:pPr>
      <w:r w:rsidRPr="00BB5CF1">
        <w:rPr>
          <w:rFonts w:ascii="Arial" w:eastAsia="Times New Roman" w:hAnsi="Arial" w:cs="Arial"/>
          <w:sz w:val="24"/>
          <w:szCs w:val="24"/>
        </w:rPr>
        <w:t>Advise the patient to read the FDA-approved patient labeling (Instructions for Use).</w:t>
      </w:r>
      <w:r w:rsidRPr="00F75999">
        <w:rPr>
          <w:rFonts w:ascii="Arial" w:eastAsia="Times New Roman" w:hAnsi="Arial" w:cs="Arial"/>
          <w:sz w:val="24"/>
          <w:szCs w:val="24"/>
          <w:shd w:val="clear" w:color="auto" w:fill="FFFFCC"/>
        </w:rPr>
        <w:t xml:space="preserve">  </w:t>
      </w:r>
    </w:p>
    <w:p w14:paraId="3F9D4EEB" w14:textId="77777777" w:rsidR="00326243" w:rsidRPr="00F75999" w:rsidRDefault="00326243" w:rsidP="00326243">
      <w:pPr>
        <w:pStyle w:val="ListParagraph"/>
        <w:keepNext/>
        <w:keepLines/>
        <w:numPr>
          <w:ilvl w:val="0"/>
          <w:numId w:val="9"/>
        </w:numPr>
        <w:shd w:val="clear" w:color="auto" w:fill="FFFFFF" w:themeFill="background1"/>
        <w:rPr>
          <w:rFonts w:ascii="Arial" w:eastAsia="Times New Roman" w:hAnsi="Arial" w:cs="Arial"/>
          <w:sz w:val="24"/>
          <w:szCs w:val="24"/>
          <w:shd w:val="clear" w:color="auto" w:fill="FFFFCC"/>
        </w:rPr>
      </w:pPr>
      <w:r w:rsidRPr="00BB5CF1">
        <w:rPr>
          <w:rFonts w:ascii="Arial" w:eastAsia="Times New Roman" w:hAnsi="Arial" w:cs="Arial"/>
          <w:sz w:val="24"/>
          <w:szCs w:val="24"/>
        </w:rPr>
        <w:t>Advise the patient to read the FDA-approved patient labeling (Patient Information and Instructions for Use).</w:t>
      </w:r>
      <w:r w:rsidRPr="00F75999">
        <w:rPr>
          <w:rFonts w:ascii="Arial" w:eastAsia="Times New Roman" w:hAnsi="Arial" w:cs="Arial"/>
          <w:sz w:val="24"/>
          <w:szCs w:val="24"/>
          <w:shd w:val="clear" w:color="auto" w:fill="FFFFCC"/>
        </w:rPr>
        <w:t xml:space="preserve"> </w:t>
      </w:r>
    </w:p>
    <w:p w14:paraId="10E975D3" w14:textId="77777777" w:rsidR="00326243" w:rsidRPr="00BB5CF1" w:rsidRDefault="00326243" w:rsidP="00326243">
      <w:pPr>
        <w:pStyle w:val="ListParagraph"/>
        <w:keepNext/>
        <w:keepLines/>
        <w:numPr>
          <w:ilvl w:val="0"/>
          <w:numId w:val="9"/>
        </w:numPr>
        <w:shd w:val="clear" w:color="auto" w:fill="FFFFFF" w:themeFill="background1"/>
        <w:rPr>
          <w:rFonts w:ascii="Arial" w:eastAsia="Times New Roman" w:hAnsi="Arial" w:cs="Arial"/>
          <w:sz w:val="24"/>
          <w:szCs w:val="24"/>
        </w:rPr>
      </w:pPr>
      <w:r w:rsidRPr="00BB5CF1">
        <w:rPr>
          <w:rFonts w:ascii="Arial" w:eastAsia="Times New Roman" w:hAnsi="Arial" w:cs="Arial"/>
          <w:sz w:val="24"/>
          <w:szCs w:val="24"/>
        </w:rPr>
        <w:t xml:space="preserve">Advise the patient to read the FDA-approved patient labeling (Medication Guide). </w:t>
      </w:r>
    </w:p>
    <w:p w14:paraId="6759DB12" w14:textId="0B071A98" w:rsidR="00326243" w:rsidRPr="00BB5CF1" w:rsidRDefault="00326243" w:rsidP="00326243">
      <w:pPr>
        <w:pStyle w:val="ListParagraph"/>
        <w:keepNext/>
        <w:keepLines/>
        <w:numPr>
          <w:ilvl w:val="0"/>
          <w:numId w:val="9"/>
        </w:numPr>
        <w:shd w:val="clear" w:color="auto" w:fill="FFFFFF" w:themeFill="background1"/>
        <w:rPr>
          <w:rFonts w:ascii="Arial" w:eastAsia="Times New Roman" w:hAnsi="Arial" w:cs="Arial"/>
          <w:sz w:val="24"/>
          <w:szCs w:val="24"/>
        </w:rPr>
      </w:pPr>
      <w:r w:rsidRPr="00BB5CF1">
        <w:rPr>
          <w:rFonts w:ascii="Arial" w:eastAsia="Times New Roman" w:hAnsi="Arial" w:cs="Arial"/>
          <w:sz w:val="24"/>
          <w:szCs w:val="24"/>
        </w:rPr>
        <w:t>Advise the patient to read the FDA-approved patient labeling (Medication Guide and Instructions for Use).</w:t>
      </w:r>
    </w:p>
    <w:p w14:paraId="623F9D01" w14:textId="77777777" w:rsidR="00154B72" w:rsidRDefault="00154B72" w:rsidP="00F24C49">
      <w:pPr>
        <w:rPr>
          <w:rFonts w:ascii="Arial" w:eastAsia="Times New Roman" w:hAnsi="Arial" w:cs="Arial"/>
          <w:i/>
          <w:iCs/>
          <w:sz w:val="24"/>
        </w:rPr>
      </w:pPr>
    </w:p>
    <w:p w14:paraId="556075AB" w14:textId="31734FE6" w:rsidR="00F24C49" w:rsidRDefault="00D54C4D" w:rsidP="00F24C49">
      <w:pPr>
        <w:rPr>
          <w:rFonts w:ascii="Arial" w:eastAsia="Times New Roman" w:hAnsi="Arial" w:cs="Arial"/>
          <w:i/>
          <w:iCs/>
          <w:sz w:val="24"/>
        </w:rPr>
      </w:pPr>
      <w:r w:rsidRPr="00D54C4D">
        <w:rPr>
          <w:rFonts w:ascii="Arial" w:eastAsia="Times New Roman" w:hAnsi="Arial" w:cs="Arial"/>
          <w:i/>
          <w:iCs/>
          <w:sz w:val="24"/>
        </w:rPr>
        <w:t>I</w:t>
      </w:r>
      <w:r w:rsidR="00D10C40">
        <w:rPr>
          <w:rFonts w:ascii="Arial" w:eastAsia="Times New Roman" w:hAnsi="Arial" w:cs="Arial"/>
          <w:i/>
          <w:iCs/>
          <w:sz w:val="24"/>
        </w:rPr>
        <w:t xml:space="preserve">n this </w:t>
      </w:r>
      <w:r w:rsidR="008A53F1">
        <w:rPr>
          <w:rFonts w:ascii="Arial" w:eastAsia="Times New Roman" w:hAnsi="Arial" w:cs="Arial"/>
          <w:i/>
          <w:iCs/>
          <w:sz w:val="24"/>
        </w:rPr>
        <w:t>section i</w:t>
      </w:r>
      <w:r w:rsidRPr="00D54C4D">
        <w:rPr>
          <w:rFonts w:ascii="Arial" w:eastAsia="Times New Roman" w:hAnsi="Arial" w:cs="Arial"/>
          <w:i/>
          <w:iCs/>
          <w:sz w:val="24"/>
        </w:rPr>
        <w:t>nclude information a health care practitioner should convey to a patient (or caregiver) during a counseling discussion.</w:t>
      </w:r>
      <w:r>
        <w:rPr>
          <w:rFonts w:ascii="Arial" w:eastAsia="Times New Roman" w:hAnsi="Arial" w:cs="Arial"/>
          <w:i/>
          <w:iCs/>
          <w:sz w:val="24"/>
        </w:rPr>
        <w:t xml:space="preserve">  </w:t>
      </w:r>
      <w:r w:rsidRPr="00D54C4D">
        <w:rPr>
          <w:rFonts w:ascii="Arial" w:eastAsia="Times New Roman" w:hAnsi="Arial" w:cs="Arial"/>
          <w:i/>
          <w:iCs/>
          <w:sz w:val="24"/>
        </w:rPr>
        <w:t>This section typically focuses on major risks of the drug and risks for which a patient may need to do something actionable (e.g., contact the health care practitioner, immediately discontinue the drug, or seek emergency medical care) and how the patient may mitigate or manage them</w:t>
      </w:r>
      <w:r w:rsidR="00C32D08">
        <w:rPr>
          <w:rFonts w:ascii="Arial" w:eastAsia="Times New Roman" w:hAnsi="Arial" w:cs="Arial"/>
          <w:i/>
          <w:sz w:val="24"/>
          <w:szCs w:val="24"/>
        </w:rPr>
        <w:t>.</w:t>
      </w:r>
      <w:r w:rsidR="004D482E">
        <w:rPr>
          <w:rFonts w:ascii="Arial" w:eastAsia="Times New Roman" w:hAnsi="Arial" w:cs="Arial"/>
          <w:i/>
          <w:sz w:val="24"/>
          <w:szCs w:val="24"/>
        </w:rPr>
        <w:t xml:space="preserve">  </w:t>
      </w:r>
      <w:r w:rsidR="00F24C49" w:rsidRPr="00F24C49">
        <w:rPr>
          <w:rFonts w:ascii="Arial" w:eastAsia="Times New Roman" w:hAnsi="Arial" w:cs="Arial"/>
          <w:i/>
          <w:iCs/>
          <w:sz w:val="24"/>
        </w:rPr>
        <w:t>Also include other information such as:</w:t>
      </w:r>
    </w:p>
    <w:p w14:paraId="79F7DF6A" w14:textId="77777777" w:rsidR="00F24C49" w:rsidRPr="00F24C49" w:rsidRDefault="00F24C49" w:rsidP="00F24C49">
      <w:pPr>
        <w:rPr>
          <w:rFonts w:ascii="Arial" w:eastAsia="Times New Roman" w:hAnsi="Arial" w:cs="Arial"/>
          <w:i/>
          <w:iCs/>
          <w:sz w:val="24"/>
        </w:rPr>
      </w:pPr>
    </w:p>
    <w:p w14:paraId="6974C3DF" w14:textId="6A46519E" w:rsidR="00C5033A" w:rsidRPr="00893256" w:rsidRDefault="00F24C49" w:rsidP="00983481">
      <w:pPr>
        <w:pStyle w:val="ListParagraph"/>
        <w:numPr>
          <w:ilvl w:val="1"/>
          <w:numId w:val="17"/>
        </w:numPr>
        <w:ind w:left="450" w:hanging="270"/>
        <w:rPr>
          <w:rFonts w:ascii="Arial" w:eastAsia="Times New Roman" w:hAnsi="Arial" w:cs="Arial"/>
          <w:i/>
          <w:iCs/>
          <w:sz w:val="24"/>
        </w:rPr>
      </w:pPr>
      <w:r w:rsidRPr="00893256">
        <w:rPr>
          <w:rFonts w:ascii="Arial" w:eastAsia="Times New Roman" w:hAnsi="Arial" w:cs="Arial"/>
          <w:i/>
          <w:iCs/>
          <w:sz w:val="24"/>
        </w:rPr>
        <w:t>Critical administration instructions</w:t>
      </w:r>
      <w:r w:rsidR="00C5033A" w:rsidRPr="00C5033A">
        <w:t xml:space="preserve"> </w:t>
      </w:r>
      <w:r w:rsidR="00C5033A" w:rsidRPr="00893256">
        <w:rPr>
          <w:rFonts w:ascii="Arial" w:eastAsia="Times New Roman" w:hAnsi="Arial" w:cs="Arial"/>
          <w:i/>
          <w:iCs/>
          <w:sz w:val="24"/>
        </w:rPr>
        <w:t>(e.g., take drug with a high fat meal; swallow capsules intact and do not open, chew or crush)</w:t>
      </w:r>
    </w:p>
    <w:p w14:paraId="3F8B2524" w14:textId="77F3EB01" w:rsidR="00C5033A" w:rsidRPr="00893256" w:rsidRDefault="00C5033A" w:rsidP="00983481">
      <w:pPr>
        <w:pStyle w:val="ListParagraph"/>
        <w:numPr>
          <w:ilvl w:val="1"/>
          <w:numId w:val="17"/>
        </w:numPr>
        <w:ind w:left="450" w:hanging="270"/>
        <w:rPr>
          <w:rFonts w:ascii="Arial" w:eastAsia="Times New Roman" w:hAnsi="Arial" w:cs="Arial"/>
          <w:i/>
          <w:iCs/>
          <w:sz w:val="24"/>
        </w:rPr>
      </w:pPr>
      <w:r w:rsidRPr="00893256">
        <w:rPr>
          <w:rFonts w:ascii="Arial" w:eastAsia="Times New Roman" w:hAnsi="Arial" w:cs="Arial"/>
          <w:i/>
          <w:iCs/>
          <w:sz w:val="24"/>
        </w:rPr>
        <w:t>Unique storage and handling instructions (e.g., do not handle broken or crushed DRUG-X tablets because DRUG-X may cause harm to a male fetus).</w:t>
      </w:r>
    </w:p>
    <w:p w14:paraId="3558F3B0" w14:textId="2826EEBE" w:rsidR="00C5033A" w:rsidRPr="001C7B3A" w:rsidRDefault="00C5033A" w:rsidP="00983481">
      <w:pPr>
        <w:pStyle w:val="ListParagraph"/>
        <w:numPr>
          <w:ilvl w:val="1"/>
          <w:numId w:val="17"/>
        </w:numPr>
        <w:ind w:left="450" w:hanging="270"/>
        <w:rPr>
          <w:rFonts w:ascii="Arial" w:eastAsia="Times New Roman" w:hAnsi="Arial" w:cs="Arial"/>
          <w:i/>
          <w:iCs/>
          <w:sz w:val="24"/>
        </w:rPr>
      </w:pPr>
      <w:r w:rsidRPr="00893256">
        <w:rPr>
          <w:rFonts w:ascii="Arial" w:eastAsia="Times New Roman" w:hAnsi="Arial" w:cs="Arial"/>
          <w:i/>
          <w:iCs/>
          <w:sz w:val="24"/>
        </w:rPr>
        <w:t xml:space="preserve">For drugs with special instructions for disposal for the patient or caregiver (e.g., opioids, methylphenidate, sodium </w:t>
      </w:r>
      <w:proofErr w:type="spellStart"/>
      <w:r w:rsidRPr="00893256">
        <w:rPr>
          <w:rFonts w:ascii="Arial" w:eastAsia="Times New Roman" w:hAnsi="Arial" w:cs="Arial"/>
          <w:i/>
          <w:iCs/>
          <w:sz w:val="24"/>
        </w:rPr>
        <w:t>oxybate</w:t>
      </w:r>
      <w:proofErr w:type="spellEnd"/>
      <w:r w:rsidRPr="00893256">
        <w:rPr>
          <w:rFonts w:ascii="Arial" w:eastAsia="Times New Roman" w:hAnsi="Arial" w:cs="Arial"/>
          <w:i/>
          <w:iCs/>
          <w:sz w:val="24"/>
        </w:rPr>
        <w:t xml:space="preserve">, diazepam, testosterones), provide instruction to counsel patients (or caregivers) on proper disposal of unneeded drug (used or unused) and include a brief summary of patient-directed drug disposal information. Avoid including disposal instructions in this section </w:t>
      </w:r>
      <w:r w:rsidRPr="001C7B3A">
        <w:rPr>
          <w:rFonts w:ascii="Arial" w:eastAsia="Times New Roman" w:hAnsi="Arial" w:cs="Arial"/>
          <w:i/>
          <w:iCs/>
          <w:sz w:val="24"/>
        </w:rPr>
        <w:t>for drugs that do not have special disposal instructions for the patient or caregiver.</w:t>
      </w:r>
    </w:p>
    <w:p w14:paraId="153F07F0" w14:textId="28CB8F85" w:rsidR="00244A8F" w:rsidRPr="001C7B3A" w:rsidRDefault="00C5033A" w:rsidP="00983481">
      <w:pPr>
        <w:pStyle w:val="ListParagraph"/>
        <w:numPr>
          <w:ilvl w:val="1"/>
          <w:numId w:val="17"/>
        </w:numPr>
        <w:ind w:left="450" w:hanging="270"/>
        <w:rPr>
          <w:rFonts w:ascii="Arial" w:eastAsia="Times New Roman" w:hAnsi="Arial" w:cs="Arial"/>
          <w:i/>
          <w:iCs/>
          <w:sz w:val="24"/>
        </w:rPr>
      </w:pPr>
      <w:r w:rsidRPr="001C7B3A">
        <w:rPr>
          <w:rFonts w:ascii="Arial" w:eastAsia="Times New Roman" w:hAnsi="Arial" w:cs="Arial"/>
          <w:i/>
          <w:iCs/>
          <w:sz w:val="24"/>
        </w:rPr>
        <w:t>It may be important to convey other information such as a common drug effect that does not pose a risk to patients but could be important because it may be worrisome or potentially affect compliance (e.g., cough from the use of angiotensin-converting enzyme inhibitors).</w:t>
      </w:r>
    </w:p>
    <w:p w14:paraId="49F630EE" w14:textId="5852C771" w:rsidR="00244A8F" w:rsidRPr="001C7B3A" w:rsidRDefault="00244A8F" w:rsidP="00983481">
      <w:pPr>
        <w:pStyle w:val="ListParagraph"/>
        <w:numPr>
          <w:ilvl w:val="1"/>
          <w:numId w:val="17"/>
        </w:numPr>
        <w:ind w:left="450" w:hanging="270"/>
        <w:rPr>
          <w:rFonts w:ascii="Arial" w:eastAsia="Times New Roman" w:hAnsi="Arial" w:cs="Arial"/>
          <w:i/>
          <w:iCs/>
          <w:sz w:val="24"/>
        </w:rPr>
      </w:pPr>
      <w:r w:rsidRPr="001C7B3A">
        <w:rPr>
          <w:rFonts w:ascii="Arial" w:eastAsia="Times New Roman" w:hAnsi="Arial" w:cs="Arial"/>
          <w:i/>
          <w:iCs/>
          <w:sz w:val="24"/>
        </w:rPr>
        <w:t>D</w:t>
      </w:r>
      <w:r w:rsidR="000B6C3A" w:rsidRPr="001C7B3A">
        <w:rPr>
          <w:rFonts w:ascii="Arial" w:eastAsia="Times New Roman" w:hAnsi="Arial" w:cs="Arial"/>
          <w:i/>
          <w:iCs/>
          <w:sz w:val="24"/>
        </w:rPr>
        <w:t>rug interaction (DI) information if the co-administration could be initiated by the patient (e.g., dietary supplement, nonprescription drug) or DI information that is in the BOXED WARNING, CONTRAINDICATIONS, or WARNINGS AND PRECAUTIONS section.</w:t>
      </w:r>
    </w:p>
    <w:p w14:paraId="74DFDF4A" w14:textId="77777777" w:rsidR="00C31508" w:rsidRDefault="00B25676" w:rsidP="00983481">
      <w:pPr>
        <w:pStyle w:val="ListParagraph"/>
        <w:numPr>
          <w:ilvl w:val="1"/>
          <w:numId w:val="17"/>
        </w:numPr>
        <w:ind w:left="450" w:hanging="270"/>
        <w:rPr>
          <w:rFonts w:ascii="Arial" w:eastAsia="Times New Roman" w:hAnsi="Arial" w:cs="Arial"/>
          <w:i/>
          <w:iCs/>
          <w:sz w:val="24"/>
        </w:rPr>
      </w:pPr>
      <w:r>
        <w:rPr>
          <w:rFonts w:ascii="Arial" w:eastAsia="Times New Roman" w:hAnsi="Arial" w:cs="Arial"/>
          <w:i/>
          <w:iCs/>
          <w:sz w:val="24"/>
        </w:rPr>
        <w:t>D</w:t>
      </w:r>
      <w:r w:rsidR="000B6C3A" w:rsidRPr="001C7B3A">
        <w:rPr>
          <w:rFonts w:ascii="Arial" w:eastAsia="Times New Roman" w:hAnsi="Arial" w:cs="Arial"/>
          <w:i/>
          <w:iCs/>
          <w:sz w:val="24"/>
        </w:rPr>
        <w:t>iscussion of the risks of a drug in pediatric patients, pregnancy, or during lactation if the information concerns an important risk.</w:t>
      </w:r>
      <w:r w:rsidR="00244A8F" w:rsidRPr="001C7B3A">
        <w:rPr>
          <w:i/>
          <w:iCs/>
        </w:rPr>
        <w:t xml:space="preserve"> </w:t>
      </w:r>
      <w:r w:rsidR="00244A8F" w:rsidRPr="001C7B3A">
        <w:rPr>
          <w:rFonts w:ascii="Arial" w:eastAsia="Times New Roman" w:hAnsi="Arial" w:cs="Arial"/>
          <w:i/>
          <w:iCs/>
          <w:sz w:val="24"/>
        </w:rPr>
        <w:t>For products with a pregnancy exposure registry included in the Pregnancy subsection, include the availability of the registry in th</w:t>
      </w:r>
      <w:r w:rsidR="008C1366">
        <w:rPr>
          <w:rFonts w:ascii="Arial" w:eastAsia="Times New Roman" w:hAnsi="Arial" w:cs="Arial"/>
          <w:i/>
          <w:iCs/>
          <w:sz w:val="24"/>
        </w:rPr>
        <w:t>is section</w:t>
      </w:r>
      <w:r w:rsidR="00244A8F" w:rsidRPr="001C7B3A">
        <w:rPr>
          <w:rFonts w:ascii="Arial" w:eastAsia="Times New Roman" w:hAnsi="Arial" w:cs="Arial"/>
          <w:i/>
          <w:iCs/>
          <w:sz w:val="24"/>
        </w:rPr>
        <w:t xml:space="preserve"> with a cross-reference to the Pregnancy subsection where the contact information for enrollment is located.</w:t>
      </w:r>
    </w:p>
    <w:p w14:paraId="26F62B26" w14:textId="77777777" w:rsidR="00C31508" w:rsidRDefault="00C31508" w:rsidP="00F20848">
      <w:pPr>
        <w:pStyle w:val="ListParagraph"/>
        <w:ind w:left="540"/>
        <w:rPr>
          <w:rFonts w:ascii="Arial" w:eastAsia="Times New Roman" w:hAnsi="Arial" w:cs="Arial"/>
          <w:i/>
          <w:iCs/>
          <w:sz w:val="24"/>
        </w:rPr>
      </w:pPr>
    </w:p>
    <w:p w14:paraId="3C7C140F" w14:textId="2FCD09CA" w:rsidR="00D54C4D" w:rsidRPr="001C7B3A" w:rsidRDefault="00C05E49" w:rsidP="00F20848">
      <w:pPr>
        <w:pStyle w:val="ListParagraph"/>
        <w:ind w:left="0"/>
        <w:rPr>
          <w:rFonts w:ascii="Arial" w:eastAsia="Times New Roman" w:hAnsi="Arial" w:cs="Arial"/>
          <w:i/>
          <w:iCs/>
          <w:sz w:val="24"/>
        </w:rPr>
      </w:pPr>
      <w:r>
        <w:rPr>
          <w:rFonts w:ascii="Arial" w:eastAsia="Times New Roman" w:hAnsi="Arial" w:cs="Arial"/>
          <w:i/>
          <w:iCs/>
          <w:sz w:val="24"/>
        </w:rPr>
        <w:t xml:space="preserve">Use headings </w:t>
      </w:r>
      <w:r w:rsidR="009722B0">
        <w:rPr>
          <w:rFonts w:ascii="Arial" w:eastAsia="Times New Roman" w:hAnsi="Arial" w:cs="Arial"/>
          <w:i/>
          <w:iCs/>
          <w:sz w:val="24"/>
        </w:rPr>
        <w:t>(</w:t>
      </w:r>
      <w:r w:rsidR="00BE205D">
        <w:rPr>
          <w:rFonts w:ascii="Arial" w:eastAsia="Times New Roman" w:hAnsi="Arial" w:cs="Arial"/>
          <w:i/>
          <w:iCs/>
          <w:sz w:val="24"/>
        </w:rPr>
        <w:t xml:space="preserve">e.g. </w:t>
      </w:r>
      <w:r w:rsidR="002C00B5" w:rsidRPr="002C00B5">
        <w:rPr>
          <w:rFonts w:ascii="Arial" w:eastAsia="Times New Roman" w:hAnsi="Arial" w:cs="Arial"/>
          <w:i/>
          <w:iCs/>
          <w:sz w:val="24"/>
        </w:rPr>
        <w:t xml:space="preserve">(e.g., </w:t>
      </w:r>
      <w:r w:rsidR="00002F86">
        <w:rPr>
          <w:rFonts w:ascii="Arial" w:eastAsia="Times New Roman" w:hAnsi="Arial" w:cs="Arial"/>
          <w:i/>
          <w:iCs/>
          <w:sz w:val="24"/>
        </w:rPr>
        <w:t>“</w:t>
      </w:r>
      <w:r w:rsidR="002C00B5" w:rsidRPr="00002F86">
        <w:rPr>
          <w:rFonts w:ascii="Arial" w:eastAsia="Times New Roman" w:hAnsi="Arial" w:cs="Arial"/>
          <w:sz w:val="24"/>
          <w:u w:val="single"/>
        </w:rPr>
        <w:t>Hepatotoxicity</w:t>
      </w:r>
      <w:r w:rsidR="00002F86" w:rsidRPr="00002F86">
        <w:rPr>
          <w:rFonts w:ascii="Arial" w:eastAsia="Times New Roman" w:hAnsi="Arial" w:cs="Arial"/>
          <w:sz w:val="24"/>
        </w:rPr>
        <w:t>,”</w:t>
      </w:r>
      <w:r w:rsidR="002C00B5" w:rsidRPr="002C00B5">
        <w:rPr>
          <w:rFonts w:ascii="Arial" w:eastAsia="Times New Roman" w:hAnsi="Arial" w:cs="Arial"/>
          <w:i/>
          <w:iCs/>
          <w:sz w:val="24"/>
        </w:rPr>
        <w:t xml:space="preserve"> </w:t>
      </w:r>
      <w:r w:rsidR="00002F86">
        <w:rPr>
          <w:rFonts w:ascii="Arial" w:eastAsia="Times New Roman" w:hAnsi="Arial" w:cs="Arial"/>
          <w:i/>
          <w:iCs/>
          <w:sz w:val="24"/>
        </w:rPr>
        <w:t>“</w:t>
      </w:r>
      <w:r w:rsidR="00002F86" w:rsidRPr="00002F86">
        <w:rPr>
          <w:rFonts w:ascii="Arial" w:eastAsia="Times New Roman" w:hAnsi="Arial" w:cs="Arial"/>
          <w:sz w:val="24"/>
          <w:u w:val="single"/>
        </w:rPr>
        <w:t>Hypersensitivity Reactions</w:t>
      </w:r>
      <w:r w:rsidR="00002F86" w:rsidRPr="00002F86">
        <w:rPr>
          <w:rFonts w:ascii="Arial" w:eastAsia="Times New Roman" w:hAnsi="Arial" w:cs="Arial"/>
          <w:sz w:val="24"/>
        </w:rPr>
        <w:t>,”</w:t>
      </w:r>
      <w:r w:rsidR="002C00B5" w:rsidRPr="002C00B5">
        <w:rPr>
          <w:rFonts w:ascii="Arial" w:eastAsia="Times New Roman" w:hAnsi="Arial" w:cs="Arial"/>
          <w:i/>
          <w:iCs/>
          <w:sz w:val="24"/>
        </w:rPr>
        <w:t xml:space="preserve"> </w:t>
      </w:r>
      <w:r w:rsidR="00BE205D" w:rsidRPr="00BE205D">
        <w:rPr>
          <w:rFonts w:ascii="Arial" w:eastAsia="Times New Roman" w:hAnsi="Arial" w:cs="Arial"/>
          <w:i/>
          <w:iCs/>
          <w:sz w:val="24"/>
        </w:rPr>
        <w:t>“</w:t>
      </w:r>
      <w:r w:rsidR="00BE205D" w:rsidRPr="00F20848">
        <w:rPr>
          <w:rFonts w:ascii="Arial" w:eastAsia="Times New Roman" w:hAnsi="Arial" w:cs="Arial"/>
          <w:sz w:val="24"/>
          <w:u w:val="single"/>
        </w:rPr>
        <w:t>Important Administration Instructions</w:t>
      </w:r>
      <w:r w:rsidR="00002F86" w:rsidRPr="00002F86">
        <w:rPr>
          <w:rFonts w:ascii="Arial" w:eastAsia="Times New Roman" w:hAnsi="Arial" w:cs="Arial"/>
          <w:sz w:val="24"/>
        </w:rPr>
        <w:t>,</w:t>
      </w:r>
      <w:r w:rsidR="00BE205D" w:rsidRPr="00BE205D">
        <w:rPr>
          <w:rFonts w:ascii="Arial" w:eastAsia="Times New Roman" w:hAnsi="Arial" w:cs="Arial"/>
          <w:i/>
          <w:iCs/>
          <w:sz w:val="24"/>
        </w:rPr>
        <w:t>” “</w:t>
      </w:r>
      <w:r w:rsidR="00BE205D" w:rsidRPr="00F20848">
        <w:rPr>
          <w:rFonts w:ascii="Arial" w:eastAsia="Times New Roman" w:hAnsi="Arial" w:cs="Arial"/>
          <w:sz w:val="24"/>
          <w:u w:val="single"/>
        </w:rPr>
        <w:t>Unique Storage and Handling Instructions</w:t>
      </w:r>
      <w:r w:rsidR="00002F86" w:rsidRPr="00002F86">
        <w:rPr>
          <w:rFonts w:ascii="Arial" w:eastAsia="Times New Roman" w:hAnsi="Arial" w:cs="Arial"/>
          <w:sz w:val="24"/>
        </w:rPr>
        <w:t>,</w:t>
      </w:r>
      <w:r w:rsidR="00BE205D" w:rsidRPr="00BE205D">
        <w:rPr>
          <w:rFonts w:ascii="Arial" w:eastAsia="Times New Roman" w:hAnsi="Arial" w:cs="Arial"/>
          <w:i/>
          <w:iCs/>
          <w:sz w:val="24"/>
        </w:rPr>
        <w:t>”</w:t>
      </w:r>
      <w:r w:rsidR="00B478EA">
        <w:rPr>
          <w:rFonts w:ascii="Arial" w:eastAsia="Times New Roman" w:hAnsi="Arial" w:cs="Arial"/>
          <w:i/>
          <w:iCs/>
          <w:sz w:val="24"/>
        </w:rPr>
        <w:t xml:space="preserve"> </w:t>
      </w:r>
      <w:r w:rsidR="00BE205D" w:rsidRPr="00BE205D">
        <w:rPr>
          <w:rFonts w:ascii="Arial" w:eastAsia="Times New Roman" w:hAnsi="Arial" w:cs="Arial"/>
          <w:i/>
          <w:iCs/>
          <w:sz w:val="24"/>
        </w:rPr>
        <w:t>“</w:t>
      </w:r>
      <w:r w:rsidR="00BE205D" w:rsidRPr="00F20848">
        <w:rPr>
          <w:rFonts w:ascii="Arial" w:eastAsia="Times New Roman" w:hAnsi="Arial" w:cs="Arial"/>
          <w:sz w:val="24"/>
          <w:u w:val="single"/>
        </w:rPr>
        <w:t>Pregnancy Exposure Registry</w:t>
      </w:r>
      <w:r w:rsidR="00BE205D" w:rsidRPr="00BE205D">
        <w:rPr>
          <w:rFonts w:ascii="Arial" w:eastAsia="Times New Roman" w:hAnsi="Arial" w:cs="Arial"/>
          <w:i/>
          <w:iCs/>
          <w:sz w:val="24"/>
        </w:rPr>
        <w:t>”)</w:t>
      </w:r>
      <w:r w:rsidR="00BE205D">
        <w:rPr>
          <w:rFonts w:ascii="Arial" w:eastAsia="Times New Roman" w:hAnsi="Arial" w:cs="Arial"/>
          <w:i/>
          <w:iCs/>
          <w:sz w:val="24"/>
        </w:rPr>
        <w:t xml:space="preserve"> </w:t>
      </w:r>
      <w:r>
        <w:rPr>
          <w:rFonts w:ascii="Arial" w:eastAsia="Times New Roman" w:hAnsi="Arial" w:cs="Arial"/>
          <w:i/>
          <w:iCs/>
          <w:sz w:val="24"/>
        </w:rPr>
        <w:t xml:space="preserve">to organize and differentiate </w:t>
      </w:r>
      <w:r w:rsidR="009722B0">
        <w:rPr>
          <w:rFonts w:ascii="Arial" w:eastAsia="Times New Roman" w:hAnsi="Arial" w:cs="Arial"/>
          <w:i/>
          <w:iCs/>
          <w:sz w:val="24"/>
        </w:rPr>
        <w:t xml:space="preserve">topics within this section instead of </w:t>
      </w:r>
      <w:r w:rsidR="00C4233B">
        <w:rPr>
          <w:rFonts w:ascii="Arial" w:eastAsia="Times New Roman" w:hAnsi="Arial" w:cs="Arial"/>
          <w:i/>
          <w:iCs/>
          <w:sz w:val="24"/>
        </w:rPr>
        <w:t xml:space="preserve">numbered </w:t>
      </w:r>
      <w:r w:rsidR="009722B0">
        <w:rPr>
          <w:rFonts w:ascii="Arial" w:eastAsia="Times New Roman" w:hAnsi="Arial" w:cs="Arial"/>
          <w:i/>
          <w:iCs/>
          <w:sz w:val="24"/>
        </w:rPr>
        <w:t>subsections</w:t>
      </w:r>
      <w:r w:rsidR="00243916">
        <w:rPr>
          <w:rFonts w:ascii="Arial" w:eastAsia="Times New Roman" w:hAnsi="Arial" w:cs="Arial"/>
          <w:i/>
          <w:iCs/>
          <w:sz w:val="24"/>
        </w:rPr>
        <w:t xml:space="preserve"> (</w:t>
      </w:r>
      <w:r w:rsidR="00C4233B">
        <w:rPr>
          <w:rFonts w:ascii="Arial" w:eastAsia="Times New Roman" w:hAnsi="Arial" w:cs="Arial"/>
          <w:i/>
          <w:iCs/>
          <w:sz w:val="24"/>
        </w:rPr>
        <w:t>e.g., 17.1, 17.2)</w:t>
      </w:r>
      <w:r w:rsidR="009722B0">
        <w:rPr>
          <w:rFonts w:ascii="Arial" w:eastAsia="Times New Roman" w:hAnsi="Arial" w:cs="Arial"/>
          <w:i/>
          <w:iCs/>
          <w:sz w:val="24"/>
        </w:rPr>
        <w:t>.</w:t>
      </w:r>
      <w:r w:rsidR="001C7B3A" w:rsidRPr="001C7B3A">
        <w:rPr>
          <w:rFonts w:ascii="Arial" w:eastAsia="Times New Roman" w:hAnsi="Arial" w:cs="Arial"/>
          <w:i/>
          <w:iCs/>
          <w:sz w:val="24"/>
        </w:rPr>
        <w:t>]]</w:t>
      </w:r>
    </w:p>
    <w:p w14:paraId="242E08D5" w14:textId="77777777" w:rsidR="000B6C3A" w:rsidRPr="004254E7" w:rsidRDefault="000B6C3A" w:rsidP="000B6C3A">
      <w:pPr>
        <w:rPr>
          <w:rFonts w:ascii="Arial" w:eastAsia="Times New Roman" w:hAnsi="Arial" w:cs="Arial"/>
          <w:sz w:val="24"/>
          <w:szCs w:val="24"/>
        </w:rPr>
      </w:pPr>
    </w:p>
    <w:p w14:paraId="29F89397" w14:textId="77777777" w:rsidR="00C00614" w:rsidRPr="00953E0E" w:rsidRDefault="00026AA6" w:rsidP="00BB5CF1">
      <w:pPr>
        <w:rPr>
          <w:rFonts w:ascii="Arial" w:eastAsia="Times New Roman" w:hAnsi="Arial" w:cs="Arial"/>
          <w:i/>
          <w:iCs/>
          <w:sz w:val="24"/>
          <w:szCs w:val="24"/>
        </w:rPr>
      </w:pPr>
      <w:r w:rsidRPr="00953E0E">
        <w:rPr>
          <w:rFonts w:ascii="Arial" w:eastAsia="Times New Roman" w:hAnsi="Arial" w:cs="Arial"/>
          <w:i/>
          <w:iCs/>
          <w:sz w:val="24"/>
          <w:szCs w:val="24"/>
        </w:rPr>
        <w:lastRenderedPageBreak/>
        <w:t>[[Include m</w:t>
      </w:r>
      <w:r w:rsidR="006A2B01" w:rsidRPr="00953E0E">
        <w:rPr>
          <w:rFonts w:ascii="Arial" w:eastAsia="Times New Roman" w:hAnsi="Arial" w:cs="Arial"/>
          <w:i/>
          <w:iCs/>
          <w:sz w:val="24"/>
          <w:szCs w:val="24"/>
        </w:rPr>
        <w:t xml:space="preserve">anufacturing </w:t>
      </w:r>
      <w:r w:rsidRPr="00953E0E">
        <w:rPr>
          <w:rFonts w:ascii="Arial" w:eastAsia="Times New Roman" w:hAnsi="Arial" w:cs="Arial"/>
          <w:i/>
          <w:iCs/>
          <w:sz w:val="24"/>
          <w:szCs w:val="24"/>
        </w:rPr>
        <w:t>i</w:t>
      </w:r>
      <w:r w:rsidR="006A2B01" w:rsidRPr="00953E0E">
        <w:rPr>
          <w:rFonts w:ascii="Arial" w:eastAsia="Times New Roman" w:hAnsi="Arial" w:cs="Arial"/>
          <w:i/>
          <w:iCs/>
          <w:sz w:val="24"/>
          <w:szCs w:val="24"/>
        </w:rPr>
        <w:t xml:space="preserve">nformation </w:t>
      </w:r>
      <w:r w:rsidR="00DC5747" w:rsidRPr="00953E0E">
        <w:rPr>
          <w:rFonts w:ascii="Arial" w:eastAsia="Times New Roman" w:hAnsi="Arial" w:cs="Arial"/>
          <w:i/>
          <w:iCs/>
          <w:sz w:val="24"/>
          <w:szCs w:val="24"/>
        </w:rPr>
        <w:t>at the end of the Prescribing Information (</w:t>
      </w:r>
      <w:r w:rsidRPr="00953E0E">
        <w:rPr>
          <w:rFonts w:ascii="Arial" w:eastAsia="Times New Roman" w:hAnsi="Arial" w:cs="Arial"/>
          <w:i/>
          <w:iCs/>
          <w:sz w:val="24"/>
          <w:szCs w:val="24"/>
        </w:rPr>
        <w:t xml:space="preserve">after </w:t>
      </w:r>
      <w:r w:rsidR="006A2B01" w:rsidRPr="00953E0E">
        <w:rPr>
          <w:rFonts w:ascii="Arial" w:eastAsia="Times New Roman" w:hAnsi="Arial" w:cs="Arial"/>
          <w:i/>
          <w:iCs/>
          <w:sz w:val="24"/>
          <w:szCs w:val="24"/>
        </w:rPr>
        <w:t>Section 17</w:t>
      </w:r>
      <w:r w:rsidR="00120572" w:rsidRPr="00953E0E">
        <w:rPr>
          <w:rFonts w:ascii="Arial" w:eastAsia="Times New Roman" w:hAnsi="Arial" w:cs="Arial"/>
          <w:i/>
          <w:iCs/>
          <w:sz w:val="24"/>
          <w:szCs w:val="24"/>
        </w:rPr>
        <w:t>)</w:t>
      </w:r>
      <w:r w:rsidR="00DC5747" w:rsidRPr="00953E0E">
        <w:rPr>
          <w:rFonts w:ascii="Arial" w:eastAsia="Times New Roman" w:hAnsi="Arial" w:cs="Arial"/>
          <w:i/>
          <w:iCs/>
          <w:sz w:val="24"/>
          <w:szCs w:val="24"/>
        </w:rPr>
        <w:t>.</w:t>
      </w:r>
    </w:p>
    <w:p w14:paraId="4430FB55" w14:textId="77777777" w:rsidR="00C00614" w:rsidRPr="00953E0E" w:rsidRDefault="00C00614" w:rsidP="00C00614">
      <w:pPr>
        <w:rPr>
          <w:rFonts w:ascii="Arial" w:eastAsia="Times New Roman" w:hAnsi="Arial" w:cs="Arial"/>
          <w:i/>
          <w:sz w:val="24"/>
          <w:szCs w:val="24"/>
        </w:rPr>
      </w:pPr>
      <w:r w:rsidRPr="00953E0E">
        <w:rPr>
          <w:rFonts w:ascii="Arial" w:eastAsia="Times New Roman" w:hAnsi="Arial" w:cs="Arial"/>
          <w:i/>
          <w:sz w:val="24"/>
          <w:szCs w:val="24"/>
          <w:u w:val="single"/>
        </w:rPr>
        <w:t>For NDAs</w:t>
      </w:r>
      <w:r w:rsidRPr="00953E0E">
        <w:rPr>
          <w:rFonts w:ascii="Arial" w:eastAsia="Times New Roman" w:hAnsi="Arial" w:cs="Arial"/>
          <w:i/>
          <w:sz w:val="24"/>
          <w:szCs w:val="24"/>
        </w:rPr>
        <w:t xml:space="preserve"> must include at least one of the following: the manufacturer’s name (e.g., Firm-M) and their place of business; distributor’s name (e.g., Firm-D) and their place of business, or packer’s name (e.g., Firm-P) and their place of business:</w:t>
      </w:r>
    </w:p>
    <w:p w14:paraId="2626CC8A" w14:textId="77777777" w:rsidR="00C00614" w:rsidRPr="00953E0E" w:rsidRDefault="00C00614" w:rsidP="00C00614">
      <w:pPr>
        <w:pStyle w:val="ListParagraph"/>
        <w:numPr>
          <w:ilvl w:val="0"/>
          <w:numId w:val="10"/>
        </w:numPr>
        <w:ind w:left="180" w:hanging="180"/>
        <w:rPr>
          <w:rFonts w:ascii="Arial" w:eastAsia="Times New Roman" w:hAnsi="Arial" w:cs="Arial"/>
          <w:i/>
          <w:sz w:val="24"/>
          <w:szCs w:val="24"/>
        </w:rPr>
      </w:pPr>
      <w:r w:rsidRPr="00953E0E">
        <w:rPr>
          <w:rFonts w:ascii="Arial" w:eastAsia="Times New Roman" w:hAnsi="Arial" w:cs="Arial"/>
          <w:i/>
          <w:sz w:val="24"/>
          <w:szCs w:val="24"/>
        </w:rPr>
        <w:t xml:space="preserve">The manufacturer’s, </w:t>
      </w:r>
      <w:proofErr w:type="gramStart"/>
      <w:r w:rsidRPr="00953E0E">
        <w:rPr>
          <w:rFonts w:ascii="Arial" w:eastAsia="Times New Roman" w:hAnsi="Arial" w:cs="Arial"/>
          <w:i/>
          <w:sz w:val="24"/>
          <w:szCs w:val="24"/>
        </w:rPr>
        <w:t>distributor’s</w:t>
      </w:r>
      <w:proofErr w:type="gramEnd"/>
      <w:r w:rsidRPr="00953E0E">
        <w:rPr>
          <w:rFonts w:ascii="Arial" w:eastAsia="Times New Roman" w:hAnsi="Arial" w:cs="Arial"/>
          <w:i/>
          <w:sz w:val="24"/>
          <w:szCs w:val="24"/>
        </w:rPr>
        <w:t>, and/or packer’s name may be the name of a parent, subsidiary, or affiliate company where the related companies are under common ownership and control.</w:t>
      </w:r>
    </w:p>
    <w:p w14:paraId="398189BF" w14:textId="77777777" w:rsidR="00C00614" w:rsidRPr="00953E0E" w:rsidRDefault="00C00614" w:rsidP="00C00614">
      <w:pPr>
        <w:pStyle w:val="ListParagraph"/>
        <w:numPr>
          <w:ilvl w:val="0"/>
          <w:numId w:val="10"/>
        </w:numPr>
        <w:ind w:left="180" w:hanging="180"/>
        <w:rPr>
          <w:rFonts w:ascii="Arial" w:eastAsia="Times New Roman" w:hAnsi="Arial" w:cs="Arial"/>
          <w:i/>
          <w:sz w:val="24"/>
          <w:szCs w:val="24"/>
        </w:rPr>
      </w:pPr>
      <w:r w:rsidRPr="00953E0E">
        <w:rPr>
          <w:rFonts w:ascii="Arial" w:eastAsia="Times New Roman" w:hAnsi="Arial" w:cs="Arial"/>
          <w:i/>
          <w:sz w:val="24"/>
          <w:szCs w:val="24"/>
        </w:rPr>
        <w:t>The place of business must include the street address, city, state, and zip code; however, may omit the street address if the address is shown in a current city or telephone directory. For a foreign manufacturer must also include the country and any applicable mailing code.</w:t>
      </w:r>
    </w:p>
    <w:p w14:paraId="398E4665" w14:textId="77777777" w:rsidR="00C00614" w:rsidRPr="00953E0E" w:rsidRDefault="00C00614" w:rsidP="00C00614">
      <w:pPr>
        <w:pStyle w:val="ListParagraph"/>
        <w:numPr>
          <w:ilvl w:val="0"/>
          <w:numId w:val="10"/>
        </w:numPr>
        <w:ind w:left="180" w:hanging="180"/>
        <w:rPr>
          <w:rFonts w:ascii="Arial" w:eastAsia="Times New Roman" w:hAnsi="Arial" w:cs="Arial"/>
          <w:i/>
          <w:sz w:val="24"/>
          <w:szCs w:val="24"/>
        </w:rPr>
      </w:pPr>
      <w:r w:rsidRPr="00953E0E">
        <w:rPr>
          <w:rFonts w:ascii="Arial" w:eastAsia="Times New Roman" w:hAnsi="Arial" w:cs="Arial"/>
          <w:i/>
          <w:sz w:val="24"/>
          <w:szCs w:val="24"/>
        </w:rPr>
        <w:t>If the manufacturer information is included and there are joint manufacturers must state: “Jointly Manufactured By [insert name of all of the manufacturers]”</w:t>
      </w:r>
    </w:p>
    <w:p w14:paraId="222F5AA6" w14:textId="77777777" w:rsidR="00C00614" w:rsidRPr="00953E0E" w:rsidRDefault="00C00614" w:rsidP="00C00614">
      <w:pPr>
        <w:pStyle w:val="ListParagraph"/>
        <w:numPr>
          <w:ilvl w:val="0"/>
          <w:numId w:val="10"/>
        </w:numPr>
        <w:ind w:left="180" w:hanging="180"/>
        <w:rPr>
          <w:rFonts w:ascii="Arial" w:eastAsia="Times New Roman" w:hAnsi="Arial" w:cs="Arial"/>
          <w:i/>
          <w:sz w:val="24"/>
          <w:szCs w:val="24"/>
        </w:rPr>
      </w:pPr>
      <w:r w:rsidRPr="00953E0E">
        <w:rPr>
          <w:rFonts w:ascii="Arial" w:eastAsia="Times New Roman" w:hAnsi="Arial" w:cs="Arial"/>
          <w:i/>
          <w:sz w:val="24"/>
          <w:szCs w:val="24"/>
        </w:rPr>
        <w:t>If the distributor is included, must use one of the following phrases: “Manufactured for Firm-D”, “Distributed by Firm-D”, “Manufactured by Firm-M for Firm-D”, “Manufactured for Firm-D by Firm-M”, “Distributor: Firm-D”, “Marketed by Firm-D”.</w:t>
      </w:r>
    </w:p>
    <w:p w14:paraId="0DB55080" w14:textId="77777777" w:rsidR="00C00614" w:rsidRPr="00953E0E" w:rsidRDefault="00C00614" w:rsidP="00C00614">
      <w:pPr>
        <w:pStyle w:val="ListParagraph"/>
        <w:numPr>
          <w:ilvl w:val="0"/>
          <w:numId w:val="10"/>
        </w:numPr>
        <w:ind w:left="180" w:hanging="180"/>
        <w:rPr>
          <w:rFonts w:ascii="Arial" w:eastAsia="Times New Roman" w:hAnsi="Arial" w:cs="Arial"/>
          <w:i/>
          <w:sz w:val="24"/>
          <w:szCs w:val="24"/>
        </w:rPr>
      </w:pPr>
      <w:r w:rsidRPr="00953E0E">
        <w:rPr>
          <w:rFonts w:ascii="Arial" w:eastAsia="Times New Roman" w:hAnsi="Arial" w:cs="Arial"/>
          <w:i/>
          <w:sz w:val="24"/>
          <w:szCs w:val="24"/>
        </w:rPr>
        <w:t>If the packer is included, must use one of the following phrases: “Packed by Firm-P” or “Packaged by Firm-P”</w:t>
      </w:r>
    </w:p>
    <w:p w14:paraId="7FDDE8D5" w14:textId="77777777" w:rsidR="00C00614" w:rsidRPr="00953E0E" w:rsidRDefault="00C00614" w:rsidP="00C00614">
      <w:pPr>
        <w:rPr>
          <w:rFonts w:ascii="Arial" w:eastAsia="Times New Roman" w:hAnsi="Arial" w:cs="Arial"/>
          <w:i/>
          <w:sz w:val="24"/>
          <w:szCs w:val="24"/>
        </w:rPr>
      </w:pPr>
    </w:p>
    <w:p w14:paraId="7F3A2544" w14:textId="77777777" w:rsidR="00C00614" w:rsidRPr="00953E0E" w:rsidRDefault="00C00614" w:rsidP="00C00614">
      <w:pPr>
        <w:rPr>
          <w:rFonts w:ascii="Arial" w:eastAsia="Times New Roman" w:hAnsi="Arial" w:cs="Arial"/>
          <w:i/>
          <w:sz w:val="24"/>
          <w:szCs w:val="24"/>
        </w:rPr>
      </w:pPr>
      <w:r w:rsidRPr="00953E0E">
        <w:rPr>
          <w:rFonts w:ascii="Arial" w:eastAsia="Times New Roman" w:hAnsi="Arial" w:cs="Arial"/>
          <w:i/>
          <w:sz w:val="24"/>
          <w:szCs w:val="24"/>
          <w:u w:val="single"/>
        </w:rPr>
        <w:t>For BLAs</w:t>
      </w:r>
      <w:r w:rsidRPr="00953E0E">
        <w:rPr>
          <w:rFonts w:ascii="Arial" w:eastAsia="Times New Roman" w:hAnsi="Arial" w:cs="Arial"/>
          <w:i/>
          <w:sz w:val="24"/>
          <w:szCs w:val="24"/>
        </w:rPr>
        <w:t xml:space="preserve"> must include the license manufacturer’s name (i.e., the applicant on Form 356h) along with the license manufacturer’s address and U.S. license number. </w:t>
      </w:r>
    </w:p>
    <w:p w14:paraId="74B4A580" w14:textId="77777777" w:rsidR="00C00614" w:rsidRPr="00953E0E" w:rsidRDefault="00C00614" w:rsidP="00C00614">
      <w:pPr>
        <w:pStyle w:val="ListParagraph"/>
        <w:numPr>
          <w:ilvl w:val="0"/>
          <w:numId w:val="11"/>
        </w:numPr>
        <w:ind w:left="180" w:hanging="180"/>
        <w:rPr>
          <w:rFonts w:ascii="Arial" w:eastAsia="Times New Roman" w:hAnsi="Arial" w:cs="Arial"/>
          <w:i/>
          <w:sz w:val="24"/>
          <w:szCs w:val="24"/>
        </w:rPr>
      </w:pPr>
      <w:r w:rsidRPr="00953E0E">
        <w:rPr>
          <w:rFonts w:ascii="Arial" w:eastAsia="Times New Roman" w:hAnsi="Arial" w:cs="Arial"/>
          <w:i/>
          <w:sz w:val="24"/>
          <w:szCs w:val="24"/>
        </w:rPr>
        <w:t xml:space="preserve">The distributor’s name and address may also be included. </w:t>
      </w:r>
    </w:p>
    <w:p w14:paraId="38772C62" w14:textId="6FAF32A4" w:rsidR="006A2B01" w:rsidRPr="00E33BC4" w:rsidRDefault="00C00614" w:rsidP="00F20848">
      <w:pPr>
        <w:pStyle w:val="ListParagraph"/>
        <w:numPr>
          <w:ilvl w:val="0"/>
          <w:numId w:val="11"/>
        </w:numPr>
        <w:ind w:left="180" w:hanging="180"/>
        <w:rPr>
          <w:rFonts w:ascii="Arial" w:eastAsia="Times New Roman" w:hAnsi="Arial" w:cs="Arial"/>
          <w:i/>
          <w:iCs/>
          <w:sz w:val="24"/>
          <w:szCs w:val="24"/>
        </w:rPr>
      </w:pPr>
      <w:r w:rsidRPr="00953E0E">
        <w:rPr>
          <w:rFonts w:ascii="Arial" w:eastAsia="Times New Roman" w:hAnsi="Arial" w:cs="Arial"/>
          <w:i/>
          <w:sz w:val="24"/>
          <w:szCs w:val="24"/>
        </w:rPr>
        <w:t>If the distributor is included must include one of the following phrases: “Manufactured for Firm-D”, “Distributed by Firm-D”, “Manufactured by Firm-M for Firm-D”, “Manufactured for Firm-D by Firm-M”, “Distributor: Firm-D”, or “Marketed by Firm-D”.</w:t>
      </w:r>
      <w:r w:rsidR="004F58AF" w:rsidRPr="004254E7">
        <w:rPr>
          <w:rFonts w:ascii="Arial" w:eastAsia="Times New Roman" w:hAnsi="Arial" w:cs="Arial"/>
          <w:i/>
          <w:iCs/>
          <w:sz w:val="24"/>
          <w:szCs w:val="24"/>
        </w:rPr>
        <w:t>]]</w:t>
      </w:r>
    </w:p>
    <w:sectPr w:rsidR="006A2B01" w:rsidRPr="00E33BC4" w:rsidSect="00511A40">
      <w:type w:val="continuous"/>
      <w:pgSz w:w="12240" w:h="15840"/>
      <w:pgMar w:top="45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CD7F" w14:textId="77777777" w:rsidR="006263B4" w:rsidRDefault="006263B4">
      <w:r>
        <w:separator/>
      </w:r>
    </w:p>
  </w:endnote>
  <w:endnote w:type="continuationSeparator" w:id="0">
    <w:p w14:paraId="5639C8B8" w14:textId="77777777" w:rsidR="006263B4" w:rsidRDefault="006263B4">
      <w:r>
        <w:continuationSeparator/>
      </w:r>
    </w:p>
  </w:endnote>
  <w:endnote w:type="continuationNotice" w:id="1">
    <w:p w14:paraId="0BC4DC2F" w14:textId="77777777" w:rsidR="006263B4" w:rsidRDefault="00626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CD" w14:textId="77777777" w:rsidR="004B0AEB" w:rsidRDefault="004B0A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EEF0DCE" w14:textId="77777777" w:rsidR="004B0AEB" w:rsidRDefault="004B0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CF" w14:textId="77777777" w:rsidR="004B0AEB" w:rsidRPr="00C24C4B" w:rsidRDefault="004B0AEB" w:rsidP="00E845A4">
    <w:pPr>
      <w:pStyle w:val="Footer"/>
      <w:tabs>
        <w:tab w:val="center" w:pos="4320"/>
        <w:tab w:val="right" w:pos="9360"/>
      </w:tabs>
      <w:ind w:right="360"/>
      <w:rPr>
        <w:b/>
        <w:sz w:val="24"/>
        <w:szCs w:val="24"/>
      </w:rPr>
    </w:pPr>
    <w:r w:rsidRPr="00C24C4B">
      <w:rPr>
        <w:b/>
      </w:rPr>
      <w:tab/>
    </w:r>
    <w:r w:rsidRPr="00C24C4B">
      <w:rPr>
        <w:b/>
        <w:sz w:val="24"/>
        <w:szCs w:val="24"/>
      </w:rPr>
      <w:t>Gilead Sciences</w:t>
    </w:r>
    <w:r>
      <w:rPr>
        <w:b/>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D0" w14:textId="54704A3E" w:rsidR="004B0AEB" w:rsidRPr="00C24C4B" w:rsidRDefault="004B0AEB" w:rsidP="00E845A4">
    <w:pPr>
      <w:pStyle w:val="Footer"/>
      <w:tabs>
        <w:tab w:val="center" w:pos="5400"/>
        <w:tab w:val="right" w:pos="10800"/>
      </w:tabs>
      <w:ind w:right="360"/>
      <w:rPr>
        <w:b/>
        <w:sz w:val="24"/>
        <w:szCs w:val="24"/>
      </w:rPr>
    </w:pPr>
    <w:r w:rsidRPr="00C24C4B">
      <w:rPr>
        <w:b/>
      </w:rPr>
      <w:tab/>
    </w:r>
    <w:r>
      <w:rPr>
        <w:b/>
        <w:sz w:val="24"/>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D1" w14:textId="4F3EDB9D" w:rsidR="004B0AEB" w:rsidRPr="00C24C4B" w:rsidRDefault="004B0AEB" w:rsidP="00E845A4">
    <w:pPr>
      <w:pStyle w:val="Footer"/>
      <w:tabs>
        <w:tab w:val="center" w:pos="4320"/>
        <w:tab w:val="right" w:pos="9360"/>
      </w:tabs>
      <w:ind w:right="360"/>
      <w:rPr>
        <w:b/>
        <w:sz w:val="24"/>
        <w:szCs w:val="24"/>
      </w:rPr>
    </w:pPr>
    <w:r w:rsidRPr="00C24C4B">
      <w:rPr>
        <w:b/>
      </w:rPr>
      <w:tab/>
    </w:r>
    <w:r>
      <w:rPr>
        <w:b/>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E11D" w14:textId="77777777" w:rsidR="006263B4" w:rsidRDefault="006263B4">
      <w:r>
        <w:separator/>
      </w:r>
    </w:p>
  </w:footnote>
  <w:footnote w:type="continuationSeparator" w:id="0">
    <w:p w14:paraId="09D3CD71" w14:textId="77777777" w:rsidR="006263B4" w:rsidRDefault="006263B4">
      <w:r>
        <w:continuationSeparator/>
      </w:r>
    </w:p>
  </w:footnote>
  <w:footnote w:type="continuationNotice" w:id="1">
    <w:p w14:paraId="6641FCEF" w14:textId="77777777" w:rsidR="006263B4" w:rsidRDefault="006263B4"/>
  </w:footnote>
  <w:footnote w:id="2">
    <w:p w14:paraId="2CA34F30" w14:textId="5817498C" w:rsidR="004C11F8" w:rsidRPr="004C11F8" w:rsidRDefault="004C11F8" w:rsidP="004C11F8">
      <w:pPr>
        <w:pStyle w:val="FootnoteText"/>
        <w:ind w:left="-720" w:right="-270"/>
        <w:rPr>
          <w:rFonts w:ascii="Arial" w:hAnsi="Arial" w:cs="Arial"/>
          <w:sz w:val="18"/>
          <w:szCs w:val="18"/>
        </w:rPr>
      </w:pPr>
      <w:r w:rsidRPr="004C11F8">
        <w:rPr>
          <w:rStyle w:val="FootnoteReference"/>
          <w:rFonts w:ascii="Arial" w:hAnsi="Arial" w:cs="Arial"/>
          <w:sz w:val="18"/>
          <w:szCs w:val="18"/>
        </w:rPr>
        <w:footnoteRef/>
      </w:r>
      <w:r w:rsidRPr="004C11F8">
        <w:rPr>
          <w:rFonts w:ascii="Arial" w:hAnsi="Arial" w:cs="Arial"/>
          <w:sz w:val="18"/>
          <w:szCs w:val="18"/>
        </w:rPr>
        <w:t xml:space="preserve"> For purposes of prescription drug labeling, an adverse reaction is an undesirable effect, reasonably associated with use of a drug, that may occur as part of the pharmacological action of the drug or may be unpredictable in its occurrence. This definition does not include all adverse events observed during use of a drug, only those adverse events for which there is some basis to believe there is a causal relationship between the drug and the occurrence of the adverse event.</w:t>
      </w:r>
    </w:p>
  </w:footnote>
  <w:footnote w:id="3">
    <w:p w14:paraId="52E8A53C" w14:textId="02821C9C" w:rsidR="00573AD2" w:rsidRPr="00EB5F4A" w:rsidRDefault="00573AD2">
      <w:pPr>
        <w:pStyle w:val="FootnoteText"/>
        <w:rPr>
          <w:rFonts w:ascii="Arial" w:hAnsi="Arial" w:cs="Arial"/>
        </w:rPr>
      </w:pPr>
      <w:r w:rsidRPr="00EB5F4A">
        <w:rPr>
          <w:rStyle w:val="FootnoteReference"/>
          <w:rFonts w:ascii="Arial" w:hAnsi="Arial" w:cs="Arial"/>
        </w:rPr>
        <w:footnoteRef/>
      </w:r>
      <w:r w:rsidRPr="00EB5F4A">
        <w:rPr>
          <w:rFonts w:ascii="Arial" w:hAnsi="Arial" w:cs="Arial"/>
        </w:rPr>
        <w:t xml:space="preserve"> If the baseline demographics in the safety and efficacy populations are generally the same and the description of the baseline demographics are included the CLINICAL STUDIES section, instead of repeating the same baseline demographics in the ADVERSE REACTIONS section, the ADVERSE REACTIONS section can cross-reference the CLINICAL STUDIES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DCB" w14:textId="7D5C83AD" w:rsidR="004B0AEB" w:rsidRPr="00DC5BEF" w:rsidRDefault="004B0AEB" w:rsidP="00DC5BEF">
    <w:pPr>
      <w:pStyle w:val="Header"/>
      <w:tabs>
        <w:tab w:val="clear" w:pos="9026"/>
        <w:tab w:val="right" w:pos="9360"/>
      </w:tabs>
      <w:rPr>
        <w:rFonts w:ascii="Arial" w:hAnsi="Arial" w:cs="Arial"/>
      </w:rPr>
    </w:pPr>
    <w:r>
      <w:rPr>
        <w:rFonts w:ascii="Arial" w:hAnsi="Arial" w:cs="Arial"/>
      </w:rPr>
      <w:tab/>
    </w:r>
    <w:r>
      <w:rPr>
        <w:rFonts w:ascii="Arial" w:hAnsi="Arial" w:cs="Arial"/>
      </w:rPr>
      <w:tab/>
    </w:r>
  </w:p>
  <w:p w14:paraId="5EEF0DCC" w14:textId="77777777" w:rsidR="004B0AEB" w:rsidRDefault="004B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6EF"/>
    <w:multiLevelType w:val="hybridMultilevel"/>
    <w:tmpl w:val="AB36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63A9D"/>
    <w:multiLevelType w:val="hybridMultilevel"/>
    <w:tmpl w:val="D77C5DB4"/>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15525D"/>
    <w:multiLevelType w:val="hybridMultilevel"/>
    <w:tmpl w:val="234C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47C49"/>
    <w:multiLevelType w:val="hybridMultilevel"/>
    <w:tmpl w:val="9F96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1083D"/>
    <w:multiLevelType w:val="singleLevel"/>
    <w:tmpl w:val="5CFE04A4"/>
    <w:lvl w:ilvl="0">
      <w:start w:val="1"/>
      <w:numFmt w:val="bullet"/>
      <w:pStyle w:val="PackageInsert"/>
      <w:lvlText w:val=""/>
      <w:lvlJc w:val="left"/>
      <w:pPr>
        <w:tabs>
          <w:tab w:val="num" w:pos="360"/>
        </w:tabs>
        <w:ind w:left="360" w:hanging="360"/>
      </w:pPr>
      <w:rPr>
        <w:rFonts w:ascii="Symbol" w:hAnsi="Symbol" w:hint="default"/>
        <w:strike w:val="0"/>
        <w:color w:val="auto"/>
      </w:rPr>
    </w:lvl>
  </w:abstractNum>
  <w:abstractNum w:abstractNumId="5" w15:restartNumberingAfterBreak="0">
    <w:nsid w:val="194072CC"/>
    <w:multiLevelType w:val="hybridMultilevel"/>
    <w:tmpl w:val="740A46E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6" w15:restartNumberingAfterBreak="0">
    <w:nsid w:val="1B19382A"/>
    <w:multiLevelType w:val="hybridMultilevel"/>
    <w:tmpl w:val="C36EC3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A0BCE"/>
    <w:multiLevelType w:val="hybridMultilevel"/>
    <w:tmpl w:val="92B233CE"/>
    <w:lvl w:ilvl="0" w:tplc="04090001">
      <w:start w:val="1"/>
      <w:numFmt w:val="bullet"/>
      <w:lvlText w:val=""/>
      <w:lvlJc w:val="left"/>
      <w:pPr>
        <w:ind w:left="720" w:hanging="360"/>
      </w:pPr>
      <w:rPr>
        <w:rFonts w:ascii="Symbol" w:hAnsi="Symbol" w:hint="default"/>
      </w:rPr>
    </w:lvl>
    <w:lvl w:ilvl="1" w:tplc="F5F8F00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23EA"/>
    <w:multiLevelType w:val="hybridMultilevel"/>
    <w:tmpl w:val="F88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E7913"/>
    <w:multiLevelType w:val="hybridMultilevel"/>
    <w:tmpl w:val="3CD668DE"/>
    <w:lvl w:ilvl="0" w:tplc="624C7874">
      <w:start w:val="1"/>
      <w:numFmt w:val="bullet"/>
      <w:pStyle w:val="BulletsText2"/>
      <w:lvlText w:val="—"/>
      <w:lvlJc w:val="left"/>
      <w:pPr>
        <w:tabs>
          <w:tab w:val="num" w:pos="720"/>
        </w:tabs>
        <w:ind w:left="720" w:hanging="360"/>
      </w:pPr>
      <w:rPr>
        <w:rFonts w:ascii="Times New Roman" w:hAnsi="Times New Roman" w:cs="Times New Roman" w:hint="default"/>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E0DC8"/>
    <w:multiLevelType w:val="multilevel"/>
    <w:tmpl w:val="BBB0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C3278"/>
    <w:multiLevelType w:val="hybridMultilevel"/>
    <w:tmpl w:val="DC2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F76E8"/>
    <w:multiLevelType w:val="hybridMultilevel"/>
    <w:tmpl w:val="D3D6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11FCF"/>
    <w:multiLevelType w:val="hybridMultilevel"/>
    <w:tmpl w:val="0E82F630"/>
    <w:lvl w:ilvl="0" w:tplc="04090001">
      <w:start w:val="1"/>
      <w:numFmt w:val="bullet"/>
      <w:lvlText w:val=""/>
      <w:lvlJc w:val="left"/>
      <w:pPr>
        <w:ind w:left="720" w:hanging="360"/>
      </w:pPr>
      <w:rPr>
        <w:rFonts w:ascii="Symbol" w:hAnsi="Symbol" w:hint="default"/>
      </w:rPr>
    </w:lvl>
    <w:lvl w:ilvl="1" w:tplc="85F44024">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6201E"/>
    <w:multiLevelType w:val="singleLevel"/>
    <w:tmpl w:val="04521CAE"/>
    <w:lvl w:ilvl="0">
      <w:start w:val="1"/>
      <w:numFmt w:val="bullet"/>
      <w:pStyle w:val="BulletText2"/>
      <w:lvlText w:val=""/>
      <w:lvlJc w:val="left"/>
      <w:pPr>
        <w:tabs>
          <w:tab w:val="num" w:pos="360"/>
        </w:tabs>
        <w:ind w:left="360" w:hanging="360"/>
      </w:pPr>
      <w:rPr>
        <w:rFonts w:ascii="Symbol" w:hAnsi="Symbol" w:hint="default"/>
      </w:rPr>
    </w:lvl>
  </w:abstractNum>
  <w:abstractNum w:abstractNumId="15" w15:restartNumberingAfterBreak="0">
    <w:nsid w:val="4FFF42CF"/>
    <w:multiLevelType w:val="hybridMultilevel"/>
    <w:tmpl w:val="772C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6D4616"/>
    <w:multiLevelType w:val="hybridMultilevel"/>
    <w:tmpl w:val="1D605DF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64AF554A"/>
    <w:multiLevelType w:val="hybridMultilevel"/>
    <w:tmpl w:val="9EE2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64346"/>
    <w:multiLevelType w:val="hybridMultilevel"/>
    <w:tmpl w:val="3CA4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21" w15:restartNumberingAfterBreak="0">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22" w15:restartNumberingAfterBreak="0">
    <w:nsid w:val="6E947EBC"/>
    <w:multiLevelType w:val="hybridMultilevel"/>
    <w:tmpl w:val="72C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766F7"/>
    <w:multiLevelType w:val="hybridMultilevel"/>
    <w:tmpl w:val="C08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362D2"/>
    <w:multiLevelType w:val="hybridMultilevel"/>
    <w:tmpl w:val="B9C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06E07"/>
    <w:multiLevelType w:val="hybridMultilevel"/>
    <w:tmpl w:val="E894FE94"/>
    <w:lvl w:ilvl="0" w:tplc="3FCE14EC">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D349E"/>
    <w:multiLevelType w:val="hybridMultilevel"/>
    <w:tmpl w:val="A77A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370447">
    <w:abstractNumId w:val="21"/>
  </w:num>
  <w:num w:numId="2" w16cid:durableId="661927396">
    <w:abstractNumId w:val="4"/>
  </w:num>
  <w:num w:numId="3" w16cid:durableId="781537058">
    <w:abstractNumId w:val="14"/>
  </w:num>
  <w:num w:numId="4" w16cid:durableId="187068099">
    <w:abstractNumId w:val="20"/>
  </w:num>
  <w:num w:numId="5" w16cid:durableId="1122462351">
    <w:abstractNumId w:val="9"/>
  </w:num>
  <w:num w:numId="6" w16cid:durableId="1798837698">
    <w:abstractNumId w:val="25"/>
  </w:num>
  <w:num w:numId="7" w16cid:durableId="1822774660">
    <w:abstractNumId w:val="16"/>
  </w:num>
  <w:num w:numId="8" w16cid:durableId="2074158068">
    <w:abstractNumId w:val="15"/>
  </w:num>
  <w:num w:numId="9" w16cid:durableId="405878567">
    <w:abstractNumId w:val="11"/>
  </w:num>
  <w:num w:numId="10" w16cid:durableId="1512137908">
    <w:abstractNumId w:val="23"/>
  </w:num>
  <w:num w:numId="11" w16cid:durableId="301934192">
    <w:abstractNumId w:val="2"/>
  </w:num>
  <w:num w:numId="12" w16cid:durableId="328018916">
    <w:abstractNumId w:val="19"/>
  </w:num>
  <w:num w:numId="13" w16cid:durableId="1797068179">
    <w:abstractNumId w:val="12"/>
  </w:num>
  <w:num w:numId="14" w16cid:durableId="271666617">
    <w:abstractNumId w:val="0"/>
  </w:num>
  <w:num w:numId="15" w16cid:durableId="1263151857">
    <w:abstractNumId w:val="26"/>
  </w:num>
  <w:num w:numId="16" w16cid:durableId="50814058">
    <w:abstractNumId w:val="5"/>
  </w:num>
  <w:num w:numId="17" w16cid:durableId="360206243">
    <w:abstractNumId w:val="7"/>
  </w:num>
  <w:num w:numId="18" w16cid:durableId="1437870470">
    <w:abstractNumId w:val="13"/>
  </w:num>
  <w:num w:numId="19" w16cid:durableId="1892887938">
    <w:abstractNumId w:val="8"/>
  </w:num>
  <w:num w:numId="20" w16cid:durableId="839976432">
    <w:abstractNumId w:val="18"/>
  </w:num>
  <w:num w:numId="21" w16cid:durableId="1415669067">
    <w:abstractNumId w:val="24"/>
  </w:num>
  <w:num w:numId="22" w16cid:durableId="538662060">
    <w:abstractNumId w:val="17"/>
  </w:num>
  <w:num w:numId="23" w16cid:durableId="661082149">
    <w:abstractNumId w:val="3"/>
  </w:num>
  <w:num w:numId="24" w16cid:durableId="1675451022">
    <w:abstractNumId w:val="22"/>
  </w:num>
  <w:num w:numId="25" w16cid:durableId="1368752037">
    <w:abstractNumId w:val="6"/>
  </w:num>
  <w:num w:numId="26" w16cid:durableId="1657614125">
    <w:abstractNumId w:val="10"/>
  </w:num>
  <w:num w:numId="27" w16cid:durableId="61718039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5"/>
    <w:rsid w:val="00001ED1"/>
    <w:rsid w:val="00001ED6"/>
    <w:rsid w:val="0000239D"/>
    <w:rsid w:val="00002472"/>
    <w:rsid w:val="000027B0"/>
    <w:rsid w:val="00002855"/>
    <w:rsid w:val="00002F86"/>
    <w:rsid w:val="000037B4"/>
    <w:rsid w:val="00003CE3"/>
    <w:rsid w:val="00004897"/>
    <w:rsid w:val="00004B32"/>
    <w:rsid w:val="00004FA6"/>
    <w:rsid w:val="00011C01"/>
    <w:rsid w:val="00012B43"/>
    <w:rsid w:val="0001414A"/>
    <w:rsid w:val="00016238"/>
    <w:rsid w:val="00016506"/>
    <w:rsid w:val="00016706"/>
    <w:rsid w:val="000167B2"/>
    <w:rsid w:val="00023D58"/>
    <w:rsid w:val="00024ACB"/>
    <w:rsid w:val="000258C5"/>
    <w:rsid w:val="00025AA3"/>
    <w:rsid w:val="00026175"/>
    <w:rsid w:val="000261FE"/>
    <w:rsid w:val="00026782"/>
    <w:rsid w:val="0002683E"/>
    <w:rsid w:val="00026AA6"/>
    <w:rsid w:val="000304EF"/>
    <w:rsid w:val="0003133C"/>
    <w:rsid w:val="00031FD5"/>
    <w:rsid w:val="00032436"/>
    <w:rsid w:val="00032437"/>
    <w:rsid w:val="00034C85"/>
    <w:rsid w:val="0003556C"/>
    <w:rsid w:val="00037B3F"/>
    <w:rsid w:val="00040D5F"/>
    <w:rsid w:val="00041257"/>
    <w:rsid w:val="00042EED"/>
    <w:rsid w:val="000431A8"/>
    <w:rsid w:val="000438C6"/>
    <w:rsid w:val="00044599"/>
    <w:rsid w:val="000472B0"/>
    <w:rsid w:val="00047441"/>
    <w:rsid w:val="000515FC"/>
    <w:rsid w:val="00051E4E"/>
    <w:rsid w:val="00052253"/>
    <w:rsid w:val="00053641"/>
    <w:rsid w:val="00053E65"/>
    <w:rsid w:val="00055C1B"/>
    <w:rsid w:val="00055D52"/>
    <w:rsid w:val="000567E1"/>
    <w:rsid w:val="0005742C"/>
    <w:rsid w:val="0005779C"/>
    <w:rsid w:val="000600FA"/>
    <w:rsid w:val="00060F2B"/>
    <w:rsid w:val="00061AD3"/>
    <w:rsid w:val="00061D49"/>
    <w:rsid w:val="00063860"/>
    <w:rsid w:val="000645AC"/>
    <w:rsid w:val="0006526E"/>
    <w:rsid w:val="00066AAC"/>
    <w:rsid w:val="00067B17"/>
    <w:rsid w:val="00070861"/>
    <w:rsid w:val="00071C41"/>
    <w:rsid w:val="00072BEA"/>
    <w:rsid w:val="00073CAB"/>
    <w:rsid w:val="00074160"/>
    <w:rsid w:val="000743A9"/>
    <w:rsid w:val="00075A82"/>
    <w:rsid w:val="00076E74"/>
    <w:rsid w:val="0007757D"/>
    <w:rsid w:val="0007787A"/>
    <w:rsid w:val="00080556"/>
    <w:rsid w:val="00080FBF"/>
    <w:rsid w:val="00081A70"/>
    <w:rsid w:val="00083C80"/>
    <w:rsid w:val="00083EF6"/>
    <w:rsid w:val="00087AA7"/>
    <w:rsid w:val="0009037D"/>
    <w:rsid w:val="000914B6"/>
    <w:rsid w:val="000917A7"/>
    <w:rsid w:val="0009244A"/>
    <w:rsid w:val="00092F6E"/>
    <w:rsid w:val="00094845"/>
    <w:rsid w:val="00095575"/>
    <w:rsid w:val="00095635"/>
    <w:rsid w:val="000963E0"/>
    <w:rsid w:val="00097F07"/>
    <w:rsid w:val="000A0816"/>
    <w:rsid w:val="000A0C9C"/>
    <w:rsid w:val="000A195E"/>
    <w:rsid w:val="000A3FCB"/>
    <w:rsid w:val="000A6927"/>
    <w:rsid w:val="000A7C6D"/>
    <w:rsid w:val="000A7EED"/>
    <w:rsid w:val="000B0B12"/>
    <w:rsid w:val="000B0B37"/>
    <w:rsid w:val="000B0D24"/>
    <w:rsid w:val="000B2263"/>
    <w:rsid w:val="000B5F0C"/>
    <w:rsid w:val="000B6B3B"/>
    <w:rsid w:val="000B6C3A"/>
    <w:rsid w:val="000B7104"/>
    <w:rsid w:val="000B7163"/>
    <w:rsid w:val="000B77E8"/>
    <w:rsid w:val="000C08D0"/>
    <w:rsid w:val="000C0A29"/>
    <w:rsid w:val="000C127F"/>
    <w:rsid w:val="000C27BA"/>
    <w:rsid w:val="000C367A"/>
    <w:rsid w:val="000C3A4E"/>
    <w:rsid w:val="000C61E7"/>
    <w:rsid w:val="000C64D1"/>
    <w:rsid w:val="000C7E82"/>
    <w:rsid w:val="000D06F2"/>
    <w:rsid w:val="000D239C"/>
    <w:rsid w:val="000D2642"/>
    <w:rsid w:val="000D3265"/>
    <w:rsid w:val="000D3E35"/>
    <w:rsid w:val="000D4B6D"/>
    <w:rsid w:val="000D4C01"/>
    <w:rsid w:val="000D6433"/>
    <w:rsid w:val="000E0437"/>
    <w:rsid w:val="000E0A92"/>
    <w:rsid w:val="000E3E9D"/>
    <w:rsid w:val="000E6963"/>
    <w:rsid w:val="000E741B"/>
    <w:rsid w:val="000E7580"/>
    <w:rsid w:val="000F0EA8"/>
    <w:rsid w:val="000F116B"/>
    <w:rsid w:val="000F1171"/>
    <w:rsid w:val="000F1BDD"/>
    <w:rsid w:val="000F1D7B"/>
    <w:rsid w:val="000F1F87"/>
    <w:rsid w:val="000F4E35"/>
    <w:rsid w:val="000F5480"/>
    <w:rsid w:val="000F7B82"/>
    <w:rsid w:val="001001E9"/>
    <w:rsid w:val="001012D8"/>
    <w:rsid w:val="00102832"/>
    <w:rsid w:val="00102B90"/>
    <w:rsid w:val="00104399"/>
    <w:rsid w:val="0010456B"/>
    <w:rsid w:val="001059A6"/>
    <w:rsid w:val="00105CD1"/>
    <w:rsid w:val="00107897"/>
    <w:rsid w:val="00107CC9"/>
    <w:rsid w:val="0011195A"/>
    <w:rsid w:val="00112417"/>
    <w:rsid w:val="0011362C"/>
    <w:rsid w:val="0011715A"/>
    <w:rsid w:val="00120572"/>
    <w:rsid w:val="001210F7"/>
    <w:rsid w:val="00121C52"/>
    <w:rsid w:val="001222B5"/>
    <w:rsid w:val="001234E3"/>
    <w:rsid w:val="00123D60"/>
    <w:rsid w:val="00124F69"/>
    <w:rsid w:val="001275D0"/>
    <w:rsid w:val="00127BF6"/>
    <w:rsid w:val="00130004"/>
    <w:rsid w:val="001308C1"/>
    <w:rsid w:val="00133CCF"/>
    <w:rsid w:val="001362EF"/>
    <w:rsid w:val="00136B39"/>
    <w:rsid w:val="0013791D"/>
    <w:rsid w:val="00137C12"/>
    <w:rsid w:val="00140CAF"/>
    <w:rsid w:val="0014262C"/>
    <w:rsid w:val="00142704"/>
    <w:rsid w:val="00142D70"/>
    <w:rsid w:val="001435A0"/>
    <w:rsid w:val="00144A7A"/>
    <w:rsid w:val="0014780A"/>
    <w:rsid w:val="0015116A"/>
    <w:rsid w:val="00151F62"/>
    <w:rsid w:val="0015269C"/>
    <w:rsid w:val="00153D33"/>
    <w:rsid w:val="00154B72"/>
    <w:rsid w:val="00155A0D"/>
    <w:rsid w:val="00155B09"/>
    <w:rsid w:val="001579BD"/>
    <w:rsid w:val="001633BE"/>
    <w:rsid w:val="00163466"/>
    <w:rsid w:val="00163A4F"/>
    <w:rsid w:val="00163AD8"/>
    <w:rsid w:val="0016654E"/>
    <w:rsid w:val="00166C04"/>
    <w:rsid w:val="00166E6A"/>
    <w:rsid w:val="001670B9"/>
    <w:rsid w:val="00171278"/>
    <w:rsid w:val="00171624"/>
    <w:rsid w:val="00171727"/>
    <w:rsid w:val="00171D92"/>
    <w:rsid w:val="00173AAC"/>
    <w:rsid w:val="00175F30"/>
    <w:rsid w:val="00177B62"/>
    <w:rsid w:val="00181878"/>
    <w:rsid w:val="00183A9C"/>
    <w:rsid w:val="00183BAF"/>
    <w:rsid w:val="0018714E"/>
    <w:rsid w:val="00187951"/>
    <w:rsid w:val="00187C11"/>
    <w:rsid w:val="00191725"/>
    <w:rsid w:val="00191D84"/>
    <w:rsid w:val="00192294"/>
    <w:rsid w:val="0019272E"/>
    <w:rsid w:val="00193019"/>
    <w:rsid w:val="00193E24"/>
    <w:rsid w:val="00194AC6"/>
    <w:rsid w:val="00195A4D"/>
    <w:rsid w:val="001A04C7"/>
    <w:rsid w:val="001A1B2C"/>
    <w:rsid w:val="001A44F9"/>
    <w:rsid w:val="001B1095"/>
    <w:rsid w:val="001B1C89"/>
    <w:rsid w:val="001B2ABE"/>
    <w:rsid w:val="001B3229"/>
    <w:rsid w:val="001B3525"/>
    <w:rsid w:val="001B3A7B"/>
    <w:rsid w:val="001B6EDE"/>
    <w:rsid w:val="001C005E"/>
    <w:rsid w:val="001C0D66"/>
    <w:rsid w:val="001C2185"/>
    <w:rsid w:val="001C449E"/>
    <w:rsid w:val="001C7B3A"/>
    <w:rsid w:val="001C7D35"/>
    <w:rsid w:val="001C7F05"/>
    <w:rsid w:val="001D0573"/>
    <w:rsid w:val="001D1A4F"/>
    <w:rsid w:val="001D2514"/>
    <w:rsid w:val="001D2D37"/>
    <w:rsid w:val="001D2ED8"/>
    <w:rsid w:val="001D31D5"/>
    <w:rsid w:val="001D33B3"/>
    <w:rsid w:val="001D5594"/>
    <w:rsid w:val="001D6FDD"/>
    <w:rsid w:val="001D78E8"/>
    <w:rsid w:val="001D7CFE"/>
    <w:rsid w:val="001E00C6"/>
    <w:rsid w:val="001E0261"/>
    <w:rsid w:val="001E05BA"/>
    <w:rsid w:val="001E06C0"/>
    <w:rsid w:val="001E089D"/>
    <w:rsid w:val="001E1C6D"/>
    <w:rsid w:val="001E56F5"/>
    <w:rsid w:val="001E5AE9"/>
    <w:rsid w:val="001E738F"/>
    <w:rsid w:val="001E7959"/>
    <w:rsid w:val="001E79CB"/>
    <w:rsid w:val="001E7AF3"/>
    <w:rsid w:val="001F082B"/>
    <w:rsid w:val="001F2415"/>
    <w:rsid w:val="001F27F2"/>
    <w:rsid w:val="001F4534"/>
    <w:rsid w:val="001F4820"/>
    <w:rsid w:val="001F4ED1"/>
    <w:rsid w:val="001F5881"/>
    <w:rsid w:val="001F67EC"/>
    <w:rsid w:val="001F6E02"/>
    <w:rsid w:val="001F77FD"/>
    <w:rsid w:val="00202589"/>
    <w:rsid w:val="00203630"/>
    <w:rsid w:val="0020389B"/>
    <w:rsid w:val="00204A37"/>
    <w:rsid w:val="0020542F"/>
    <w:rsid w:val="0020711E"/>
    <w:rsid w:val="00207987"/>
    <w:rsid w:val="00211CCD"/>
    <w:rsid w:val="00211F9E"/>
    <w:rsid w:val="0021226A"/>
    <w:rsid w:val="002160BD"/>
    <w:rsid w:val="00216723"/>
    <w:rsid w:val="00216BA4"/>
    <w:rsid w:val="00216ED9"/>
    <w:rsid w:val="002211D6"/>
    <w:rsid w:val="002223CF"/>
    <w:rsid w:val="002227FF"/>
    <w:rsid w:val="00222807"/>
    <w:rsid w:val="0022336B"/>
    <w:rsid w:val="00224358"/>
    <w:rsid w:val="00224463"/>
    <w:rsid w:val="00224767"/>
    <w:rsid w:val="002260F0"/>
    <w:rsid w:val="002260FD"/>
    <w:rsid w:val="00226BDD"/>
    <w:rsid w:val="002270FE"/>
    <w:rsid w:val="00227EAB"/>
    <w:rsid w:val="00231235"/>
    <w:rsid w:val="002326F6"/>
    <w:rsid w:val="002329EB"/>
    <w:rsid w:val="0023373A"/>
    <w:rsid w:val="00233C90"/>
    <w:rsid w:val="002355E6"/>
    <w:rsid w:val="00235AD4"/>
    <w:rsid w:val="00235E6B"/>
    <w:rsid w:val="002417E7"/>
    <w:rsid w:val="002425FF"/>
    <w:rsid w:val="00243916"/>
    <w:rsid w:val="00244A8F"/>
    <w:rsid w:val="00244C92"/>
    <w:rsid w:val="002512C4"/>
    <w:rsid w:val="002517BC"/>
    <w:rsid w:val="002518A5"/>
    <w:rsid w:val="002523CB"/>
    <w:rsid w:val="0025297F"/>
    <w:rsid w:val="00252D01"/>
    <w:rsid w:val="00255448"/>
    <w:rsid w:val="00255762"/>
    <w:rsid w:val="0025661D"/>
    <w:rsid w:val="00257070"/>
    <w:rsid w:val="002579B4"/>
    <w:rsid w:val="0026070C"/>
    <w:rsid w:val="002608E5"/>
    <w:rsid w:val="00261B8D"/>
    <w:rsid w:val="00262578"/>
    <w:rsid w:val="0026354F"/>
    <w:rsid w:val="00263790"/>
    <w:rsid w:val="002642C8"/>
    <w:rsid w:val="00265870"/>
    <w:rsid w:val="00265C1A"/>
    <w:rsid w:val="00267147"/>
    <w:rsid w:val="00267D7B"/>
    <w:rsid w:val="002700D2"/>
    <w:rsid w:val="002702A7"/>
    <w:rsid w:val="0027100E"/>
    <w:rsid w:val="002713BB"/>
    <w:rsid w:val="002723CF"/>
    <w:rsid w:val="0027284C"/>
    <w:rsid w:val="002742A1"/>
    <w:rsid w:val="00276200"/>
    <w:rsid w:val="0028197E"/>
    <w:rsid w:val="002841F3"/>
    <w:rsid w:val="0028573E"/>
    <w:rsid w:val="00285B8D"/>
    <w:rsid w:val="002864CB"/>
    <w:rsid w:val="002868F5"/>
    <w:rsid w:val="002879E7"/>
    <w:rsid w:val="00292EB9"/>
    <w:rsid w:val="002938B1"/>
    <w:rsid w:val="00294DA8"/>
    <w:rsid w:val="00295591"/>
    <w:rsid w:val="00296C55"/>
    <w:rsid w:val="0029700E"/>
    <w:rsid w:val="002A10EE"/>
    <w:rsid w:val="002A4149"/>
    <w:rsid w:val="002A4401"/>
    <w:rsid w:val="002A51E3"/>
    <w:rsid w:val="002B02E0"/>
    <w:rsid w:val="002B195F"/>
    <w:rsid w:val="002B1A2E"/>
    <w:rsid w:val="002B1C1B"/>
    <w:rsid w:val="002B398E"/>
    <w:rsid w:val="002B4179"/>
    <w:rsid w:val="002B4B0E"/>
    <w:rsid w:val="002B4BB6"/>
    <w:rsid w:val="002B6382"/>
    <w:rsid w:val="002B63F9"/>
    <w:rsid w:val="002C0042"/>
    <w:rsid w:val="002C00B5"/>
    <w:rsid w:val="002C123B"/>
    <w:rsid w:val="002C192C"/>
    <w:rsid w:val="002C1AAB"/>
    <w:rsid w:val="002C3D12"/>
    <w:rsid w:val="002C4AA6"/>
    <w:rsid w:val="002C53F9"/>
    <w:rsid w:val="002C5D33"/>
    <w:rsid w:val="002C6238"/>
    <w:rsid w:val="002D07C6"/>
    <w:rsid w:val="002D217F"/>
    <w:rsid w:val="002E025A"/>
    <w:rsid w:val="002E12EC"/>
    <w:rsid w:val="002E1FEF"/>
    <w:rsid w:val="002E3526"/>
    <w:rsid w:val="002E35BA"/>
    <w:rsid w:val="002E3E35"/>
    <w:rsid w:val="002E427E"/>
    <w:rsid w:val="002E53F2"/>
    <w:rsid w:val="002E6701"/>
    <w:rsid w:val="002E6C69"/>
    <w:rsid w:val="002E75F3"/>
    <w:rsid w:val="002E76C9"/>
    <w:rsid w:val="002E7777"/>
    <w:rsid w:val="002E78FA"/>
    <w:rsid w:val="002F0E53"/>
    <w:rsid w:val="002F207A"/>
    <w:rsid w:val="002F23A0"/>
    <w:rsid w:val="002F29EF"/>
    <w:rsid w:val="002F46D4"/>
    <w:rsid w:val="002F4D73"/>
    <w:rsid w:val="002F4F1A"/>
    <w:rsid w:val="002F5455"/>
    <w:rsid w:val="002F5EB9"/>
    <w:rsid w:val="002F5F30"/>
    <w:rsid w:val="00300354"/>
    <w:rsid w:val="003004A0"/>
    <w:rsid w:val="003007B9"/>
    <w:rsid w:val="003014FE"/>
    <w:rsid w:val="00302A2D"/>
    <w:rsid w:val="0030444D"/>
    <w:rsid w:val="003046C4"/>
    <w:rsid w:val="0030656D"/>
    <w:rsid w:val="00307A01"/>
    <w:rsid w:val="00311B39"/>
    <w:rsid w:val="0031241E"/>
    <w:rsid w:val="00312E68"/>
    <w:rsid w:val="00313F6B"/>
    <w:rsid w:val="0031484C"/>
    <w:rsid w:val="00320223"/>
    <w:rsid w:val="0032045D"/>
    <w:rsid w:val="00320603"/>
    <w:rsid w:val="00320A47"/>
    <w:rsid w:val="003217CC"/>
    <w:rsid w:val="00322789"/>
    <w:rsid w:val="00323517"/>
    <w:rsid w:val="00324BB4"/>
    <w:rsid w:val="00325884"/>
    <w:rsid w:val="00326243"/>
    <w:rsid w:val="00327D6D"/>
    <w:rsid w:val="003311BB"/>
    <w:rsid w:val="003323C1"/>
    <w:rsid w:val="00335587"/>
    <w:rsid w:val="00335B98"/>
    <w:rsid w:val="00335BF8"/>
    <w:rsid w:val="00336D17"/>
    <w:rsid w:val="0034146A"/>
    <w:rsid w:val="003434C8"/>
    <w:rsid w:val="003439BB"/>
    <w:rsid w:val="0034404C"/>
    <w:rsid w:val="00345F7E"/>
    <w:rsid w:val="00346404"/>
    <w:rsid w:val="00347484"/>
    <w:rsid w:val="00347AC2"/>
    <w:rsid w:val="00350222"/>
    <w:rsid w:val="00352022"/>
    <w:rsid w:val="00352B30"/>
    <w:rsid w:val="00353830"/>
    <w:rsid w:val="00354044"/>
    <w:rsid w:val="0035579E"/>
    <w:rsid w:val="00355876"/>
    <w:rsid w:val="00355D14"/>
    <w:rsid w:val="0035783A"/>
    <w:rsid w:val="00361DEE"/>
    <w:rsid w:val="003628C9"/>
    <w:rsid w:val="00363486"/>
    <w:rsid w:val="003635CD"/>
    <w:rsid w:val="0036489C"/>
    <w:rsid w:val="00365A06"/>
    <w:rsid w:val="00366152"/>
    <w:rsid w:val="0036628A"/>
    <w:rsid w:val="00366902"/>
    <w:rsid w:val="003669C6"/>
    <w:rsid w:val="00367682"/>
    <w:rsid w:val="00367B5D"/>
    <w:rsid w:val="003721AF"/>
    <w:rsid w:val="00372E81"/>
    <w:rsid w:val="00374375"/>
    <w:rsid w:val="003765AC"/>
    <w:rsid w:val="00380152"/>
    <w:rsid w:val="00380719"/>
    <w:rsid w:val="00381865"/>
    <w:rsid w:val="003853CF"/>
    <w:rsid w:val="003856BB"/>
    <w:rsid w:val="00386370"/>
    <w:rsid w:val="003866FF"/>
    <w:rsid w:val="00386A5E"/>
    <w:rsid w:val="00387678"/>
    <w:rsid w:val="00387891"/>
    <w:rsid w:val="00387C01"/>
    <w:rsid w:val="00391B05"/>
    <w:rsid w:val="00395643"/>
    <w:rsid w:val="00395871"/>
    <w:rsid w:val="00396884"/>
    <w:rsid w:val="003A1185"/>
    <w:rsid w:val="003A3593"/>
    <w:rsid w:val="003A3B77"/>
    <w:rsid w:val="003A3D5A"/>
    <w:rsid w:val="003B08F1"/>
    <w:rsid w:val="003B0E00"/>
    <w:rsid w:val="003B2166"/>
    <w:rsid w:val="003B2C53"/>
    <w:rsid w:val="003B2DF0"/>
    <w:rsid w:val="003B43E6"/>
    <w:rsid w:val="003B4A00"/>
    <w:rsid w:val="003B5094"/>
    <w:rsid w:val="003C0339"/>
    <w:rsid w:val="003C0A78"/>
    <w:rsid w:val="003C0FD4"/>
    <w:rsid w:val="003C18A9"/>
    <w:rsid w:val="003C1A3E"/>
    <w:rsid w:val="003C1C4B"/>
    <w:rsid w:val="003C2473"/>
    <w:rsid w:val="003C3CEE"/>
    <w:rsid w:val="003C467E"/>
    <w:rsid w:val="003C4D43"/>
    <w:rsid w:val="003C6C74"/>
    <w:rsid w:val="003C767D"/>
    <w:rsid w:val="003D06E9"/>
    <w:rsid w:val="003D1DA3"/>
    <w:rsid w:val="003D2FD0"/>
    <w:rsid w:val="003D3C1A"/>
    <w:rsid w:val="003D3EDE"/>
    <w:rsid w:val="003D4581"/>
    <w:rsid w:val="003D46BF"/>
    <w:rsid w:val="003D4831"/>
    <w:rsid w:val="003D54E2"/>
    <w:rsid w:val="003D5C17"/>
    <w:rsid w:val="003D6014"/>
    <w:rsid w:val="003D614E"/>
    <w:rsid w:val="003D61B0"/>
    <w:rsid w:val="003D671E"/>
    <w:rsid w:val="003D6C04"/>
    <w:rsid w:val="003E0C9B"/>
    <w:rsid w:val="003E12F3"/>
    <w:rsid w:val="003E3DD3"/>
    <w:rsid w:val="003E3FF9"/>
    <w:rsid w:val="003E4C14"/>
    <w:rsid w:val="003E55BA"/>
    <w:rsid w:val="003E5B62"/>
    <w:rsid w:val="003E6EAE"/>
    <w:rsid w:val="003F02A3"/>
    <w:rsid w:val="003F07AC"/>
    <w:rsid w:val="003F289C"/>
    <w:rsid w:val="003F39DE"/>
    <w:rsid w:val="003F4D0E"/>
    <w:rsid w:val="003F5B45"/>
    <w:rsid w:val="003F617E"/>
    <w:rsid w:val="003F6DEF"/>
    <w:rsid w:val="003F7745"/>
    <w:rsid w:val="00400320"/>
    <w:rsid w:val="00402C04"/>
    <w:rsid w:val="004035B4"/>
    <w:rsid w:val="00403875"/>
    <w:rsid w:val="00403929"/>
    <w:rsid w:val="00403B38"/>
    <w:rsid w:val="0040441D"/>
    <w:rsid w:val="004051BC"/>
    <w:rsid w:val="00405CA6"/>
    <w:rsid w:val="00406B08"/>
    <w:rsid w:val="00407058"/>
    <w:rsid w:val="00407D2E"/>
    <w:rsid w:val="00410AA4"/>
    <w:rsid w:val="004166CC"/>
    <w:rsid w:val="00416826"/>
    <w:rsid w:val="00417075"/>
    <w:rsid w:val="00417640"/>
    <w:rsid w:val="00420E9F"/>
    <w:rsid w:val="00421204"/>
    <w:rsid w:val="00422444"/>
    <w:rsid w:val="004254E7"/>
    <w:rsid w:val="00430574"/>
    <w:rsid w:val="00433CFC"/>
    <w:rsid w:val="00433D2C"/>
    <w:rsid w:val="004346E3"/>
    <w:rsid w:val="00435641"/>
    <w:rsid w:val="00436230"/>
    <w:rsid w:val="00437AAB"/>
    <w:rsid w:val="00437C79"/>
    <w:rsid w:val="004407BB"/>
    <w:rsid w:val="00442862"/>
    <w:rsid w:val="00444329"/>
    <w:rsid w:val="004461B4"/>
    <w:rsid w:val="00446D6E"/>
    <w:rsid w:val="00447663"/>
    <w:rsid w:val="00447E65"/>
    <w:rsid w:val="004503F4"/>
    <w:rsid w:val="004505F3"/>
    <w:rsid w:val="00453DC0"/>
    <w:rsid w:val="00455485"/>
    <w:rsid w:val="0045569D"/>
    <w:rsid w:val="00456A70"/>
    <w:rsid w:val="0046024F"/>
    <w:rsid w:val="0046141B"/>
    <w:rsid w:val="00461837"/>
    <w:rsid w:val="004626DC"/>
    <w:rsid w:val="00462D30"/>
    <w:rsid w:val="00463612"/>
    <w:rsid w:val="00463B83"/>
    <w:rsid w:val="00465AE9"/>
    <w:rsid w:val="00466781"/>
    <w:rsid w:val="00466E3F"/>
    <w:rsid w:val="00466F0D"/>
    <w:rsid w:val="0047198E"/>
    <w:rsid w:val="004723F4"/>
    <w:rsid w:val="004727E9"/>
    <w:rsid w:val="00473521"/>
    <w:rsid w:val="004735F7"/>
    <w:rsid w:val="00473BAB"/>
    <w:rsid w:val="00473C21"/>
    <w:rsid w:val="00473F24"/>
    <w:rsid w:val="00474408"/>
    <w:rsid w:val="00475CD7"/>
    <w:rsid w:val="00477A98"/>
    <w:rsid w:val="004833FC"/>
    <w:rsid w:val="0048643D"/>
    <w:rsid w:val="00486507"/>
    <w:rsid w:val="0048750E"/>
    <w:rsid w:val="00490683"/>
    <w:rsid w:val="00490C72"/>
    <w:rsid w:val="004916A1"/>
    <w:rsid w:val="004921EC"/>
    <w:rsid w:val="00492EA7"/>
    <w:rsid w:val="0049342F"/>
    <w:rsid w:val="00493582"/>
    <w:rsid w:val="004939C0"/>
    <w:rsid w:val="00493D23"/>
    <w:rsid w:val="004945B8"/>
    <w:rsid w:val="00494B26"/>
    <w:rsid w:val="00497F1A"/>
    <w:rsid w:val="004A0495"/>
    <w:rsid w:val="004A05F1"/>
    <w:rsid w:val="004A0BCD"/>
    <w:rsid w:val="004A10F2"/>
    <w:rsid w:val="004A4E2D"/>
    <w:rsid w:val="004A6AF8"/>
    <w:rsid w:val="004A6B55"/>
    <w:rsid w:val="004A73F8"/>
    <w:rsid w:val="004A7C9E"/>
    <w:rsid w:val="004B0AEB"/>
    <w:rsid w:val="004B0BC8"/>
    <w:rsid w:val="004B0D81"/>
    <w:rsid w:val="004B1F0A"/>
    <w:rsid w:val="004B2465"/>
    <w:rsid w:val="004B2B7C"/>
    <w:rsid w:val="004B3162"/>
    <w:rsid w:val="004B3C2D"/>
    <w:rsid w:val="004B61A0"/>
    <w:rsid w:val="004B7095"/>
    <w:rsid w:val="004B764A"/>
    <w:rsid w:val="004C11F8"/>
    <w:rsid w:val="004C13CD"/>
    <w:rsid w:val="004C1960"/>
    <w:rsid w:val="004C1ED3"/>
    <w:rsid w:val="004C3808"/>
    <w:rsid w:val="004C38C9"/>
    <w:rsid w:val="004C40A6"/>
    <w:rsid w:val="004C455E"/>
    <w:rsid w:val="004C4CF7"/>
    <w:rsid w:val="004C60CC"/>
    <w:rsid w:val="004C6173"/>
    <w:rsid w:val="004C633B"/>
    <w:rsid w:val="004C6D67"/>
    <w:rsid w:val="004C6FED"/>
    <w:rsid w:val="004D1C70"/>
    <w:rsid w:val="004D1F88"/>
    <w:rsid w:val="004D36E8"/>
    <w:rsid w:val="004D36F6"/>
    <w:rsid w:val="004D3F69"/>
    <w:rsid w:val="004D482E"/>
    <w:rsid w:val="004D55E5"/>
    <w:rsid w:val="004D6432"/>
    <w:rsid w:val="004D7D37"/>
    <w:rsid w:val="004E1193"/>
    <w:rsid w:val="004E3B54"/>
    <w:rsid w:val="004E431C"/>
    <w:rsid w:val="004E4B68"/>
    <w:rsid w:val="004E5765"/>
    <w:rsid w:val="004E6649"/>
    <w:rsid w:val="004E674C"/>
    <w:rsid w:val="004E6CEA"/>
    <w:rsid w:val="004F3A97"/>
    <w:rsid w:val="004F3D40"/>
    <w:rsid w:val="004F4ACB"/>
    <w:rsid w:val="004F537F"/>
    <w:rsid w:val="004F58AF"/>
    <w:rsid w:val="004F6C52"/>
    <w:rsid w:val="004F7CAD"/>
    <w:rsid w:val="0050015F"/>
    <w:rsid w:val="005004EF"/>
    <w:rsid w:val="00501310"/>
    <w:rsid w:val="00502ABE"/>
    <w:rsid w:val="005032F2"/>
    <w:rsid w:val="00503954"/>
    <w:rsid w:val="005039A1"/>
    <w:rsid w:val="00505365"/>
    <w:rsid w:val="0050694E"/>
    <w:rsid w:val="00506F59"/>
    <w:rsid w:val="00511A40"/>
    <w:rsid w:val="00512876"/>
    <w:rsid w:val="00513190"/>
    <w:rsid w:val="005134D3"/>
    <w:rsid w:val="00513F66"/>
    <w:rsid w:val="00514834"/>
    <w:rsid w:val="00514839"/>
    <w:rsid w:val="00515290"/>
    <w:rsid w:val="00515439"/>
    <w:rsid w:val="00515750"/>
    <w:rsid w:val="00515781"/>
    <w:rsid w:val="00516AB3"/>
    <w:rsid w:val="00520B36"/>
    <w:rsid w:val="00520D39"/>
    <w:rsid w:val="005213BF"/>
    <w:rsid w:val="00524510"/>
    <w:rsid w:val="005249D0"/>
    <w:rsid w:val="00527442"/>
    <w:rsid w:val="005302C6"/>
    <w:rsid w:val="00530553"/>
    <w:rsid w:val="0053123B"/>
    <w:rsid w:val="0053132B"/>
    <w:rsid w:val="0053182C"/>
    <w:rsid w:val="00532DE2"/>
    <w:rsid w:val="005337BF"/>
    <w:rsid w:val="00533CAF"/>
    <w:rsid w:val="005348F5"/>
    <w:rsid w:val="0054104A"/>
    <w:rsid w:val="00542DE7"/>
    <w:rsid w:val="0054379F"/>
    <w:rsid w:val="00545ED8"/>
    <w:rsid w:val="00547DFA"/>
    <w:rsid w:val="00547E80"/>
    <w:rsid w:val="0055046A"/>
    <w:rsid w:val="00551899"/>
    <w:rsid w:val="00551BCA"/>
    <w:rsid w:val="00551DCF"/>
    <w:rsid w:val="00552556"/>
    <w:rsid w:val="00553AB5"/>
    <w:rsid w:val="00554B32"/>
    <w:rsid w:val="0055560C"/>
    <w:rsid w:val="005565D2"/>
    <w:rsid w:val="00562BDC"/>
    <w:rsid w:val="00562C69"/>
    <w:rsid w:val="00562E44"/>
    <w:rsid w:val="005635E6"/>
    <w:rsid w:val="00565050"/>
    <w:rsid w:val="00565141"/>
    <w:rsid w:val="00565D28"/>
    <w:rsid w:val="00567547"/>
    <w:rsid w:val="00567929"/>
    <w:rsid w:val="005707AE"/>
    <w:rsid w:val="0057088E"/>
    <w:rsid w:val="00573437"/>
    <w:rsid w:val="00573AD2"/>
    <w:rsid w:val="005740D6"/>
    <w:rsid w:val="005741F0"/>
    <w:rsid w:val="00574ECF"/>
    <w:rsid w:val="00574F2B"/>
    <w:rsid w:val="00576261"/>
    <w:rsid w:val="0057652F"/>
    <w:rsid w:val="00576966"/>
    <w:rsid w:val="0058434B"/>
    <w:rsid w:val="0058472D"/>
    <w:rsid w:val="00586D79"/>
    <w:rsid w:val="0058727B"/>
    <w:rsid w:val="005902EF"/>
    <w:rsid w:val="00590AC2"/>
    <w:rsid w:val="0059626E"/>
    <w:rsid w:val="005967FE"/>
    <w:rsid w:val="005A0A7C"/>
    <w:rsid w:val="005A1083"/>
    <w:rsid w:val="005A117B"/>
    <w:rsid w:val="005A14E5"/>
    <w:rsid w:val="005A1BBF"/>
    <w:rsid w:val="005A2F5E"/>
    <w:rsid w:val="005A49BD"/>
    <w:rsid w:val="005A4F62"/>
    <w:rsid w:val="005A507C"/>
    <w:rsid w:val="005A63E9"/>
    <w:rsid w:val="005B31F0"/>
    <w:rsid w:val="005B4554"/>
    <w:rsid w:val="005B5D5F"/>
    <w:rsid w:val="005B6406"/>
    <w:rsid w:val="005B7358"/>
    <w:rsid w:val="005C00B0"/>
    <w:rsid w:val="005C06E2"/>
    <w:rsid w:val="005C1129"/>
    <w:rsid w:val="005C3911"/>
    <w:rsid w:val="005C4935"/>
    <w:rsid w:val="005C4F9A"/>
    <w:rsid w:val="005C5338"/>
    <w:rsid w:val="005C5579"/>
    <w:rsid w:val="005C6042"/>
    <w:rsid w:val="005D02F6"/>
    <w:rsid w:val="005D13E7"/>
    <w:rsid w:val="005D480E"/>
    <w:rsid w:val="005D4BBA"/>
    <w:rsid w:val="005D4BF5"/>
    <w:rsid w:val="005D4F9F"/>
    <w:rsid w:val="005D51DB"/>
    <w:rsid w:val="005D5489"/>
    <w:rsid w:val="005D6D6D"/>
    <w:rsid w:val="005D74E2"/>
    <w:rsid w:val="005D795D"/>
    <w:rsid w:val="005E072C"/>
    <w:rsid w:val="005E1A69"/>
    <w:rsid w:val="005E22E3"/>
    <w:rsid w:val="005E2420"/>
    <w:rsid w:val="005E2508"/>
    <w:rsid w:val="005E289F"/>
    <w:rsid w:val="005E33EE"/>
    <w:rsid w:val="005E47CD"/>
    <w:rsid w:val="005E5228"/>
    <w:rsid w:val="005E6004"/>
    <w:rsid w:val="005E644A"/>
    <w:rsid w:val="005E6C8A"/>
    <w:rsid w:val="005E6D57"/>
    <w:rsid w:val="005E7D34"/>
    <w:rsid w:val="005F3152"/>
    <w:rsid w:val="005F415D"/>
    <w:rsid w:val="005F4F91"/>
    <w:rsid w:val="005F6AEC"/>
    <w:rsid w:val="005F78BC"/>
    <w:rsid w:val="00600E5A"/>
    <w:rsid w:val="00602632"/>
    <w:rsid w:val="00602A6D"/>
    <w:rsid w:val="0060396E"/>
    <w:rsid w:val="006040DD"/>
    <w:rsid w:val="00607C25"/>
    <w:rsid w:val="006124BE"/>
    <w:rsid w:val="006145A4"/>
    <w:rsid w:val="00614CA0"/>
    <w:rsid w:val="00617C4A"/>
    <w:rsid w:val="0062154F"/>
    <w:rsid w:val="00621DC9"/>
    <w:rsid w:val="0062253B"/>
    <w:rsid w:val="0062297B"/>
    <w:rsid w:val="00624382"/>
    <w:rsid w:val="00624549"/>
    <w:rsid w:val="00625A55"/>
    <w:rsid w:val="006263B4"/>
    <w:rsid w:val="00626E3C"/>
    <w:rsid w:val="0062745B"/>
    <w:rsid w:val="00627587"/>
    <w:rsid w:val="00627967"/>
    <w:rsid w:val="00630013"/>
    <w:rsid w:val="0063581F"/>
    <w:rsid w:val="00640492"/>
    <w:rsid w:val="0064084D"/>
    <w:rsid w:val="00641BC5"/>
    <w:rsid w:val="00642673"/>
    <w:rsid w:val="00642691"/>
    <w:rsid w:val="006453C4"/>
    <w:rsid w:val="00645F5D"/>
    <w:rsid w:val="0064652A"/>
    <w:rsid w:val="00650637"/>
    <w:rsid w:val="00650C51"/>
    <w:rsid w:val="00652F9C"/>
    <w:rsid w:val="00653B06"/>
    <w:rsid w:val="0065403F"/>
    <w:rsid w:val="006551BE"/>
    <w:rsid w:val="0065763B"/>
    <w:rsid w:val="006611E8"/>
    <w:rsid w:val="00661441"/>
    <w:rsid w:val="006618F2"/>
    <w:rsid w:val="0066635B"/>
    <w:rsid w:val="006664DA"/>
    <w:rsid w:val="00670686"/>
    <w:rsid w:val="00671063"/>
    <w:rsid w:val="0067196E"/>
    <w:rsid w:val="00671D89"/>
    <w:rsid w:val="00671F37"/>
    <w:rsid w:val="00672C68"/>
    <w:rsid w:val="00673608"/>
    <w:rsid w:val="006737AD"/>
    <w:rsid w:val="006744C1"/>
    <w:rsid w:val="00680511"/>
    <w:rsid w:val="00681E73"/>
    <w:rsid w:val="00684352"/>
    <w:rsid w:val="006845F6"/>
    <w:rsid w:val="00684CA2"/>
    <w:rsid w:val="006850A9"/>
    <w:rsid w:val="0068597C"/>
    <w:rsid w:val="006859C8"/>
    <w:rsid w:val="00685FC9"/>
    <w:rsid w:val="00686242"/>
    <w:rsid w:val="0068660C"/>
    <w:rsid w:val="006876E4"/>
    <w:rsid w:val="0068794E"/>
    <w:rsid w:val="00687A17"/>
    <w:rsid w:val="00690643"/>
    <w:rsid w:val="00692274"/>
    <w:rsid w:val="006925E5"/>
    <w:rsid w:val="006946B8"/>
    <w:rsid w:val="00694789"/>
    <w:rsid w:val="00696DA3"/>
    <w:rsid w:val="006975A8"/>
    <w:rsid w:val="006975A9"/>
    <w:rsid w:val="006A0BEB"/>
    <w:rsid w:val="006A1203"/>
    <w:rsid w:val="006A29E1"/>
    <w:rsid w:val="006A2B01"/>
    <w:rsid w:val="006A3183"/>
    <w:rsid w:val="006A4420"/>
    <w:rsid w:val="006A57A5"/>
    <w:rsid w:val="006A6FBB"/>
    <w:rsid w:val="006B3379"/>
    <w:rsid w:val="006B411D"/>
    <w:rsid w:val="006B4187"/>
    <w:rsid w:val="006B59A7"/>
    <w:rsid w:val="006B5CB3"/>
    <w:rsid w:val="006B67B1"/>
    <w:rsid w:val="006B7351"/>
    <w:rsid w:val="006C207F"/>
    <w:rsid w:val="006C2542"/>
    <w:rsid w:val="006C35EA"/>
    <w:rsid w:val="006C37B1"/>
    <w:rsid w:val="006C4A69"/>
    <w:rsid w:val="006C4B27"/>
    <w:rsid w:val="006C654A"/>
    <w:rsid w:val="006C7AAC"/>
    <w:rsid w:val="006D0ED9"/>
    <w:rsid w:val="006D3257"/>
    <w:rsid w:val="006D414F"/>
    <w:rsid w:val="006D5644"/>
    <w:rsid w:val="006D6940"/>
    <w:rsid w:val="006D69BD"/>
    <w:rsid w:val="006D6AD9"/>
    <w:rsid w:val="006E11D1"/>
    <w:rsid w:val="006E1D61"/>
    <w:rsid w:val="006E4364"/>
    <w:rsid w:val="006F331B"/>
    <w:rsid w:val="006F3C6D"/>
    <w:rsid w:val="006F3D1D"/>
    <w:rsid w:val="006F4918"/>
    <w:rsid w:val="006F5586"/>
    <w:rsid w:val="006F67C9"/>
    <w:rsid w:val="006F78EF"/>
    <w:rsid w:val="00700737"/>
    <w:rsid w:val="00700A13"/>
    <w:rsid w:val="00702561"/>
    <w:rsid w:val="00702990"/>
    <w:rsid w:val="00703294"/>
    <w:rsid w:val="0070329B"/>
    <w:rsid w:val="007036CC"/>
    <w:rsid w:val="00704223"/>
    <w:rsid w:val="00705F24"/>
    <w:rsid w:val="007062FB"/>
    <w:rsid w:val="007075D7"/>
    <w:rsid w:val="00707948"/>
    <w:rsid w:val="00707FBE"/>
    <w:rsid w:val="00710108"/>
    <w:rsid w:val="0071044F"/>
    <w:rsid w:val="00710669"/>
    <w:rsid w:val="0071203A"/>
    <w:rsid w:val="00712A30"/>
    <w:rsid w:val="007131BF"/>
    <w:rsid w:val="0071320A"/>
    <w:rsid w:val="00715571"/>
    <w:rsid w:val="00721E1C"/>
    <w:rsid w:val="00722FAB"/>
    <w:rsid w:val="0072356A"/>
    <w:rsid w:val="00723614"/>
    <w:rsid w:val="007236E7"/>
    <w:rsid w:val="00723C66"/>
    <w:rsid w:val="00724D22"/>
    <w:rsid w:val="0072552D"/>
    <w:rsid w:val="00726A84"/>
    <w:rsid w:val="007271F8"/>
    <w:rsid w:val="0072759B"/>
    <w:rsid w:val="00727EE5"/>
    <w:rsid w:val="007303B9"/>
    <w:rsid w:val="00731EDD"/>
    <w:rsid w:val="00732956"/>
    <w:rsid w:val="0073401E"/>
    <w:rsid w:val="00734D17"/>
    <w:rsid w:val="007361A0"/>
    <w:rsid w:val="00736D00"/>
    <w:rsid w:val="007379AD"/>
    <w:rsid w:val="007403C4"/>
    <w:rsid w:val="007418C3"/>
    <w:rsid w:val="00741AF6"/>
    <w:rsid w:val="00742742"/>
    <w:rsid w:val="00742824"/>
    <w:rsid w:val="00742C20"/>
    <w:rsid w:val="00743760"/>
    <w:rsid w:val="00744041"/>
    <w:rsid w:val="00744047"/>
    <w:rsid w:val="00744269"/>
    <w:rsid w:val="00745023"/>
    <w:rsid w:val="00745E2E"/>
    <w:rsid w:val="007514E9"/>
    <w:rsid w:val="00753539"/>
    <w:rsid w:val="00753587"/>
    <w:rsid w:val="0075443A"/>
    <w:rsid w:val="00756046"/>
    <w:rsid w:val="007561AC"/>
    <w:rsid w:val="0075711D"/>
    <w:rsid w:val="007572F7"/>
    <w:rsid w:val="00757310"/>
    <w:rsid w:val="007638A6"/>
    <w:rsid w:val="00763A61"/>
    <w:rsid w:val="0076429C"/>
    <w:rsid w:val="00765352"/>
    <w:rsid w:val="00765998"/>
    <w:rsid w:val="00767C22"/>
    <w:rsid w:val="007710CE"/>
    <w:rsid w:val="00772AA4"/>
    <w:rsid w:val="00775B78"/>
    <w:rsid w:val="00776287"/>
    <w:rsid w:val="00777047"/>
    <w:rsid w:val="00777573"/>
    <w:rsid w:val="00777F38"/>
    <w:rsid w:val="0078243A"/>
    <w:rsid w:val="00784A13"/>
    <w:rsid w:val="007858A0"/>
    <w:rsid w:val="00785C3D"/>
    <w:rsid w:val="0078776F"/>
    <w:rsid w:val="007921F9"/>
    <w:rsid w:val="007927F7"/>
    <w:rsid w:val="00792922"/>
    <w:rsid w:val="00792B5D"/>
    <w:rsid w:val="00793436"/>
    <w:rsid w:val="00794C34"/>
    <w:rsid w:val="0079636D"/>
    <w:rsid w:val="00797A91"/>
    <w:rsid w:val="00797E96"/>
    <w:rsid w:val="007A2ECF"/>
    <w:rsid w:val="007A3C2B"/>
    <w:rsid w:val="007A3E33"/>
    <w:rsid w:val="007A4A99"/>
    <w:rsid w:val="007A53E4"/>
    <w:rsid w:val="007A548D"/>
    <w:rsid w:val="007A567A"/>
    <w:rsid w:val="007A778E"/>
    <w:rsid w:val="007A79BD"/>
    <w:rsid w:val="007B002F"/>
    <w:rsid w:val="007B0386"/>
    <w:rsid w:val="007B2FCD"/>
    <w:rsid w:val="007B430C"/>
    <w:rsid w:val="007B4F5E"/>
    <w:rsid w:val="007B6249"/>
    <w:rsid w:val="007B6EBC"/>
    <w:rsid w:val="007B74DB"/>
    <w:rsid w:val="007C0416"/>
    <w:rsid w:val="007C0548"/>
    <w:rsid w:val="007C15C0"/>
    <w:rsid w:val="007C2B56"/>
    <w:rsid w:val="007C2CDF"/>
    <w:rsid w:val="007C487E"/>
    <w:rsid w:val="007C518B"/>
    <w:rsid w:val="007C68A8"/>
    <w:rsid w:val="007C7494"/>
    <w:rsid w:val="007C74D3"/>
    <w:rsid w:val="007D18AF"/>
    <w:rsid w:val="007D4C25"/>
    <w:rsid w:val="007D4D31"/>
    <w:rsid w:val="007D66A2"/>
    <w:rsid w:val="007D6978"/>
    <w:rsid w:val="007D6BC2"/>
    <w:rsid w:val="007D7C3C"/>
    <w:rsid w:val="007E0550"/>
    <w:rsid w:val="007E0C8E"/>
    <w:rsid w:val="007E2156"/>
    <w:rsid w:val="007E417A"/>
    <w:rsid w:val="007E4756"/>
    <w:rsid w:val="007E4C6F"/>
    <w:rsid w:val="007E52D4"/>
    <w:rsid w:val="007E73B7"/>
    <w:rsid w:val="007E7C1C"/>
    <w:rsid w:val="007E7F47"/>
    <w:rsid w:val="007F1201"/>
    <w:rsid w:val="007F14F3"/>
    <w:rsid w:val="007F1F8A"/>
    <w:rsid w:val="007F2C38"/>
    <w:rsid w:val="007F2D68"/>
    <w:rsid w:val="007F2E58"/>
    <w:rsid w:val="007F4D87"/>
    <w:rsid w:val="007F6C66"/>
    <w:rsid w:val="00800FA0"/>
    <w:rsid w:val="0080162B"/>
    <w:rsid w:val="0080252B"/>
    <w:rsid w:val="00802DD7"/>
    <w:rsid w:val="00803CB2"/>
    <w:rsid w:val="00804AC2"/>
    <w:rsid w:val="00806A78"/>
    <w:rsid w:val="00806CC7"/>
    <w:rsid w:val="00807BC9"/>
    <w:rsid w:val="00810815"/>
    <w:rsid w:val="00812AD2"/>
    <w:rsid w:val="00813BB9"/>
    <w:rsid w:val="00814F8E"/>
    <w:rsid w:val="0081643D"/>
    <w:rsid w:val="0081677D"/>
    <w:rsid w:val="00817A47"/>
    <w:rsid w:val="00821C0D"/>
    <w:rsid w:val="00822344"/>
    <w:rsid w:val="00822598"/>
    <w:rsid w:val="00823BF7"/>
    <w:rsid w:val="0082544D"/>
    <w:rsid w:val="00826B7A"/>
    <w:rsid w:val="00827276"/>
    <w:rsid w:val="008279ED"/>
    <w:rsid w:val="0083138B"/>
    <w:rsid w:val="00831DA8"/>
    <w:rsid w:val="00831E12"/>
    <w:rsid w:val="00832432"/>
    <w:rsid w:val="00833954"/>
    <w:rsid w:val="00833F15"/>
    <w:rsid w:val="008342CE"/>
    <w:rsid w:val="00834856"/>
    <w:rsid w:val="00834D3D"/>
    <w:rsid w:val="00834E62"/>
    <w:rsid w:val="008350BD"/>
    <w:rsid w:val="00835DBD"/>
    <w:rsid w:val="00836CD6"/>
    <w:rsid w:val="00837DA8"/>
    <w:rsid w:val="00840F6D"/>
    <w:rsid w:val="0084140B"/>
    <w:rsid w:val="008415EC"/>
    <w:rsid w:val="00841762"/>
    <w:rsid w:val="00846214"/>
    <w:rsid w:val="00847E16"/>
    <w:rsid w:val="00850048"/>
    <w:rsid w:val="0085106F"/>
    <w:rsid w:val="0085317D"/>
    <w:rsid w:val="008533C4"/>
    <w:rsid w:val="00854473"/>
    <w:rsid w:val="00854AE9"/>
    <w:rsid w:val="00856352"/>
    <w:rsid w:val="00856730"/>
    <w:rsid w:val="00856A31"/>
    <w:rsid w:val="008575B8"/>
    <w:rsid w:val="00860A88"/>
    <w:rsid w:val="00862DB9"/>
    <w:rsid w:val="00864406"/>
    <w:rsid w:val="00864DFA"/>
    <w:rsid w:val="00864E0B"/>
    <w:rsid w:val="008668B6"/>
    <w:rsid w:val="0086790D"/>
    <w:rsid w:val="0087108F"/>
    <w:rsid w:val="0087123D"/>
    <w:rsid w:val="0087125E"/>
    <w:rsid w:val="00873AAF"/>
    <w:rsid w:val="00873B1A"/>
    <w:rsid w:val="00873DF2"/>
    <w:rsid w:val="00873F63"/>
    <w:rsid w:val="00874CE2"/>
    <w:rsid w:val="008779A4"/>
    <w:rsid w:val="00880059"/>
    <w:rsid w:val="00880D98"/>
    <w:rsid w:val="00880EFB"/>
    <w:rsid w:val="008814A9"/>
    <w:rsid w:val="00881725"/>
    <w:rsid w:val="00882352"/>
    <w:rsid w:val="00884086"/>
    <w:rsid w:val="0088648A"/>
    <w:rsid w:val="008864AC"/>
    <w:rsid w:val="00887433"/>
    <w:rsid w:val="0089076A"/>
    <w:rsid w:val="00890D85"/>
    <w:rsid w:val="0089165C"/>
    <w:rsid w:val="008924AA"/>
    <w:rsid w:val="00893256"/>
    <w:rsid w:val="0089360D"/>
    <w:rsid w:val="00893D9A"/>
    <w:rsid w:val="008967A0"/>
    <w:rsid w:val="008A1078"/>
    <w:rsid w:val="008A1D75"/>
    <w:rsid w:val="008A2C90"/>
    <w:rsid w:val="008A322F"/>
    <w:rsid w:val="008A4826"/>
    <w:rsid w:val="008A53F1"/>
    <w:rsid w:val="008A69DE"/>
    <w:rsid w:val="008B13F0"/>
    <w:rsid w:val="008B17DF"/>
    <w:rsid w:val="008B26C0"/>
    <w:rsid w:val="008B27E7"/>
    <w:rsid w:val="008B4C0C"/>
    <w:rsid w:val="008B51DF"/>
    <w:rsid w:val="008B698E"/>
    <w:rsid w:val="008B6E70"/>
    <w:rsid w:val="008B70A7"/>
    <w:rsid w:val="008B716C"/>
    <w:rsid w:val="008C0741"/>
    <w:rsid w:val="008C1366"/>
    <w:rsid w:val="008C19A2"/>
    <w:rsid w:val="008C36C7"/>
    <w:rsid w:val="008C479E"/>
    <w:rsid w:val="008C6315"/>
    <w:rsid w:val="008C68D5"/>
    <w:rsid w:val="008C6F8F"/>
    <w:rsid w:val="008C7EE6"/>
    <w:rsid w:val="008D1266"/>
    <w:rsid w:val="008D22FD"/>
    <w:rsid w:val="008D465D"/>
    <w:rsid w:val="008D6779"/>
    <w:rsid w:val="008D7BB8"/>
    <w:rsid w:val="008E1D56"/>
    <w:rsid w:val="008E287F"/>
    <w:rsid w:val="008E65B6"/>
    <w:rsid w:val="008E66BE"/>
    <w:rsid w:val="008E6879"/>
    <w:rsid w:val="008E6E73"/>
    <w:rsid w:val="008F1914"/>
    <w:rsid w:val="008F2468"/>
    <w:rsid w:val="008F2A11"/>
    <w:rsid w:val="008F38A1"/>
    <w:rsid w:val="008F48CE"/>
    <w:rsid w:val="008F60F8"/>
    <w:rsid w:val="008F7474"/>
    <w:rsid w:val="008F7CB0"/>
    <w:rsid w:val="008F7F62"/>
    <w:rsid w:val="00900EA5"/>
    <w:rsid w:val="00901D97"/>
    <w:rsid w:val="009021E7"/>
    <w:rsid w:val="00902FBC"/>
    <w:rsid w:val="009036D5"/>
    <w:rsid w:val="00904BE6"/>
    <w:rsid w:val="009056E0"/>
    <w:rsid w:val="00906960"/>
    <w:rsid w:val="00906B85"/>
    <w:rsid w:val="00906C0C"/>
    <w:rsid w:val="009077DA"/>
    <w:rsid w:val="00907C1F"/>
    <w:rsid w:val="0091124B"/>
    <w:rsid w:val="00912E47"/>
    <w:rsid w:val="00913B56"/>
    <w:rsid w:val="00913F63"/>
    <w:rsid w:val="0091568C"/>
    <w:rsid w:val="009161B9"/>
    <w:rsid w:val="00916982"/>
    <w:rsid w:val="009170D3"/>
    <w:rsid w:val="0092033C"/>
    <w:rsid w:val="00921186"/>
    <w:rsid w:val="00922C0F"/>
    <w:rsid w:val="00922C73"/>
    <w:rsid w:val="0092556F"/>
    <w:rsid w:val="00925AFA"/>
    <w:rsid w:val="00925C48"/>
    <w:rsid w:val="00926F29"/>
    <w:rsid w:val="009273EC"/>
    <w:rsid w:val="009305CE"/>
    <w:rsid w:val="00931A03"/>
    <w:rsid w:val="00934DEA"/>
    <w:rsid w:val="009365BB"/>
    <w:rsid w:val="00937675"/>
    <w:rsid w:val="00941F13"/>
    <w:rsid w:val="0094249A"/>
    <w:rsid w:val="0094475A"/>
    <w:rsid w:val="00944D50"/>
    <w:rsid w:val="00944D78"/>
    <w:rsid w:val="00946259"/>
    <w:rsid w:val="009471EA"/>
    <w:rsid w:val="009506E4"/>
    <w:rsid w:val="00950A3E"/>
    <w:rsid w:val="00953E0E"/>
    <w:rsid w:val="009546A0"/>
    <w:rsid w:val="0095504B"/>
    <w:rsid w:val="009558BC"/>
    <w:rsid w:val="00956A70"/>
    <w:rsid w:val="00960808"/>
    <w:rsid w:val="009610A5"/>
    <w:rsid w:val="009617E2"/>
    <w:rsid w:val="00963E97"/>
    <w:rsid w:val="009656E0"/>
    <w:rsid w:val="00965E7A"/>
    <w:rsid w:val="00967714"/>
    <w:rsid w:val="009678A4"/>
    <w:rsid w:val="00967ABF"/>
    <w:rsid w:val="00967BB1"/>
    <w:rsid w:val="00967F76"/>
    <w:rsid w:val="00970A5E"/>
    <w:rsid w:val="00970BBD"/>
    <w:rsid w:val="00971806"/>
    <w:rsid w:val="00971A58"/>
    <w:rsid w:val="009722B0"/>
    <w:rsid w:val="00972AE0"/>
    <w:rsid w:val="00976685"/>
    <w:rsid w:val="00977096"/>
    <w:rsid w:val="0097733C"/>
    <w:rsid w:val="00981792"/>
    <w:rsid w:val="00983481"/>
    <w:rsid w:val="00983F04"/>
    <w:rsid w:val="00984F29"/>
    <w:rsid w:val="00986245"/>
    <w:rsid w:val="00986289"/>
    <w:rsid w:val="00987364"/>
    <w:rsid w:val="00991558"/>
    <w:rsid w:val="0099187C"/>
    <w:rsid w:val="0099478A"/>
    <w:rsid w:val="00995083"/>
    <w:rsid w:val="00995B42"/>
    <w:rsid w:val="009962D7"/>
    <w:rsid w:val="009A40CB"/>
    <w:rsid w:val="009A4A42"/>
    <w:rsid w:val="009A5CEE"/>
    <w:rsid w:val="009A6E96"/>
    <w:rsid w:val="009B15B7"/>
    <w:rsid w:val="009B233A"/>
    <w:rsid w:val="009B2CFC"/>
    <w:rsid w:val="009B3059"/>
    <w:rsid w:val="009B30CB"/>
    <w:rsid w:val="009B3F2A"/>
    <w:rsid w:val="009B5F30"/>
    <w:rsid w:val="009B744B"/>
    <w:rsid w:val="009C0DD1"/>
    <w:rsid w:val="009C1926"/>
    <w:rsid w:val="009C278D"/>
    <w:rsid w:val="009C2C9F"/>
    <w:rsid w:val="009C2E2A"/>
    <w:rsid w:val="009C3F86"/>
    <w:rsid w:val="009C45A0"/>
    <w:rsid w:val="009C4F0A"/>
    <w:rsid w:val="009C5097"/>
    <w:rsid w:val="009C5382"/>
    <w:rsid w:val="009C6EB2"/>
    <w:rsid w:val="009C7144"/>
    <w:rsid w:val="009C7259"/>
    <w:rsid w:val="009C7C2D"/>
    <w:rsid w:val="009D0C48"/>
    <w:rsid w:val="009D31DF"/>
    <w:rsid w:val="009D358C"/>
    <w:rsid w:val="009D545F"/>
    <w:rsid w:val="009D732A"/>
    <w:rsid w:val="009E06E7"/>
    <w:rsid w:val="009E2B2B"/>
    <w:rsid w:val="009E31D5"/>
    <w:rsid w:val="009E38FA"/>
    <w:rsid w:val="009E44B3"/>
    <w:rsid w:val="009E511F"/>
    <w:rsid w:val="009E52D5"/>
    <w:rsid w:val="009E64B5"/>
    <w:rsid w:val="009E78BE"/>
    <w:rsid w:val="009E7BF5"/>
    <w:rsid w:val="009F237B"/>
    <w:rsid w:val="009F29EC"/>
    <w:rsid w:val="009F2F6F"/>
    <w:rsid w:val="009F52D7"/>
    <w:rsid w:val="009F6ADC"/>
    <w:rsid w:val="00A01389"/>
    <w:rsid w:val="00A01C75"/>
    <w:rsid w:val="00A01D5B"/>
    <w:rsid w:val="00A01E52"/>
    <w:rsid w:val="00A023E5"/>
    <w:rsid w:val="00A02698"/>
    <w:rsid w:val="00A068F9"/>
    <w:rsid w:val="00A1256F"/>
    <w:rsid w:val="00A13A0C"/>
    <w:rsid w:val="00A13B71"/>
    <w:rsid w:val="00A141DB"/>
    <w:rsid w:val="00A1567A"/>
    <w:rsid w:val="00A16777"/>
    <w:rsid w:val="00A170D5"/>
    <w:rsid w:val="00A20DDE"/>
    <w:rsid w:val="00A2132E"/>
    <w:rsid w:val="00A22229"/>
    <w:rsid w:val="00A22A58"/>
    <w:rsid w:val="00A240F2"/>
    <w:rsid w:val="00A24452"/>
    <w:rsid w:val="00A2469B"/>
    <w:rsid w:val="00A2709A"/>
    <w:rsid w:val="00A274F2"/>
    <w:rsid w:val="00A30795"/>
    <w:rsid w:val="00A30894"/>
    <w:rsid w:val="00A31EFB"/>
    <w:rsid w:val="00A325AE"/>
    <w:rsid w:val="00A359FA"/>
    <w:rsid w:val="00A42A4D"/>
    <w:rsid w:val="00A44115"/>
    <w:rsid w:val="00A44520"/>
    <w:rsid w:val="00A45963"/>
    <w:rsid w:val="00A45D26"/>
    <w:rsid w:val="00A45EF5"/>
    <w:rsid w:val="00A4654E"/>
    <w:rsid w:val="00A474E1"/>
    <w:rsid w:val="00A50239"/>
    <w:rsid w:val="00A50438"/>
    <w:rsid w:val="00A509F9"/>
    <w:rsid w:val="00A519FD"/>
    <w:rsid w:val="00A54977"/>
    <w:rsid w:val="00A560BB"/>
    <w:rsid w:val="00A56488"/>
    <w:rsid w:val="00A57CED"/>
    <w:rsid w:val="00A60667"/>
    <w:rsid w:val="00A637B4"/>
    <w:rsid w:val="00A65D7F"/>
    <w:rsid w:val="00A67A61"/>
    <w:rsid w:val="00A7007D"/>
    <w:rsid w:val="00A717A8"/>
    <w:rsid w:val="00A71AB1"/>
    <w:rsid w:val="00A7210B"/>
    <w:rsid w:val="00A7215D"/>
    <w:rsid w:val="00A735F9"/>
    <w:rsid w:val="00A76512"/>
    <w:rsid w:val="00A77C7F"/>
    <w:rsid w:val="00A8125B"/>
    <w:rsid w:val="00A815BF"/>
    <w:rsid w:val="00A82C67"/>
    <w:rsid w:val="00A8331D"/>
    <w:rsid w:val="00A8545C"/>
    <w:rsid w:val="00A8782B"/>
    <w:rsid w:val="00A905C8"/>
    <w:rsid w:val="00A907E1"/>
    <w:rsid w:val="00A90EAD"/>
    <w:rsid w:val="00A9214B"/>
    <w:rsid w:val="00A935D6"/>
    <w:rsid w:val="00A93BB1"/>
    <w:rsid w:val="00A93ECF"/>
    <w:rsid w:val="00A946C8"/>
    <w:rsid w:val="00A95DE1"/>
    <w:rsid w:val="00A96B12"/>
    <w:rsid w:val="00AA06E5"/>
    <w:rsid w:val="00AA25CC"/>
    <w:rsid w:val="00AA392C"/>
    <w:rsid w:val="00AA54E8"/>
    <w:rsid w:val="00AA5F84"/>
    <w:rsid w:val="00AA600B"/>
    <w:rsid w:val="00AB0A44"/>
    <w:rsid w:val="00AB0A58"/>
    <w:rsid w:val="00AB1346"/>
    <w:rsid w:val="00AB1D27"/>
    <w:rsid w:val="00AB3F78"/>
    <w:rsid w:val="00AB4A03"/>
    <w:rsid w:val="00AB4BC0"/>
    <w:rsid w:val="00AB4E19"/>
    <w:rsid w:val="00AB66F7"/>
    <w:rsid w:val="00AB6703"/>
    <w:rsid w:val="00AC1F22"/>
    <w:rsid w:val="00AC5582"/>
    <w:rsid w:val="00AC628C"/>
    <w:rsid w:val="00AC64AC"/>
    <w:rsid w:val="00AC64BF"/>
    <w:rsid w:val="00AC6783"/>
    <w:rsid w:val="00AC7CCF"/>
    <w:rsid w:val="00AD0F6F"/>
    <w:rsid w:val="00AD1186"/>
    <w:rsid w:val="00AD1F02"/>
    <w:rsid w:val="00AD2373"/>
    <w:rsid w:val="00AD2A36"/>
    <w:rsid w:val="00AD2BDA"/>
    <w:rsid w:val="00AD2EB9"/>
    <w:rsid w:val="00AD361A"/>
    <w:rsid w:val="00AD3E63"/>
    <w:rsid w:val="00AD51D4"/>
    <w:rsid w:val="00AD5BE5"/>
    <w:rsid w:val="00AE34A9"/>
    <w:rsid w:val="00AE4305"/>
    <w:rsid w:val="00AE4625"/>
    <w:rsid w:val="00AE52F0"/>
    <w:rsid w:val="00AE53BB"/>
    <w:rsid w:val="00AE593A"/>
    <w:rsid w:val="00AE7BF1"/>
    <w:rsid w:val="00AF3B46"/>
    <w:rsid w:val="00AF4B1F"/>
    <w:rsid w:val="00AF5578"/>
    <w:rsid w:val="00AF5589"/>
    <w:rsid w:val="00AF6822"/>
    <w:rsid w:val="00B01A26"/>
    <w:rsid w:val="00B01BD6"/>
    <w:rsid w:val="00B02747"/>
    <w:rsid w:val="00B02E46"/>
    <w:rsid w:val="00B0380A"/>
    <w:rsid w:val="00B063DA"/>
    <w:rsid w:val="00B07BBC"/>
    <w:rsid w:val="00B1001D"/>
    <w:rsid w:val="00B10085"/>
    <w:rsid w:val="00B109D7"/>
    <w:rsid w:val="00B11337"/>
    <w:rsid w:val="00B11342"/>
    <w:rsid w:val="00B1167F"/>
    <w:rsid w:val="00B1181A"/>
    <w:rsid w:val="00B144A2"/>
    <w:rsid w:val="00B151CF"/>
    <w:rsid w:val="00B178D6"/>
    <w:rsid w:val="00B21EA2"/>
    <w:rsid w:val="00B22D4D"/>
    <w:rsid w:val="00B235CD"/>
    <w:rsid w:val="00B24506"/>
    <w:rsid w:val="00B25676"/>
    <w:rsid w:val="00B264EB"/>
    <w:rsid w:val="00B2689C"/>
    <w:rsid w:val="00B27470"/>
    <w:rsid w:val="00B27C17"/>
    <w:rsid w:val="00B30A0D"/>
    <w:rsid w:val="00B30B84"/>
    <w:rsid w:val="00B31E25"/>
    <w:rsid w:val="00B3384E"/>
    <w:rsid w:val="00B33F1D"/>
    <w:rsid w:val="00B3420C"/>
    <w:rsid w:val="00B37446"/>
    <w:rsid w:val="00B40538"/>
    <w:rsid w:val="00B42047"/>
    <w:rsid w:val="00B422A9"/>
    <w:rsid w:val="00B42431"/>
    <w:rsid w:val="00B460A3"/>
    <w:rsid w:val="00B461BD"/>
    <w:rsid w:val="00B46A4A"/>
    <w:rsid w:val="00B478EA"/>
    <w:rsid w:val="00B50740"/>
    <w:rsid w:val="00B513AE"/>
    <w:rsid w:val="00B51F87"/>
    <w:rsid w:val="00B526D0"/>
    <w:rsid w:val="00B52A78"/>
    <w:rsid w:val="00B538B4"/>
    <w:rsid w:val="00B5700B"/>
    <w:rsid w:val="00B57E7B"/>
    <w:rsid w:val="00B611D3"/>
    <w:rsid w:val="00B625C5"/>
    <w:rsid w:val="00B646DC"/>
    <w:rsid w:val="00B67F89"/>
    <w:rsid w:val="00B734F6"/>
    <w:rsid w:val="00B7388B"/>
    <w:rsid w:val="00B73EE7"/>
    <w:rsid w:val="00B742BD"/>
    <w:rsid w:val="00B7501F"/>
    <w:rsid w:val="00B7544A"/>
    <w:rsid w:val="00B754A1"/>
    <w:rsid w:val="00B758B8"/>
    <w:rsid w:val="00B77BAB"/>
    <w:rsid w:val="00B8093D"/>
    <w:rsid w:val="00B81456"/>
    <w:rsid w:val="00B82018"/>
    <w:rsid w:val="00B823EE"/>
    <w:rsid w:val="00B826FE"/>
    <w:rsid w:val="00B83624"/>
    <w:rsid w:val="00B83CB0"/>
    <w:rsid w:val="00B8738F"/>
    <w:rsid w:val="00B87875"/>
    <w:rsid w:val="00B90E98"/>
    <w:rsid w:val="00B914A8"/>
    <w:rsid w:val="00B922EE"/>
    <w:rsid w:val="00B9291A"/>
    <w:rsid w:val="00B93000"/>
    <w:rsid w:val="00B94503"/>
    <w:rsid w:val="00B94AFE"/>
    <w:rsid w:val="00B959F1"/>
    <w:rsid w:val="00B967EE"/>
    <w:rsid w:val="00B96FC8"/>
    <w:rsid w:val="00BA0C64"/>
    <w:rsid w:val="00BA158F"/>
    <w:rsid w:val="00BA15CB"/>
    <w:rsid w:val="00BA2E6E"/>
    <w:rsid w:val="00BA3C88"/>
    <w:rsid w:val="00BA3ED4"/>
    <w:rsid w:val="00BA3F10"/>
    <w:rsid w:val="00BA505A"/>
    <w:rsid w:val="00BB00A3"/>
    <w:rsid w:val="00BB0218"/>
    <w:rsid w:val="00BB22AB"/>
    <w:rsid w:val="00BB3138"/>
    <w:rsid w:val="00BB387E"/>
    <w:rsid w:val="00BB3EC5"/>
    <w:rsid w:val="00BB59CC"/>
    <w:rsid w:val="00BB5A5D"/>
    <w:rsid w:val="00BB5CF1"/>
    <w:rsid w:val="00BB60B8"/>
    <w:rsid w:val="00BC0326"/>
    <w:rsid w:val="00BC6325"/>
    <w:rsid w:val="00BC6E68"/>
    <w:rsid w:val="00BC7061"/>
    <w:rsid w:val="00BD0730"/>
    <w:rsid w:val="00BD22E5"/>
    <w:rsid w:val="00BD24EB"/>
    <w:rsid w:val="00BD3264"/>
    <w:rsid w:val="00BD3539"/>
    <w:rsid w:val="00BD35D1"/>
    <w:rsid w:val="00BD55FC"/>
    <w:rsid w:val="00BD5C26"/>
    <w:rsid w:val="00BD6A7A"/>
    <w:rsid w:val="00BD7037"/>
    <w:rsid w:val="00BD77FB"/>
    <w:rsid w:val="00BE205D"/>
    <w:rsid w:val="00BE331D"/>
    <w:rsid w:val="00BE3695"/>
    <w:rsid w:val="00BE6DBC"/>
    <w:rsid w:val="00BE70E3"/>
    <w:rsid w:val="00BF1914"/>
    <w:rsid w:val="00BF226B"/>
    <w:rsid w:val="00BF3A5A"/>
    <w:rsid w:val="00BF3D8C"/>
    <w:rsid w:val="00BF3FCF"/>
    <w:rsid w:val="00BF4DD2"/>
    <w:rsid w:val="00BF7F2F"/>
    <w:rsid w:val="00C00614"/>
    <w:rsid w:val="00C0219F"/>
    <w:rsid w:val="00C023A3"/>
    <w:rsid w:val="00C055FC"/>
    <w:rsid w:val="00C05E49"/>
    <w:rsid w:val="00C06D30"/>
    <w:rsid w:val="00C10217"/>
    <w:rsid w:val="00C102B4"/>
    <w:rsid w:val="00C1061F"/>
    <w:rsid w:val="00C10A97"/>
    <w:rsid w:val="00C10FCC"/>
    <w:rsid w:val="00C1215E"/>
    <w:rsid w:val="00C1258E"/>
    <w:rsid w:val="00C1334D"/>
    <w:rsid w:val="00C13A45"/>
    <w:rsid w:val="00C14C4D"/>
    <w:rsid w:val="00C16107"/>
    <w:rsid w:val="00C16C66"/>
    <w:rsid w:val="00C17F48"/>
    <w:rsid w:val="00C2170E"/>
    <w:rsid w:val="00C26FA0"/>
    <w:rsid w:val="00C27F2F"/>
    <w:rsid w:val="00C31508"/>
    <w:rsid w:val="00C31DF8"/>
    <w:rsid w:val="00C3220A"/>
    <w:rsid w:val="00C32D08"/>
    <w:rsid w:val="00C32FC7"/>
    <w:rsid w:val="00C33953"/>
    <w:rsid w:val="00C35E05"/>
    <w:rsid w:val="00C3735D"/>
    <w:rsid w:val="00C37D89"/>
    <w:rsid w:val="00C405CA"/>
    <w:rsid w:val="00C407F1"/>
    <w:rsid w:val="00C40A76"/>
    <w:rsid w:val="00C40BBB"/>
    <w:rsid w:val="00C415D2"/>
    <w:rsid w:val="00C421AF"/>
    <w:rsid w:val="00C4233B"/>
    <w:rsid w:val="00C43108"/>
    <w:rsid w:val="00C4783F"/>
    <w:rsid w:val="00C479F3"/>
    <w:rsid w:val="00C50182"/>
    <w:rsid w:val="00C5020B"/>
    <w:rsid w:val="00C5033A"/>
    <w:rsid w:val="00C50CE2"/>
    <w:rsid w:val="00C50EA0"/>
    <w:rsid w:val="00C50FAB"/>
    <w:rsid w:val="00C52B97"/>
    <w:rsid w:val="00C53F2C"/>
    <w:rsid w:val="00C55470"/>
    <w:rsid w:val="00C56A71"/>
    <w:rsid w:val="00C60E89"/>
    <w:rsid w:val="00C615F3"/>
    <w:rsid w:val="00C61C4C"/>
    <w:rsid w:val="00C63239"/>
    <w:rsid w:val="00C63312"/>
    <w:rsid w:val="00C6389E"/>
    <w:rsid w:val="00C6556E"/>
    <w:rsid w:val="00C665BF"/>
    <w:rsid w:val="00C704EF"/>
    <w:rsid w:val="00C70C7F"/>
    <w:rsid w:val="00C7171C"/>
    <w:rsid w:val="00C72064"/>
    <w:rsid w:val="00C7261A"/>
    <w:rsid w:val="00C73A3E"/>
    <w:rsid w:val="00C744FF"/>
    <w:rsid w:val="00C74E90"/>
    <w:rsid w:val="00C7659D"/>
    <w:rsid w:val="00C76EE8"/>
    <w:rsid w:val="00C77241"/>
    <w:rsid w:val="00C778D4"/>
    <w:rsid w:val="00C8049B"/>
    <w:rsid w:val="00C805E4"/>
    <w:rsid w:val="00C812CF"/>
    <w:rsid w:val="00C81484"/>
    <w:rsid w:val="00C83015"/>
    <w:rsid w:val="00C83255"/>
    <w:rsid w:val="00C84C4E"/>
    <w:rsid w:val="00C8549B"/>
    <w:rsid w:val="00C85F66"/>
    <w:rsid w:val="00C86684"/>
    <w:rsid w:val="00C86C1A"/>
    <w:rsid w:val="00C86D97"/>
    <w:rsid w:val="00C905A0"/>
    <w:rsid w:val="00C9280E"/>
    <w:rsid w:val="00C95017"/>
    <w:rsid w:val="00C9728B"/>
    <w:rsid w:val="00CA1138"/>
    <w:rsid w:val="00CA1354"/>
    <w:rsid w:val="00CA13C9"/>
    <w:rsid w:val="00CA13D9"/>
    <w:rsid w:val="00CA1603"/>
    <w:rsid w:val="00CA1B94"/>
    <w:rsid w:val="00CA2528"/>
    <w:rsid w:val="00CA40E8"/>
    <w:rsid w:val="00CA53C1"/>
    <w:rsid w:val="00CA5666"/>
    <w:rsid w:val="00CA5B5D"/>
    <w:rsid w:val="00CA5E1E"/>
    <w:rsid w:val="00CA70ED"/>
    <w:rsid w:val="00CA73AD"/>
    <w:rsid w:val="00CA7782"/>
    <w:rsid w:val="00CB1425"/>
    <w:rsid w:val="00CB1CB0"/>
    <w:rsid w:val="00CB2F12"/>
    <w:rsid w:val="00CB2F6F"/>
    <w:rsid w:val="00CB3A26"/>
    <w:rsid w:val="00CB462E"/>
    <w:rsid w:val="00CB6A06"/>
    <w:rsid w:val="00CB716B"/>
    <w:rsid w:val="00CB7266"/>
    <w:rsid w:val="00CC0678"/>
    <w:rsid w:val="00CC1C77"/>
    <w:rsid w:val="00CC1FF8"/>
    <w:rsid w:val="00CC3DD1"/>
    <w:rsid w:val="00CC4F15"/>
    <w:rsid w:val="00CC50F7"/>
    <w:rsid w:val="00CC6A94"/>
    <w:rsid w:val="00CD080D"/>
    <w:rsid w:val="00CD3AD8"/>
    <w:rsid w:val="00CD4A6A"/>
    <w:rsid w:val="00CD4B42"/>
    <w:rsid w:val="00CD6326"/>
    <w:rsid w:val="00CE0EDD"/>
    <w:rsid w:val="00CE2DBD"/>
    <w:rsid w:val="00CE31B7"/>
    <w:rsid w:val="00CE43F6"/>
    <w:rsid w:val="00CE5B23"/>
    <w:rsid w:val="00CE6C33"/>
    <w:rsid w:val="00CE7C96"/>
    <w:rsid w:val="00CE7EA1"/>
    <w:rsid w:val="00CF1E80"/>
    <w:rsid w:val="00CF2FE9"/>
    <w:rsid w:val="00CF3E76"/>
    <w:rsid w:val="00CF4B98"/>
    <w:rsid w:val="00CF5B46"/>
    <w:rsid w:val="00CF705F"/>
    <w:rsid w:val="00CF79D0"/>
    <w:rsid w:val="00CF7ADF"/>
    <w:rsid w:val="00D010D5"/>
    <w:rsid w:val="00D010FE"/>
    <w:rsid w:val="00D032B3"/>
    <w:rsid w:val="00D04C9D"/>
    <w:rsid w:val="00D04FB8"/>
    <w:rsid w:val="00D05545"/>
    <w:rsid w:val="00D065C6"/>
    <w:rsid w:val="00D06C63"/>
    <w:rsid w:val="00D0731E"/>
    <w:rsid w:val="00D076AE"/>
    <w:rsid w:val="00D10C40"/>
    <w:rsid w:val="00D11173"/>
    <w:rsid w:val="00D11371"/>
    <w:rsid w:val="00D12775"/>
    <w:rsid w:val="00D12FC9"/>
    <w:rsid w:val="00D1378D"/>
    <w:rsid w:val="00D1424F"/>
    <w:rsid w:val="00D1537E"/>
    <w:rsid w:val="00D16408"/>
    <w:rsid w:val="00D16473"/>
    <w:rsid w:val="00D16E1A"/>
    <w:rsid w:val="00D200FB"/>
    <w:rsid w:val="00D20161"/>
    <w:rsid w:val="00D20518"/>
    <w:rsid w:val="00D2052D"/>
    <w:rsid w:val="00D20688"/>
    <w:rsid w:val="00D20848"/>
    <w:rsid w:val="00D208C6"/>
    <w:rsid w:val="00D20C32"/>
    <w:rsid w:val="00D215DC"/>
    <w:rsid w:val="00D22465"/>
    <w:rsid w:val="00D22655"/>
    <w:rsid w:val="00D22A25"/>
    <w:rsid w:val="00D237BC"/>
    <w:rsid w:val="00D24098"/>
    <w:rsid w:val="00D244F2"/>
    <w:rsid w:val="00D26A8B"/>
    <w:rsid w:val="00D26F00"/>
    <w:rsid w:val="00D279B6"/>
    <w:rsid w:val="00D306F2"/>
    <w:rsid w:val="00D314E6"/>
    <w:rsid w:val="00D328D4"/>
    <w:rsid w:val="00D32C67"/>
    <w:rsid w:val="00D342A1"/>
    <w:rsid w:val="00D3553E"/>
    <w:rsid w:val="00D35A2B"/>
    <w:rsid w:val="00D35A6F"/>
    <w:rsid w:val="00D35F0C"/>
    <w:rsid w:val="00D40B38"/>
    <w:rsid w:val="00D413F0"/>
    <w:rsid w:val="00D4233F"/>
    <w:rsid w:val="00D44A97"/>
    <w:rsid w:val="00D451F5"/>
    <w:rsid w:val="00D459AC"/>
    <w:rsid w:val="00D463E1"/>
    <w:rsid w:val="00D4726F"/>
    <w:rsid w:val="00D527B8"/>
    <w:rsid w:val="00D52CEF"/>
    <w:rsid w:val="00D53E43"/>
    <w:rsid w:val="00D54256"/>
    <w:rsid w:val="00D54C4D"/>
    <w:rsid w:val="00D5555D"/>
    <w:rsid w:val="00D57BC6"/>
    <w:rsid w:val="00D57E58"/>
    <w:rsid w:val="00D6017A"/>
    <w:rsid w:val="00D622BE"/>
    <w:rsid w:val="00D62D82"/>
    <w:rsid w:val="00D63322"/>
    <w:rsid w:val="00D63492"/>
    <w:rsid w:val="00D63B80"/>
    <w:rsid w:val="00D65598"/>
    <w:rsid w:val="00D65E60"/>
    <w:rsid w:val="00D670F8"/>
    <w:rsid w:val="00D67197"/>
    <w:rsid w:val="00D70AB6"/>
    <w:rsid w:val="00D70BAB"/>
    <w:rsid w:val="00D711DF"/>
    <w:rsid w:val="00D712E7"/>
    <w:rsid w:val="00D71814"/>
    <w:rsid w:val="00D7305A"/>
    <w:rsid w:val="00D74455"/>
    <w:rsid w:val="00D7681B"/>
    <w:rsid w:val="00D76D81"/>
    <w:rsid w:val="00D804E6"/>
    <w:rsid w:val="00D80731"/>
    <w:rsid w:val="00D81584"/>
    <w:rsid w:val="00D82A84"/>
    <w:rsid w:val="00D82EB3"/>
    <w:rsid w:val="00D860DA"/>
    <w:rsid w:val="00D9102D"/>
    <w:rsid w:val="00D946E4"/>
    <w:rsid w:val="00D94A4B"/>
    <w:rsid w:val="00D96687"/>
    <w:rsid w:val="00DA1D76"/>
    <w:rsid w:val="00DA2104"/>
    <w:rsid w:val="00DA3ABC"/>
    <w:rsid w:val="00DA3BC4"/>
    <w:rsid w:val="00DA494B"/>
    <w:rsid w:val="00DA53AE"/>
    <w:rsid w:val="00DA5562"/>
    <w:rsid w:val="00DA5E60"/>
    <w:rsid w:val="00DA668F"/>
    <w:rsid w:val="00DA6763"/>
    <w:rsid w:val="00DB0312"/>
    <w:rsid w:val="00DB063B"/>
    <w:rsid w:val="00DB0D57"/>
    <w:rsid w:val="00DB25A6"/>
    <w:rsid w:val="00DB2F3F"/>
    <w:rsid w:val="00DC180F"/>
    <w:rsid w:val="00DC198E"/>
    <w:rsid w:val="00DC2A00"/>
    <w:rsid w:val="00DC5747"/>
    <w:rsid w:val="00DC5BEF"/>
    <w:rsid w:val="00DC652F"/>
    <w:rsid w:val="00DC6854"/>
    <w:rsid w:val="00DC71D5"/>
    <w:rsid w:val="00DC7C47"/>
    <w:rsid w:val="00DD04D9"/>
    <w:rsid w:val="00DD0B83"/>
    <w:rsid w:val="00DD180C"/>
    <w:rsid w:val="00DD2AE8"/>
    <w:rsid w:val="00DD3A66"/>
    <w:rsid w:val="00DD474E"/>
    <w:rsid w:val="00DD5D57"/>
    <w:rsid w:val="00DD6826"/>
    <w:rsid w:val="00DD6D3A"/>
    <w:rsid w:val="00DD71B2"/>
    <w:rsid w:val="00DE2921"/>
    <w:rsid w:val="00DE322D"/>
    <w:rsid w:val="00DE365E"/>
    <w:rsid w:val="00DE3CCD"/>
    <w:rsid w:val="00DE4A85"/>
    <w:rsid w:val="00DE5D85"/>
    <w:rsid w:val="00DE68F4"/>
    <w:rsid w:val="00DE76ED"/>
    <w:rsid w:val="00DF0F00"/>
    <w:rsid w:val="00DF1A7B"/>
    <w:rsid w:val="00DF20C5"/>
    <w:rsid w:val="00DF39F5"/>
    <w:rsid w:val="00DF3DEA"/>
    <w:rsid w:val="00E00C05"/>
    <w:rsid w:val="00E032F9"/>
    <w:rsid w:val="00E03FAA"/>
    <w:rsid w:val="00E0424A"/>
    <w:rsid w:val="00E044E4"/>
    <w:rsid w:val="00E0658F"/>
    <w:rsid w:val="00E067FE"/>
    <w:rsid w:val="00E06837"/>
    <w:rsid w:val="00E068AF"/>
    <w:rsid w:val="00E10057"/>
    <w:rsid w:val="00E126B7"/>
    <w:rsid w:val="00E12B05"/>
    <w:rsid w:val="00E146F6"/>
    <w:rsid w:val="00E14AE2"/>
    <w:rsid w:val="00E15168"/>
    <w:rsid w:val="00E16114"/>
    <w:rsid w:val="00E16DD7"/>
    <w:rsid w:val="00E17C38"/>
    <w:rsid w:val="00E218C7"/>
    <w:rsid w:val="00E21F34"/>
    <w:rsid w:val="00E2299B"/>
    <w:rsid w:val="00E22AFB"/>
    <w:rsid w:val="00E27117"/>
    <w:rsid w:val="00E271F9"/>
    <w:rsid w:val="00E31D8A"/>
    <w:rsid w:val="00E3228A"/>
    <w:rsid w:val="00E3285E"/>
    <w:rsid w:val="00E33B72"/>
    <w:rsid w:val="00E33BC4"/>
    <w:rsid w:val="00E35106"/>
    <w:rsid w:val="00E3713B"/>
    <w:rsid w:val="00E376E2"/>
    <w:rsid w:val="00E378E7"/>
    <w:rsid w:val="00E410A2"/>
    <w:rsid w:val="00E4278D"/>
    <w:rsid w:val="00E42858"/>
    <w:rsid w:val="00E42B37"/>
    <w:rsid w:val="00E42F43"/>
    <w:rsid w:val="00E43BAE"/>
    <w:rsid w:val="00E44450"/>
    <w:rsid w:val="00E46320"/>
    <w:rsid w:val="00E465BF"/>
    <w:rsid w:val="00E506F4"/>
    <w:rsid w:val="00E508C9"/>
    <w:rsid w:val="00E514E6"/>
    <w:rsid w:val="00E51659"/>
    <w:rsid w:val="00E52A75"/>
    <w:rsid w:val="00E52A78"/>
    <w:rsid w:val="00E53359"/>
    <w:rsid w:val="00E53F04"/>
    <w:rsid w:val="00E54D56"/>
    <w:rsid w:val="00E5614D"/>
    <w:rsid w:val="00E56335"/>
    <w:rsid w:val="00E573B4"/>
    <w:rsid w:val="00E615D5"/>
    <w:rsid w:val="00E6289A"/>
    <w:rsid w:val="00E63168"/>
    <w:rsid w:val="00E6357E"/>
    <w:rsid w:val="00E63D02"/>
    <w:rsid w:val="00E6415B"/>
    <w:rsid w:val="00E65290"/>
    <w:rsid w:val="00E65972"/>
    <w:rsid w:val="00E67876"/>
    <w:rsid w:val="00E67BE0"/>
    <w:rsid w:val="00E702A5"/>
    <w:rsid w:val="00E731E0"/>
    <w:rsid w:val="00E7428A"/>
    <w:rsid w:val="00E77E42"/>
    <w:rsid w:val="00E818AE"/>
    <w:rsid w:val="00E81CC5"/>
    <w:rsid w:val="00E83BE7"/>
    <w:rsid w:val="00E8408A"/>
    <w:rsid w:val="00E845A4"/>
    <w:rsid w:val="00E84DA1"/>
    <w:rsid w:val="00E857DA"/>
    <w:rsid w:val="00E864F7"/>
    <w:rsid w:val="00E86E36"/>
    <w:rsid w:val="00E87C4A"/>
    <w:rsid w:val="00E91D98"/>
    <w:rsid w:val="00E924CD"/>
    <w:rsid w:val="00E927A1"/>
    <w:rsid w:val="00E9317E"/>
    <w:rsid w:val="00E9347D"/>
    <w:rsid w:val="00E94199"/>
    <w:rsid w:val="00E95866"/>
    <w:rsid w:val="00E95A45"/>
    <w:rsid w:val="00E95D40"/>
    <w:rsid w:val="00EA0BBE"/>
    <w:rsid w:val="00EA11B9"/>
    <w:rsid w:val="00EA2F9A"/>
    <w:rsid w:val="00EA33C7"/>
    <w:rsid w:val="00EA45E6"/>
    <w:rsid w:val="00EA4D27"/>
    <w:rsid w:val="00EA4E4C"/>
    <w:rsid w:val="00EA706C"/>
    <w:rsid w:val="00EB0798"/>
    <w:rsid w:val="00EB0844"/>
    <w:rsid w:val="00EB08AF"/>
    <w:rsid w:val="00EB1ADB"/>
    <w:rsid w:val="00EB1D0E"/>
    <w:rsid w:val="00EB3129"/>
    <w:rsid w:val="00EB3624"/>
    <w:rsid w:val="00EB39A9"/>
    <w:rsid w:val="00EB3A01"/>
    <w:rsid w:val="00EB5F4A"/>
    <w:rsid w:val="00EB75DB"/>
    <w:rsid w:val="00EC1ECF"/>
    <w:rsid w:val="00EC5693"/>
    <w:rsid w:val="00EC5C06"/>
    <w:rsid w:val="00EC7290"/>
    <w:rsid w:val="00EC7507"/>
    <w:rsid w:val="00ED4116"/>
    <w:rsid w:val="00ED44B0"/>
    <w:rsid w:val="00ED45E4"/>
    <w:rsid w:val="00ED5B89"/>
    <w:rsid w:val="00ED5C1B"/>
    <w:rsid w:val="00ED77C8"/>
    <w:rsid w:val="00EE2AC2"/>
    <w:rsid w:val="00EE2E18"/>
    <w:rsid w:val="00EE31EE"/>
    <w:rsid w:val="00EE395E"/>
    <w:rsid w:val="00EE3E2D"/>
    <w:rsid w:val="00EE3E59"/>
    <w:rsid w:val="00EE4164"/>
    <w:rsid w:val="00EE442A"/>
    <w:rsid w:val="00EE4664"/>
    <w:rsid w:val="00EE4C6D"/>
    <w:rsid w:val="00EE704D"/>
    <w:rsid w:val="00EE761F"/>
    <w:rsid w:val="00EE76BC"/>
    <w:rsid w:val="00EF0C68"/>
    <w:rsid w:val="00EF32C8"/>
    <w:rsid w:val="00EF40E1"/>
    <w:rsid w:val="00EF4C6C"/>
    <w:rsid w:val="00EF5C45"/>
    <w:rsid w:val="00EF79AC"/>
    <w:rsid w:val="00F0122C"/>
    <w:rsid w:val="00F026D6"/>
    <w:rsid w:val="00F02F18"/>
    <w:rsid w:val="00F037E6"/>
    <w:rsid w:val="00F0505F"/>
    <w:rsid w:val="00F105E0"/>
    <w:rsid w:val="00F1163D"/>
    <w:rsid w:val="00F13023"/>
    <w:rsid w:val="00F165A6"/>
    <w:rsid w:val="00F17581"/>
    <w:rsid w:val="00F17857"/>
    <w:rsid w:val="00F17B02"/>
    <w:rsid w:val="00F202BB"/>
    <w:rsid w:val="00F20848"/>
    <w:rsid w:val="00F20EFD"/>
    <w:rsid w:val="00F211B8"/>
    <w:rsid w:val="00F21DD1"/>
    <w:rsid w:val="00F230F4"/>
    <w:rsid w:val="00F24C49"/>
    <w:rsid w:val="00F2653F"/>
    <w:rsid w:val="00F26F05"/>
    <w:rsid w:val="00F27C44"/>
    <w:rsid w:val="00F3025E"/>
    <w:rsid w:val="00F304B9"/>
    <w:rsid w:val="00F31390"/>
    <w:rsid w:val="00F32832"/>
    <w:rsid w:val="00F331D7"/>
    <w:rsid w:val="00F34E17"/>
    <w:rsid w:val="00F37775"/>
    <w:rsid w:val="00F42AF2"/>
    <w:rsid w:val="00F4560D"/>
    <w:rsid w:val="00F45DE1"/>
    <w:rsid w:val="00F5066E"/>
    <w:rsid w:val="00F50F63"/>
    <w:rsid w:val="00F51D1D"/>
    <w:rsid w:val="00F5239C"/>
    <w:rsid w:val="00F5297A"/>
    <w:rsid w:val="00F52C0C"/>
    <w:rsid w:val="00F543EA"/>
    <w:rsid w:val="00F554A7"/>
    <w:rsid w:val="00F556C3"/>
    <w:rsid w:val="00F55A47"/>
    <w:rsid w:val="00F55F8F"/>
    <w:rsid w:val="00F5642B"/>
    <w:rsid w:val="00F565DD"/>
    <w:rsid w:val="00F61633"/>
    <w:rsid w:val="00F62292"/>
    <w:rsid w:val="00F62366"/>
    <w:rsid w:val="00F62E63"/>
    <w:rsid w:val="00F63430"/>
    <w:rsid w:val="00F6468F"/>
    <w:rsid w:val="00F64B46"/>
    <w:rsid w:val="00F71D6D"/>
    <w:rsid w:val="00F72D76"/>
    <w:rsid w:val="00F73166"/>
    <w:rsid w:val="00F74650"/>
    <w:rsid w:val="00F75999"/>
    <w:rsid w:val="00F76DD1"/>
    <w:rsid w:val="00F77E5B"/>
    <w:rsid w:val="00F826DA"/>
    <w:rsid w:val="00F834E7"/>
    <w:rsid w:val="00F853E7"/>
    <w:rsid w:val="00F877D2"/>
    <w:rsid w:val="00F90F8B"/>
    <w:rsid w:val="00F92AEF"/>
    <w:rsid w:val="00F943C3"/>
    <w:rsid w:val="00F95A8D"/>
    <w:rsid w:val="00F965B3"/>
    <w:rsid w:val="00F96E87"/>
    <w:rsid w:val="00FA1802"/>
    <w:rsid w:val="00FA1845"/>
    <w:rsid w:val="00FA19ED"/>
    <w:rsid w:val="00FA1B07"/>
    <w:rsid w:val="00FA22EE"/>
    <w:rsid w:val="00FA2850"/>
    <w:rsid w:val="00FA3F21"/>
    <w:rsid w:val="00FA494D"/>
    <w:rsid w:val="00FA4DAA"/>
    <w:rsid w:val="00FA508D"/>
    <w:rsid w:val="00FA657F"/>
    <w:rsid w:val="00FA7119"/>
    <w:rsid w:val="00FA7831"/>
    <w:rsid w:val="00FB0340"/>
    <w:rsid w:val="00FB1CD8"/>
    <w:rsid w:val="00FB203D"/>
    <w:rsid w:val="00FB3EA2"/>
    <w:rsid w:val="00FB4416"/>
    <w:rsid w:val="00FB4D5C"/>
    <w:rsid w:val="00FB5870"/>
    <w:rsid w:val="00FB73C5"/>
    <w:rsid w:val="00FC043C"/>
    <w:rsid w:val="00FC2C22"/>
    <w:rsid w:val="00FC31DF"/>
    <w:rsid w:val="00FC3CDE"/>
    <w:rsid w:val="00FC42D3"/>
    <w:rsid w:val="00FC52B7"/>
    <w:rsid w:val="00FC5A0C"/>
    <w:rsid w:val="00FC5D3F"/>
    <w:rsid w:val="00FC6624"/>
    <w:rsid w:val="00FC6F6D"/>
    <w:rsid w:val="00FC76C9"/>
    <w:rsid w:val="00FD25A2"/>
    <w:rsid w:val="00FD2B10"/>
    <w:rsid w:val="00FD2D46"/>
    <w:rsid w:val="00FD342A"/>
    <w:rsid w:val="00FD4FE8"/>
    <w:rsid w:val="00FD53CD"/>
    <w:rsid w:val="00FD648F"/>
    <w:rsid w:val="00FD739D"/>
    <w:rsid w:val="00FE036C"/>
    <w:rsid w:val="00FE194C"/>
    <w:rsid w:val="00FE2252"/>
    <w:rsid w:val="00FE27C4"/>
    <w:rsid w:val="00FE5DFB"/>
    <w:rsid w:val="00FE67E7"/>
    <w:rsid w:val="00FE698A"/>
    <w:rsid w:val="00FE7D03"/>
    <w:rsid w:val="00FE7D5B"/>
    <w:rsid w:val="00FF23D3"/>
    <w:rsid w:val="00FF2BD0"/>
    <w:rsid w:val="00FF380F"/>
    <w:rsid w:val="00FF48B9"/>
    <w:rsid w:val="00FF589C"/>
    <w:rsid w:val="00FF5A18"/>
    <w:rsid w:val="00FF5F3C"/>
    <w:rsid w:val="00FF6155"/>
    <w:rsid w:val="00FF68AF"/>
    <w:rsid w:val="00FF7690"/>
    <w:rsid w:val="00FF77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0783"/>
  <w15:docId w15:val="{8929E172-859F-4E7A-99A4-613DF097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9D0"/>
  </w:style>
  <w:style w:type="paragraph" w:styleId="Heading1">
    <w:name w:val="heading 1"/>
    <w:basedOn w:val="Normal"/>
    <w:next w:val="Normal"/>
    <w:link w:val="Heading1Char"/>
    <w:qFormat/>
    <w:rsid w:val="00E845A4"/>
    <w:pPr>
      <w:keepNext/>
      <w:spacing w:before="240" w:after="120"/>
      <w:outlineLvl w:val="0"/>
    </w:pPr>
    <w:rPr>
      <w:rFonts w:ascii="Arial" w:eastAsia="Times New Roman" w:hAnsi="Arial"/>
      <w:b/>
      <w:sz w:val="24"/>
    </w:rPr>
  </w:style>
  <w:style w:type="paragraph" w:styleId="Heading2">
    <w:name w:val="heading 2"/>
    <w:basedOn w:val="Normal"/>
    <w:next w:val="Normal"/>
    <w:link w:val="Heading2Char"/>
    <w:qFormat/>
    <w:rsid w:val="00E845A4"/>
    <w:pPr>
      <w:keepNext/>
      <w:spacing w:before="120"/>
      <w:outlineLvl w:val="1"/>
    </w:pPr>
    <w:rPr>
      <w:rFonts w:ascii="Arial" w:eastAsia="Times New Roman" w:hAnsi="Arial"/>
      <w:b/>
      <w:sz w:val="24"/>
    </w:rPr>
  </w:style>
  <w:style w:type="paragraph" w:styleId="Heading3">
    <w:name w:val="heading 3"/>
    <w:basedOn w:val="Normal"/>
    <w:next w:val="Normal"/>
    <w:link w:val="Heading3Char"/>
    <w:qFormat/>
    <w:rsid w:val="00E845A4"/>
    <w:pPr>
      <w:keepNext/>
      <w:spacing w:before="60" w:after="60"/>
      <w:outlineLvl w:val="2"/>
    </w:pPr>
    <w:rPr>
      <w:rFonts w:ascii="Arial" w:eastAsia="Times New Roman" w:hAnsi="Arial"/>
      <w:i/>
      <w:sz w:val="18"/>
    </w:rPr>
  </w:style>
  <w:style w:type="paragraph" w:styleId="Heading4">
    <w:name w:val="heading 4"/>
    <w:basedOn w:val="Normal"/>
    <w:next w:val="Normal"/>
    <w:link w:val="Heading4Char"/>
    <w:qFormat/>
    <w:rsid w:val="00E845A4"/>
    <w:pPr>
      <w:keepNext/>
      <w:tabs>
        <w:tab w:val="num" w:pos="1755"/>
      </w:tabs>
      <w:spacing w:before="240" w:after="60"/>
      <w:ind w:left="1755" w:hanging="720"/>
      <w:jc w:val="both"/>
      <w:outlineLvl w:val="3"/>
    </w:pPr>
    <w:rPr>
      <w:rFonts w:ascii="Helvetica" w:eastAsia="Times New Roman" w:hAnsi="Helvetica"/>
      <w:sz w:val="24"/>
    </w:rPr>
  </w:style>
  <w:style w:type="paragraph" w:styleId="Heading5">
    <w:name w:val="heading 5"/>
    <w:basedOn w:val="Normal"/>
    <w:next w:val="Normal"/>
    <w:link w:val="Heading5Char"/>
    <w:qFormat/>
    <w:rsid w:val="00E845A4"/>
    <w:pPr>
      <w:keepNext/>
      <w:tabs>
        <w:tab w:val="num" w:pos="2100"/>
      </w:tabs>
      <w:spacing w:after="240"/>
      <w:ind w:left="2100" w:hanging="720"/>
      <w:jc w:val="center"/>
      <w:outlineLvl w:val="4"/>
    </w:pPr>
    <w:rPr>
      <w:rFonts w:ascii="Helvetica" w:eastAsia="Times New Roman" w:hAnsi="Helvetica"/>
      <w:b/>
      <w:sz w:val="24"/>
    </w:rPr>
  </w:style>
  <w:style w:type="paragraph" w:styleId="Heading6">
    <w:name w:val="heading 6"/>
    <w:basedOn w:val="Normal"/>
    <w:next w:val="Normal"/>
    <w:link w:val="Heading6Char"/>
    <w:qFormat/>
    <w:rsid w:val="00E845A4"/>
    <w:pPr>
      <w:keepNext/>
      <w:tabs>
        <w:tab w:val="num" w:pos="2805"/>
      </w:tabs>
      <w:spacing w:after="240"/>
      <w:ind w:left="2805" w:hanging="1080"/>
      <w:jc w:val="both"/>
      <w:outlineLvl w:val="5"/>
    </w:pPr>
    <w:rPr>
      <w:rFonts w:ascii="Helvetica" w:eastAsia="Times New Roman" w:hAnsi="Helvetica"/>
      <w:b/>
      <w:sz w:val="24"/>
    </w:rPr>
  </w:style>
  <w:style w:type="paragraph" w:styleId="Heading7">
    <w:name w:val="heading 7"/>
    <w:basedOn w:val="Normal"/>
    <w:next w:val="Normal"/>
    <w:link w:val="Heading7Char"/>
    <w:qFormat/>
    <w:rsid w:val="00E845A4"/>
    <w:pPr>
      <w:keepNext/>
      <w:tabs>
        <w:tab w:val="num" w:pos="3150"/>
      </w:tabs>
      <w:spacing w:before="60" w:after="60"/>
      <w:ind w:left="3150" w:hanging="1080"/>
      <w:jc w:val="both"/>
      <w:outlineLvl w:val="6"/>
    </w:pPr>
    <w:rPr>
      <w:rFonts w:ascii="Helvetica" w:eastAsia="Times New Roman" w:hAnsi="Helvetica"/>
      <w:b/>
      <w:sz w:val="24"/>
    </w:rPr>
  </w:style>
  <w:style w:type="paragraph" w:styleId="Heading8">
    <w:name w:val="heading 8"/>
    <w:basedOn w:val="Normal"/>
    <w:next w:val="BodyText"/>
    <w:link w:val="Heading8Char"/>
    <w:qFormat/>
    <w:rsid w:val="00E845A4"/>
    <w:pPr>
      <w:keepNext/>
      <w:keepLines/>
      <w:tabs>
        <w:tab w:val="num" w:pos="3855"/>
      </w:tabs>
      <w:spacing w:before="140" w:line="220" w:lineRule="atLeast"/>
      <w:ind w:left="3855" w:hanging="1440"/>
      <w:outlineLvl w:val="7"/>
    </w:pPr>
    <w:rPr>
      <w:rFonts w:ascii="Arial" w:eastAsia="Times New Roman" w:hAnsi="Arial"/>
      <w:i/>
      <w:spacing w:val="-4"/>
      <w:kern w:val="28"/>
      <w:sz w:val="18"/>
    </w:rPr>
  </w:style>
  <w:style w:type="paragraph" w:styleId="Heading9">
    <w:name w:val="heading 9"/>
    <w:basedOn w:val="Normal"/>
    <w:next w:val="Normal"/>
    <w:link w:val="Heading9Char"/>
    <w:qFormat/>
    <w:rsid w:val="00E845A4"/>
    <w:pPr>
      <w:keepNext/>
      <w:tabs>
        <w:tab w:val="num" w:pos="4200"/>
      </w:tabs>
      <w:ind w:left="4200" w:hanging="1440"/>
      <w:jc w:val="center"/>
      <w:outlineLvl w:val="8"/>
    </w:pPr>
    <w:rPr>
      <w:rFonts w:ascii="Arial" w:eastAsia="Times New Roman"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A25"/>
    <w:pPr>
      <w:tabs>
        <w:tab w:val="center" w:pos="4513"/>
        <w:tab w:val="right" w:pos="9026"/>
      </w:tabs>
    </w:pPr>
  </w:style>
  <w:style w:type="character" w:customStyle="1" w:styleId="HeaderChar">
    <w:name w:val="Header Char"/>
    <w:basedOn w:val="DefaultParagraphFont"/>
    <w:link w:val="Header"/>
    <w:uiPriority w:val="99"/>
    <w:rsid w:val="00D22A25"/>
  </w:style>
  <w:style w:type="paragraph" w:styleId="Footer">
    <w:name w:val="footer"/>
    <w:basedOn w:val="Normal"/>
    <w:link w:val="FooterChar"/>
    <w:unhideWhenUsed/>
    <w:rsid w:val="00D22A25"/>
    <w:pPr>
      <w:tabs>
        <w:tab w:val="center" w:pos="4513"/>
        <w:tab w:val="right" w:pos="9026"/>
      </w:tabs>
    </w:pPr>
  </w:style>
  <w:style w:type="character" w:customStyle="1" w:styleId="FooterChar">
    <w:name w:val="Footer Char"/>
    <w:basedOn w:val="DefaultParagraphFont"/>
    <w:link w:val="Footer"/>
    <w:semiHidden/>
    <w:rsid w:val="00D22A25"/>
  </w:style>
  <w:style w:type="character" w:styleId="PageNumber">
    <w:name w:val="page number"/>
    <w:rsid w:val="00D22A25"/>
  </w:style>
  <w:style w:type="character" w:customStyle="1" w:styleId="Heading1Char">
    <w:name w:val="Heading 1 Char"/>
    <w:link w:val="Heading1"/>
    <w:rsid w:val="00E845A4"/>
    <w:rPr>
      <w:rFonts w:ascii="Arial" w:eastAsia="Times New Roman" w:hAnsi="Arial"/>
      <w:b/>
      <w:sz w:val="24"/>
    </w:rPr>
  </w:style>
  <w:style w:type="character" w:customStyle="1" w:styleId="Heading2Char">
    <w:name w:val="Heading 2 Char"/>
    <w:link w:val="Heading2"/>
    <w:rsid w:val="00E845A4"/>
    <w:rPr>
      <w:rFonts w:ascii="Arial" w:eastAsia="Times New Roman" w:hAnsi="Arial"/>
      <w:b/>
      <w:sz w:val="24"/>
    </w:rPr>
  </w:style>
  <w:style w:type="character" w:customStyle="1" w:styleId="Heading3Char">
    <w:name w:val="Heading 3 Char"/>
    <w:link w:val="Heading3"/>
    <w:rsid w:val="00E845A4"/>
    <w:rPr>
      <w:rFonts w:ascii="Arial" w:eastAsia="Times New Roman" w:hAnsi="Arial"/>
      <w:i/>
      <w:sz w:val="18"/>
    </w:rPr>
  </w:style>
  <w:style w:type="character" w:customStyle="1" w:styleId="Heading4Char">
    <w:name w:val="Heading 4 Char"/>
    <w:link w:val="Heading4"/>
    <w:rsid w:val="00E845A4"/>
    <w:rPr>
      <w:rFonts w:ascii="Helvetica" w:eastAsia="Times New Roman" w:hAnsi="Helvetica"/>
      <w:sz w:val="24"/>
    </w:rPr>
  </w:style>
  <w:style w:type="character" w:customStyle="1" w:styleId="Heading5Char">
    <w:name w:val="Heading 5 Char"/>
    <w:link w:val="Heading5"/>
    <w:rsid w:val="00E845A4"/>
    <w:rPr>
      <w:rFonts w:ascii="Helvetica" w:eastAsia="Times New Roman" w:hAnsi="Helvetica"/>
      <w:b/>
      <w:sz w:val="24"/>
    </w:rPr>
  </w:style>
  <w:style w:type="character" w:customStyle="1" w:styleId="Heading6Char">
    <w:name w:val="Heading 6 Char"/>
    <w:link w:val="Heading6"/>
    <w:rsid w:val="00E845A4"/>
    <w:rPr>
      <w:rFonts w:ascii="Helvetica" w:eastAsia="Times New Roman" w:hAnsi="Helvetica"/>
      <w:b/>
      <w:sz w:val="24"/>
    </w:rPr>
  </w:style>
  <w:style w:type="character" w:customStyle="1" w:styleId="Heading7Char">
    <w:name w:val="Heading 7 Char"/>
    <w:link w:val="Heading7"/>
    <w:rsid w:val="00E845A4"/>
    <w:rPr>
      <w:rFonts w:ascii="Helvetica" w:eastAsia="Times New Roman" w:hAnsi="Helvetica"/>
      <w:b/>
      <w:sz w:val="24"/>
    </w:rPr>
  </w:style>
  <w:style w:type="character" w:customStyle="1" w:styleId="Heading8Char">
    <w:name w:val="Heading 8 Char"/>
    <w:link w:val="Heading8"/>
    <w:rsid w:val="00E845A4"/>
    <w:rPr>
      <w:rFonts w:ascii="Arial" w:eastAsia="Times New Roman" w:hAnsi="Arial"/>
      <w:i/>
      <w:spacing w:val="-4"/>
      <w:kern w:val="28"/>
      <w:sz w:val="18"/>
    </w:rPr>
  </w:style>
  <w:style w:type="character" w:customStyle="1" w:styleId="Heading9Char">
    <w:name w:val="Heading 9 Char"/>
    <w:link w:val="Heading9"/>
    <w:rsid w:val="00E845A4"/>
    <w:rPr>
      <w:rFonts w:ascii="Arial" w:eastAsia="Times New Roman" w:hAnsi="Arial"/>
      <w:b/>
      <w:sz w:val="24"/>
    </w:rPr>
  </w:style>
  <w:style w:type="numbering" w:customStyle="1" w:styleId="NoList1">
    <w:name w:val="No List1"/>
    <w:next w:val="NoList"/>
    <w:uiPriority w:val="99"/>
    <w:semiHidden/>
    <w:unhideWhenUsed/>
    <w:rsid w:val="00076E74"/>
  </w:style>
  <w:style w:type="paragraph" w:styleId="BodyText">
    <w:name w:val="Body Text"/>
    <w:basedOn w:val="Normal"/>
    <w:link w:val="BodyTextChar"/>
    <w:rsid w:val="00E845A4"/>
    <w:pPr>
      <w:tabs>
        <w:tab w:val="left" w:pos="900"/>
      </w:tabs>
      <w:spacing w:before="180" w:after="180"/>
    </w:pPr>
    <w:rPr>
      <w:rFonts w:ascii="Arial" w:eastAsia="Times New Roman" w:hAnsi="Arial"/>
      <w:color w:val="000000"/>
      <w:sz w:val="16"/>
    </w:rPr>
  </w:style>
  <w:style w:type="character" w:customStyle="1" w:styleId="BodyTextChar">
    <w:name w:val="Body Text Char"/>
    <w:link w:val="BodyText"/>
    <w:rsid w:val="00E845A4"/>
    <w:rPr>
      <w:rFonts w:ascii="Arial" w:eastAsia="Times New Roman" w:hAnsi="Arial"/>
      <w:color w:val="000000"/>
      <w:sz w:val="16"/>
    </w:rPr>
  </w:style>
  <w:style w:type="paragraph" w:customStyle="1" w:styleId="TextTi11">
    <w:name w:val="Text:Ti11"/>
    <w:basedOn w:val="Normal"/>
    <w:rsid w:val="00E845A4"/>
    <w:pPr>
      <w:widowControl w:val="0"/>
      <w:spacing w:after="170" w:line="260" w:lineRule="atLeast"/>
      <w:jc w:val="both"/>
    </w:pPr>
    <w:rPr>
      <w:rFonts w:ascii="Arial" w:eastAsia="Times New Roman" w:hAnsi="Arial"/>
      <w:sz w:val="22"/>
    </w:rPr>
  </w:style>
  <w:style w:type="paragraph" w:customStyle="1" w:styleId="TOCHeadings">
    <w:name w:val="TOC Headings"/>
    <w:basedOn w:val="Normal"/>
    <w:rsid w:val="00E845A4"/>
    <w:pPr>
      <w:widowControl w:val="0"/>
      <w:tabs>
        <w:tab w:val="center" w:pos="4672"/>
        <w:tab w:val="right" w:pos="9344"/>
      </w:tabs>
      <w:spacing w:before="397" w:after="227"/>
    </w:pPr>
    <w:rPr>
      <w:rFonts w:ascii="Arial" w:eastAsia="Times New Roman" w:hAnsi="Arial"/>
      <w:b/>
      <w:sz w:val="22"/>
    </w:rPr>
  </w:style>
  <w:style w:type="paragraph" w:customStyle="1" w:styleId="Text1">
    <w:name w:val="Text 1"/>
    <w:basedOn w:val="Normal"/>
    <w:link w:val="Text1Char"/>
    <w:rsid w:val="00E845A4"/>
    <w:pPr>
      <w:numPr>
        <w:numId w:val="7"/>
      </w:numPr>
      <w:tabs>
        <w:tab w:val="clear" w:pos="720"/>
      </w:tabs>
      <w:spacing w:before="40" w:after="40"/>
    </w:pPr>
    <w:rPr>
      <w:rFonts w:ascii="Arial" w:eastAsia="Times New Roman" w:hAnsi="Arial" w:cs="Arial"/>
      <w:sz w:val="16"/>
    </w:rPr>
  </w:style>
  <w:style w:type="character" w:customStyle="1" w:styleId="Text1Char">
    <w:name w:val="Text 1 Char"/>
    <w:link w:val="Text1"/>
    <w:rsid w:val="00E845A4"/>
    <w:rPr>
      <w:rFonts w:ascii="Arial" w:eastAsia="Times New Roman" w:hAnsi="Arial" w:cs="Arial"/>
      <w:sz w:val="16"/>
    </w:rPr>
  </w:style>
  <w:style w:type="paragraph" w:styleId="BodyText3">
    <w:name w:val="Body Text 3"/>
    <w:basedOn w:val="Normal"/>
    <w:link w:val="BodyText3Char"/>
    <w:rsid w:val="00E845A4"/>
    <w:rPr>
      <w:rFonts w:ascii="Arial" w:eastAsia="Times New Roman" w:hAnsi="Arial"/>
      <w:sz w:val="22"/>
    </w:rPr>
  </w:style>
  <w:style w:type="character" w:customStyle="1" w:styleId="BodyText3Char">
    <w:name w:val="Body Text 3 Char"/>
    <w:link w:val="BodyText3"/>
    <w:rsid w:val="00E845A4"/>
    <w:rPr>
      <w:rFonts w:ascii="Arial" w:eastAsia="Times New Roman" w:hAnsi="Arial"/>
      <w:sz w:val="22"/>
    </w:rPr>
  </w:style>
  <w:style w:type="paragraph" w:styleId="BodyTextIndent2">
    <w:name w:val="Body Text Indent 2"/>
    <w:basedOn w:val="Normal"/>
    <w:link w:val="BodyTextIndent2Char"/>
    <w:rsid w:val="00E845A4"/>
    <w:pPr>
      <w:widowControl w:val="0"/>
      <w:spacing w:line="220" w:lineRule="exact"/>
      <w:ind w:left="720"/>
      <w:jc w:val="both"/>
    </w:pPr>
    <w:rPr>
      <w:rFonts w:ascii="Arial" w:eastAsia="Times New Roman" w:hAnsi="Arial"/>
      <w:sz w:val="22"/>
    </w:rPr>
  </w:style>
  <w:style w:type="character" w:customStyle="1" w:styleId="BodyTextIndent2Char">
    <w:name w:val="Body Text Indent 2 Char"/>
    <w:link w:val="BodyTextIndent2"/>
    <w:rsid w:val="00E845A4"/>
    <w:rPr>
      <w:rFonts w:ascii="Arial" w:eastAsia="Times New Roman" w:hAnsi="Arial"/>
      <w:sz w:val="22"/>
    </w:rPr>
  </w:style>
  <w:style w:type="paragraph" w:styleId="BodyText2">
    <w:name w:val="Body Text 2"/>
    <w:basedOn w:val="Normal"/>
    <w:link w:val="BodyText2Char"/>
    <w:rsid w:val="00E845A4"/>
    <w:pPr>
      <w:spacing w:line="240" w:lineRule="atLeast"/>
    </w:pPr>
    <w:rPr>
      <w:rFonts w:ascii="Arial" w:eastAsia="Times New Roman" w:hAnsi="Arial"/>
      <w:snapToGrid w:val="0"/>
      <w:color w:val="000000"/>
      <w:sz w:val="18"/>
    </w:rPr>
  </w:style>
  <w:style w:type="character" w:customStyle="1" w:styleId="BodyText2Char">
    <w:name w:val="Body Text 2 Char"/>
    <w:link w:val="BodyText2"/>
    <w:rsid w:val="00E845A4"/>
    <w:rPr>
      <w:rFonts w:ascii="Arial" w:eastAsia="Times New Roman" w:hAnsi="Arial"/>
      <w:snapToGrid w:val="0"/>
      <w:color w:val="000000"/>
      <w:sz w:val="18"/>
    </w:rPr>
  </w:style>
  <w:style w:type="paragraph" w:customStyle="1" w:styleId="text10">
    <w:name w:val="text 1"/>
    <w:basedOn w:val="Normal"/>
    <w:rsid w:val="00E845A4"/>
    <w:pPr>
      <w:spacing w:before="40" w:after="40"/>
    </w:pPr>
    <w:rPr>
      <w:rFonts w:ascii="Arial" w:eastAsia="Times New Roman" w:hAnsi="Arial"/>
      <w:sz w:val="16"/>
    </w:rPr>
  </w:style>
  <w:style w:type="paragraph" w:styleId="Caption">
    <w:name w:val="caption"/>
    <w:aliases w:val="Char"/>
    <w:basedOn w:val="Normal"/>
    <w:next w:val="TextTi11"/>
    <w:link w:val="CaptionChar"/>
    <w:qFormat/>
    <w:rsid w:val="00E845A4"/>
    <w:pPr>
      <w:keepNext/>
      <w:keepLines/>
      <w:spacing w:before="120"/>
      <w:ind w:left="1512" w:hanging="1512"/>
      <w:outlineLvl w:val="1"/>
    </w:pPr>
    <w:rPr>
      <w:rFonts w:ascii="Arial" w:eastAsia="Times New Roman" w:hAnsi="Arial" w:cs="Arial"/>
      <w:b/>
      <w:sz w:val="24"/>
      <w:szCs w:val="24"/>
    </w:rPr>
  </w:style>
  <w:style w:type="character" w:customStyle="1" w:styleId="CaptionChar">
    <w:name w:val="Caption Char"/>
    <w:aliases w:val="Char Char"/>
    <w:link w:val="Caption"/>
    <w:rsid w:val="00E845A4"/>
    <w:rPr>
      <w:rFonts w:ascii="Arial" w:eastAsia="Times New Roman" w:hAnsi="Arial" w:cs="Arial"/>
      <w:b/>
      <w:sz w:val="24"/>
      <w:szCs w:val="24"/>
    </w:rPr>
  </w:style>
  <w:style w:type="paragraph" w:styleId="BodyTextIndent">
    <w:name w:val="Body Text Indent"/>
    <w:basedOn w:val="Normal"/>
    <w:link w:val="BodyTextIndentChar"/>
    <w:rsid w:val="00E845A4"/>
    <w:pPr>
      <w:spacing w:line="240" w:lineRule="atLeast"/>
      <w:ind w:left="360"/>
    </w:pPr>
    <w:rPr>
      <w:rFonts w:ascii="Arial" w:eastAsia="Times New Roman" w:hAnsi="Arial"/>
      <w:snapToGrid w:val="0"/>
      <w:color w:val="000000"/>
      <w:sz w:val="18"/>
    </w:rPr>
  </w:style>
  <w:style w:type="character" w:customStyle="1" w:styleId="BodyTextIndentChar">
    <w:name w:val="Body Text Indent Char"/>
    <w:link w:val="BodyTextIndent"/>
    <w:rsid w:val="00E845A4"/>
    <w:rPr>
      <w:rFonts w:ascii="Arial" w:eastAsia="Times New Roman" w:hAnsi="Arial"/>
      <w:snapToGrid w:val="0"/>
      <w:color w:val="000000"/>
      <w:sz w:val="18"/>
    </w:rPr>
  </w:style>
  <w:style w:type="paragraph" w:customStyle="1" w:styleId="BulletsText">
    <w:name w:val="Bullets Text"/>
    <w:basedOn w:val="Normal"/>
    <w:rsid w:val="00E845A4"/>
    <w:pPr>
      <w:numPr>
        <w:numId w:val="1"/>
      </w:numPr>
      <w:spacing w:after="240"/>
    </w:pPr>
    <w:rPr>
      <w:rFonts w:ascii="Arial" w:eastAsia="Times New Roman" w:hAnsi="Arial"/>
      <w:sz w:val="24"/>
    </w:rPr>
  </w:style>
  <w:style w:type="paragraph" w:styleId="BodyTextIndent3">
    <w:name w:val="Body Text Indent 3"/>
    <w:basedOn w:val="Normal"/>
    <w:link w:val="BodyTextIndent3Char"/>
    <w:rsid w:val="00E845A4"/>
    <w:pPr>
      <w:ind w:left="-18" w:firstLine="18"/>
    </w:pPr>
    <w:rPr>
      <w:rFonts w:ascii="Arial" w:eastAsia="Times New Roman" w:hAnsi="Arial"/>
      <w:snapToGrid w:val="0"/>
      <w:color w:val="000000"/>
      <w:sz w:val="24"/>
    </w:rPr>
  </w:style>
  <w:style w:type="character" w:customStyle="1" w:styleId="BodyTextIndent3Char">
    <w:name w:val="Body Text Indent 3 Char"/>
    <w:link w:val="BodyTextIndent3"/>
    <w:rsid w:val="00E845A4"/>
    <w:rPr>
      <w:rFonts w:ascii="Arial" w:eastAsia="Times New Roman" w:hAnsi="Arial"/>
      <w:snapToGrid w:val="0"/>
      <w:color w:val="000000"/>
      <w:sz w:val="24"/>
    </w:rPr>
  </w:style>
  <w:style w:type="character" w:styleId="CommentReference">
    <w:name w:val="annotation reference"/>
    <w:uiPriority w:val="99"/>
    <w:semiHidden/>
    <w:rsid w:val="00E845A4"/>
    <w:rPr>
      <w:sz w:val="16"/>
    </w:rPr>
  </w:style>
  <w:style w:type="paragraph" w:styleId="CommentText">
    <w:name w:val="annotation text"/>
    <w:aliases w:val="Annotationtext"/>
    <w:basedOn w:val="Normal"/>
    <w:link w:val="CommentTextChar"/>
    <w:semiHidden/>
    <w:rsid w:val="00E845A4"/>
    <w:rPr>
      <w:rFonts w:ascii="Arial" w:eastAsia="Times New Roman" w:hAnsi="Arial"/>
      <w:sz w:val="24"/>
    </w:rPr>
  </w:style>
  <w:style w:type="character" w:customStyle="1" w:styleId="CommentTextChar">
    <w:name w:val="Comment Text Char"/>
    <w:aliases w:val="Annotationtext Char"/>
    <w:link w:val="CommentText"/>
    <w:semiHidden/>
    <w:rsid w:val="00E845A4"/>
    <w:rPr>
      <w:rFonts w:ascii="Arial" w:eastAsia="Times New Roman" w:hAnsi="Arial"/>
      <w:sz w:val="24"/>
    </w:rPr>
  </w:style>
  <w:style w:type="paragraph" w:styleId="EnvelopeAddress">
    <w:name w:val="envelope address"/>
    <w:basedOn w:val="Normal"/>
    <w:rsid w:val="00E845A4"/>
    <w:pPr>
      <w:framePr w:w="7920" w:h="1980" w:hRule="exact" w:hSpace="180" w:wrap="auto" w:hAnchor="page" w:xAlign="center" w:yAlign="bottom"/>
      <w:ind w:left="2880"/>
    </w:pPr>
    <w:rPr>
      <w:rFonts w:ascii="Arial" w:eastAsia="Times New Roman" w:hAnsi="Arial"/>
      <w:sz w:val="24"/>
    </w:rPr>
  </w:style>
  <w:style w:type="paragraph" w:customStyle="1" w:styleId="TableHeading">
    <w:name w:val="Table Heading"/>
    <w:basedOn w:val="Normal"/>
    <w:rsid w:val="00E845A4"/>
    <w:pPr>
      <w:keepNext/>
      <w:keepLines/>
      <w:spacing w:before="60" w:after="60"/>
      <w:jc w:val="center"/>
    </w:pPr>
    <w:rPr>
      <w:rFonts w:ascii="Arial" w:eastAsia="Times New Roman" w:hAnsi="Arial"/>
      <w:b/>
    </w:rPr>
  </w:style>
  <w:style w:type="paragraph" w:customStyle="1" w:styleId="Table-Text">
    <w:name w:val="Table-Text"/>
    <w:basedOn w:val="Normal"/>
    <w:link w:val="Table-TextChar"/>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eastAsia="Times New Roman" w:hAnsi="Arial"/>
    </w:rPr>
  </w:style>
  <w:style w:type="character" w:customStyle="1" w:styleId="Table-TextChar">
    <w:name w:val="Table-Text Char"/>
    <w:link w:val="Table-Text"/>
    <w:rsid w:val="00E845A4"/>
    <w:rPr>
      <w:rFonts w:ascii="Arial" w:eastAsia="Times New Roman" w:hAnsi="Arial"/>
    </w:rPr>
  </w:style>
  <w:style w:type="paragraph" w:customStyle="1" w:styleId="Table-Heading">
    <w:name w:val="Table-Heading"/>
    <w:basedOn w:val="Normal"/>
    <w:next w:val="Normal"/>
    <w:rsid w:val="00E845A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Arial" w:eastAsia="Times New Roman" w:hAnsi="Arial"/>
      <w:b/>
    </w:rPr>
  </w:style>
  <w:style w:type="paragraph" w:customStyle="1" w:styleId="Table-Footer">
    <w:name w:val="Table-Footer"/>
    <w:basedOn w:val="Normal"/>
    <w:link w:val="Table-FooterChar"/>
    <w:rsid w:val="00E845A4"/>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eastAsia="Times New Roman" w:hAnsi="Arial"/>
      <w:sz w:val="18"/>
    </w:rPr>
  </w:style>
  <w:style w:type="character" w:customStyle="1" w:styleId="Table-FooterChar">
    <w:name w:val="Table-Footer Char"/>
    <w:link w:val="Table-Footer"/>
    <w:rsid w:val="00E845A4"/>
    <w:rPr>
      <w:rFonts w:ascii="Arial" w:eastAsia="Times New Roman" w:hAnsi="Arial"/>
      <w:sz w:val="18"/>
    </w:rPr>
  </w:style>
  <w:style w:type="paragraph" w:styleId="BlockText">
    <w:name w:val="Block Text"/>
    <w:basedOn w:val="Normal"/>
    <w:rsid w:val="00E845A4"/>
    <w:pPr>
      <w:widowControl w:val="0"/>
      <w:numPr>
        <w:ilvl w:val="12"/>
      </w:numPr>
      <w:tabs>
        <w:tab w:val="left" w:pos="11160"/>
      </w:tabs>
      <w:ind w:left="-18" w:right="360" w:firstLine="18"/>
    </w:pPr>
    <w:rPr>
      <w:rFonts w:ascii="Arial" w:eastAsia="Times New Roman" w:hAnsi="Arial"/>
      <w:b/>
      <w:color w:val="FF0000"/>
      <w:sz w:val="24"/>
    </w:rPr>
  </w:style>
  <w:style w:type="paragraph" w:customStyle="1" w:styleId="a">
    <w:name w:val="_"/>
    <w:rsid w:val="00E845A4"/>
    <w:pPr>
      <w:widowControl w:val="0"/>
    </w:pPr>
    <w:rPr>
      <w:rFonts w:ascii="Roman" w:eastAsia="Times New Roman" w:hAnsi="Roman"/>
      <w:sz w:val="24"/>
    </w:rPr>
  </w:style>
  <w:style w:type="paragraph" w:styleId="List2">
    <w:name w:val="List 2"/>
    <w:basedOn w:val="Normal"/>
    <w:rsid w:val="00E845A4"/>
    <w:pPr>
      <w:ind w:left="720" w:hanging="360"/>
    </w:pPr>
    <w:rPr>
      <w:rFonts w:ascii="Arial" w:eastAsia="Times New Roman" w:hAnsi="Arial"/>
      <w:sz w:val="24"/>
    </w:rPr>
  </w:style>
  <w:style w:type="character" w:styleId="LineNumber">
    <w:name w:val="line number"/>
    <w:rsid w:val="00E845A4"/>
  </w:style>
  <w:style w:type="paragraph" w:customStyle="1" w:styleId="TextBoldI">
    <w:name w:val="Text Bold I"/>
    <w:basedOn w:val="Text1"/>
    <w:rsid w:val="00E845A4"/>
    <w:pPr>
      <w:spacing w:before="60" w:after="60"/>
      <w:ind w:right="72"/>
    </w:pPr>
    <w:rPr>
      <w:b/>
      <w:i/>
      <w:sz w:val="22"/>
      <w:lang w:val="en-GB"/>
    </w:rPr>
  </w:style>
  <w:style w:type="paragraph" w:customStyle="1" w:styleId="TextLargeBold">
    <w:name w:val="Text Large Bold"/>
    <w:basedOn w:val="Text1"/>
    <w:rsid w:val="00E845A4"/>
    <w:pPr>
      <w:spacing w:after="120"/>
      <w:ind w:right="72"/>
    </w:pPr>
    <w:rPr>
      <w:b/>
      <w:sz w:val="22"/>
      <w:lang w:val="en-GB"/>
    </w:rPr>
  </w:style>
  <w:style w:type="paragraph" w:customStyle="1" w:styleId="TEXT11">
    <w:name w:val="TEXT1"/>
    <w:basedOn w:val="Normal"/>
    <w:rsid w:val="00E845A4"/>
    <w:pPr>
      <w:spacing w:before="120" w:after="120"/>
    </w:pPr>
    <w:rPr>
      <w:rFonts w:ascii="Arial" w:eastAsia="Times New Roman" w:hAnsi="Arial"/>
      <w:sz w:val="24"/>
    </w:rPr>
  </w:style>
  <w:style w:type="paragraph" w:customStyle="1" w:styleId="Normal-text">
    <w:name w:val="Normal-text"/>
    <w:basedOn w:val="Normal"/>
    <w:rsid w:val="00E845A4"/>
    <w:pPr>
      <w:tabs>
        <w:tab w:val="left" w:pos="0"/>
      </w:tabs>
      <w:suppressAutoHyphens/>
      <w:spacing w:before="60" w:after="120"/>
    </w:pPr>
    <w:rPr>
      <w:rFonts w:ascii="Arial" w:eastAsia="Times New Roman" w:hAnsi="Arial"/>
      <w:sz w:val="24"/>
    </w:rPr>
  </w:style>
  <w:style w:type="paragraph" w:customStyle="1" w:styleId="Table">
    <w:name w:val="Table"/>
    <w:basedOn w:val="Normal"/>
    <w:rsid w:val="00E845A4"/>
    <w:pPr>
      <w:widowControl w:val="0"/>
    </w:pPr>
    <w:rPr>
      <w:rFonts w:ascii="Arial" w:eastAsia="Times New Roman" w:hAnsi="Arial"/>
      <w:sz w:val="18"/>
    </w:rPr>
  </w:style>
  <w:style w:type="paragraph" w:customStyle="1" w:styleId="TableText10Point">
    <w:name w:val="Table Text 10 Point"/>
    <w:basedOn w:val="Header"/>
    <w:rsid w:val="00E845A4"/>
    <w:pPr>
      <w:tabs>
        <w:tab w:val="clear" w:pos="4513"/>
        <w:tab w:val="clear" w:pos="9026"/>
      </w:tabs>
      <w:jc w:val="center"/>
    </w:pPr>
    <w:rPr>
      <w:rFonts w:ascii="Arial" w:eastAsia="Times New Roman" w:hAnsi="Arial"/>
      <w:b/>
      <w:lang w:val="en-GB"/>
    </w:rPr>
  </w:style>
  <w:style w:type="paragraph" w:styleId="List">
    <w:name w:val="List"/>
    <w:basedOn w:val="Normal"/>
    <w:rsid w:val="00E845A4"/>
    <w:pPr>
      <w:ind w:left="360" w:hanging="360"/>
    </w:pPr>
    <w:rPr>
      <w:rFonts w:ascii="Arial" w:eastAsia="Times New Roman" w:hAnsi="Arial"/>
      <w:sz w:val="22"/>
      <w:lang w:val="en-GB"/>
    </w:rPr>
  </w:style>
  <w:style w:type="table" w:styleId="TableGrid">
    <w:name w:val="Table Grid"/>
    <w:basedOn w:val="TableNormal"/>
    <w:rsid w:val="00E845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845A4"/>
    <w:pPr>
      <w:jc w:val="center"/>
    </w:pPr>
    <w:rPr>
      <w:rFonts w:eastAsia="Times New Roman"/>
      <w:b/>
    </w:rPr>
  </w:style>
  <w:style w:type="character" w:customStyle="1" w:styleId="TitleChar">
    <w:name w:val="Title Char"/>
    <w:link w:val="Title"/>
    <w:rsid w:val="00E845A4"/>
    <w:rPr>
      <w:rFonts w:eastAsia="Times New Roman"/>
      <w:b/>
    </w:rPr>
  </w:style>
  <w:style w:type="character" w:customStyle="1" w:styleId="DeltaViewInsertion">
    <w:name w:val="DeltaView Insertion"/>
    <w:rsid w:val="00E845A4"/>
    <w:rPr>
      <w:color w:val="0000FF"/>
      <w:spacing w:val="0"/>
      <w:u w:val="double"/>
    </w:rPr>
  </w:style>
  <w:style w:type="character" w:customStyle="1" w:styleId="DeltaViewDeletion">
    <w:name w:val="DeltaView Deletion"/>
    <w:rsid w:val="00E845A4"/>
    <w:rPr>
      <w:strike/>
      <w:color w:val="FF0000"/>
      <w:spacing w:val="0"/>
    </w:rPr>
  </w:style>
  <w:style w:type="paragraph" w:customStyle="1" w:styleId="BMSBodyText">
    <w:name w:val="BMS Body Text"/>
    <w:rsid w:val="00E845A4"/>
    <w:pPr>
      <w:spacing w:before="120" w:after="120" w:line="300" w:lineRule="auto"/>
      <w:jc w:val="both"/>
    </w:pPr>
    <w:rPr>
      <w:rFonts w:eastAsia="Times New Roman"/>
      <w:color w:val="000000"/>
      <w:sz w:val="24"/>
    </w:rPr>
  </w:style>
  <w:style w:type="paragraph" w:customStyle="1" w:styleId="PackageInsertChar">
    <w:name w:val="Package Insert Char"/>
    <w:basedOn w:val="Normal"/>
    <w:rsid w:val="00E845A4"/>
    <w:pPr>
      <w:spacing w:before="120"/>
    </w:pPr>
    <w:rPr>
      <w:rFonts w:ascii="Arial" w:eastAsia="Times New Roman" w:hAnsi="Arial"/>
      <w:sz w:val="24"/>
      <w:lang w:val="en-GB"/>
    </w:rPr>
  </w:style>
  <w:style w:type="paragraph" w:customStyle="1" w:styleId="PackageInsert">
    <w:name w:val="Package Insert"/>
    <w:basedOn w:val="Normal"/>
    <w:rsid w:val="00E845A4"/>
    <w:pPr>
      <w:numPr>
        <w:numId w:val="2"/>
      </w:numPr>
      <w:spacing w:before="120"/>
    </w:pPr>
    <w:rPr>
      <w:rFonts w:ascii="Arial" w:eastAsia="Times New Roman" w:hAnsi="Arial"/>
      <w:sz w:val="24"/>
      <w:lang w:val="en-GB"/>
    </w:rPr>
  </w:style>
  <w:style w:type="paragraph" w:customStyle="1" w:styleId="SubHeading">
    <w:name w:val="SubHeading"/>
    <w:basedOn w:val="Normal"/>
    <w:rsid w:val="00E845A4"/>
    <w:pPr>
      <w:spacing w:before="240" w:after="240"/>
      <w:ind w:right="-288"/>
    </w:pPr>
    <w:rPr>
      <w:rFonts w:ascii="Verdana" w:eastAsia="Times New Roman" w:hAnsi="Verdana" w:cs="Arial"/>
      <w:b/>
      <w:sz w:val="22"/>
      <w:szCs w:val="22"/>
    </w:rPr>
  </w:style>
  <w:style w:type="paragraph" w:customStyle="1" w:styleId="BulletText">
    <w:name w:val="Bullet Text"/>
    <w:basedOn w:val="Normal"/>
    <w:link w:val="BulletTextChar"/>
    <w:rsid w:val="00E845A4"/>
    <w:pPr>
      <w:numPr>
        <w:numId w:val="6"/>
      </w:numPr>
      <w:tabs>
        <w:tab w:val="clear" w:pos="720"/>
        <w:tab w:val="num" w:pos="360"/>
      </w:tabs>
      <w:spacing w:before="120"/>
    </w:pPr>
    <w:rPr>
      <w:rFonts w:ascii="Arial" w:eastAsia="Times New Roman" w:hAnsi="Arial" w:cs="Arial"/>
      <w:sz w:val="24"/>
      <w:szCs w:val="24"/>
    </w:rPr>
  </w:style>
  <w:style w:type="character" w:customStyle="1" w:styleId="BulletTextChar">
    <w:name w:val="Bullet Text Char"/>
    <w:link w:val="BulletText"/>
    <w:rsid w:val="00E845A4"/>
    <w:rPr>
      <w:rFonts w:ascii="Arial" w:eastAsia="Times New Roman" w:hAnsi="Arial" w:cs="Arial"/>
      <w:sz w:val="24"/>
      <w:szCs w:val="24"/>
    </w:rPr>
  </w:style>
  <w:style w:type="paragraph" w:customStyle="1" w:styleId="BulletText2">
    <w:name w:val="Bullet Text 2"/>
    <w:basedOn w:val="Normal"/>
    <w:rsid w:val="00E845A4"/>
    <w:pPr>
      <w:numPr>
        <w:numId w:val="3"/>
      </w:numPr>
      <w:tabs>
        <w:tab w:val="clear" w:pos="360"/>
        <w:tab w:val="num" w:pos="720"/>
      </w:tabs>
      <w:spacing w:before="120"/>
    </w:pPr>
    <w:rPr>
      <w:rFonts w:ascii="Arial" w:eastAsia="Times New Roman" w:hAnsi="Arial" w:cs="Arial"/>
      <w:snapToGrid w:val="0"/>
      <w:sz w:val="24"/>
      <w:szCs w:val="24"/>
    </w:rPr>
  </w:style>
  <w:style w:type="paragraph" w:customStyle="1" w:styleId="TableFooter">
    <w:name w:val="Table Footer"/>
    <w:basedOn w:val="Normal"/>
    <w:rsid w:val="00E845A4"/>
    <w:pPr>
      <w:spacing w:before="60"/>
      <w:ind w:left="330" w:hanging="330"/>
    </w:pPr>
    <w:rPr>
      <w:rFonts w:ascii="Arial" w:eastAsia="Times New Roman" w:hAnsi="Arial" w:cs="Arial"/>
      <w:sz w:val="18"/>
      <w:szCs w:val="18"/>
      <w:lang w:val="en-GB"/>
    </w:rPr>
  </w:style>
  <w:style w:type="paragraph" w:customStyle="1" w:styleId="TableText">
    <w:name w:val="Table Text"/>
    <w:basedOn w:val="Normal"/>
    <w:rsid w:val="00E845A4"/>
    <w:pPr>
      <w:keepNext/>
      <w:keepLines/>
      <w:spacing w:before="60" w:after="60"/>
      <w:jc w:val="center"/>
    </w:pPr>
    <w:rPr>
      <w:rFonts w:ascii="Arial" w:eastAsia="Times New Roman" w:hAnsi="Arial" w:cs="Arial"/>
    </w:rPr>
  </w:style>
  <w:style w:type="character" w:styleId="Hyperlink">
    <w:name w:val="Hyperlink"/>
    <w:rsid w:val="00E845A4"/>
    <w:rPr>
      <w:color w:val="0000FF"/>
      <w:u w:val="single"/>
    </w:rPr>
  </w:style>
  <w:style w:type="paragraph" w:customStyle="1" w:styleId="TableFootnote">
    <w:name w:val="Table Footnote"/>
    <w:basedOn w:val="Normal"/>
    <w:rsid w:val="00E845A4"/>
    <w:pPr>
      <w:keepNext/>
      <w:keepLines/>
      <w:ind w:left="360" w:hanging="360"/>
    </w:pPr>
    <w:rPr>
      <w:rFonts w:ascii="Arial" w:eastAsia="Times New Roman" w:hAnsi="Arial"/>
      <w:sz w:val="18"/>
      <w:szCs w:val="18"/>
    </w:rPr>
  </w:style>
  <w:style w:type="paragraph" w:customStyle="1" w:styleId="PIText">
    <w:name w:val="PI Text"/>
    <w:basedOn w:val="Normal"/>
    <w:link w:val="PITextChar"/>
    <w:semiHidden/>
    <w:rsid w:val="00E845A4"/>
    <w:pPr>
      <w:spacing w:before="120"/>
    </w:pPr>
    <w:rPr>
      <w:rFonts w:ascii="Arial" w:eastAsia="Times New Roman" w:hAnsi="Arial"/>
      <w:sz w:val="24"/>
      <w:szCs w:val="24"/>
    </w:rPr>
  </w:style>
  <w:style w:type="character" w:customStyle="1" w:styleId="PITextChar">
    <w:name w:val="PI Text Char"/>
    <w:link w:val="PIText"/>
    <w:semiHidden/>
    <w:rsid w:val="00E845A4"/>
    <w:rPr>
      <w:rFonts w:ascii="Arial" w:eastAsia="Times New Roman" w:hAnsi="Arial"/>
      <w:sz w:val="24"/>
      <w:szCs w:val="24"/>
    </w:rPr>
  </w:style>
  <w:style w:type="paragraph" w:customStyle="1" w:styleId="Body">
    <w:name w:val="Body"/>
    <w:basedOn w:val="Normal"/>
    <w:link w:val="BodyChar"/>
    <w:rsid w:val="00E845A4"/>
    <w:pPr>
      <w:ind w:firstLine="288"/>
      <w:jc w:val="both"/>
    </w:pPr>
    <w:rPr>
      <w:rFonts w:eastAsia="Times New Roman"/>
      <w:sz w:val="24"/>
    </w:rPr>
  </w:style>
  <w:style w:type="character" w:customStyle="1" w:styleId="BodyChar">
    <w:name w:val="Body Char"/>
    <w:link w:val="Body"/>
    <w:rsid w:val="00E845A4"/>
    <w:rPr>
      <w:rFonts w:eastAsia="Times New Roman"/>
      <w:sz w:val="24"/>
    </w:rPr>
  </w:style>
  <w:style w:type="paragraph" w:customStyle="1" w:styleId="SectionHeadings">
    <w:name w:val="Section Headings"/>
    <w:basedOn w:val="Normal"/>
    <w:next w:val="Body"/>
    <w:rsid w:val="00E845A4"/>
    <w:pPr>
      <w:keepNext/>
      <w:keepLines/>
      <w:spacing w:before="240" w:after="120"/>
    </w:pPr>
    <w:rPr>
      <w:rFonts w:eastAsia="Times New Roman"/>
      <w:b/>
      <w:caps/>
      <w:sz w:val="24"/>
      <w:szCs w:val="24"/>
    </w:rPr>
  </w:style>
  <w:style w:type="paragraph" w:customStyle="1" w:styleId="row">
    <w:name w:val="row"/>
    <w:basedOn w:val="Normal"/>
    <w:next w:val="Normal"/>
    <w:rsid w:val="00E845A4"/>
    <w:pPr>
      <w:widowControl w:val="0"/>
      <w:autoSpaceDE w:val="0"/>
      <w:autoSpaceDN w:val="0"/>
      <w:adjustRightInd w:val="0"/>
      <w:ind w:left="40" w:right="40"/>
      <w:jc w:val="center"/>
    </w:pPr>
    <w:rPr>
      <w:rFonts w:eastAsia="Times New Roman"/>
    </w:rPr>
  </w:style>
  <w:style w:type="paragraph" w:customStyle="1" w:styleId="colheadmt">
    <w:name w:val="colhead_mt"/>
    <w:basedOn w:val="Normal"/>
    <w:rsid w:val="00E845A4"/>
    <w:pPr>
      <w:spacing w:before="100" w:beforeAutospacing="1" w:after="100" w:afterAutospacing="1"/>
    </w:pPr>
    <w:rPr>
      <w:rFonts w:eastAsia="SimSun"/>
      <w:sz w:val="24"/>
      <w:szCs w:val="24"/>
      <w:lang w:eastAsia="zh-CN"/>
    </w:rPr>
  </w:style>
  <w:style w:type="paragraph" w:customStyle="1" w:styleId="colheadmb">
    <w:name w:val="colhead_mb"/>
    <w:basedOn w:val="Normal"/>
    <w:rsid w:val="00E845A4"/>
    <w:pPr>
      <w:spacing w:before="100" w:beforeAutospacing="1" w:after="100" w:afterAutospacing="1"/>
    </w:pPr>
    <w:rPr>
      <w:rFonts w:eastAsia="SimSun"/>
      <w:sz w:val="24"/>
      <w:szCs w:val="24"/>
      <w:lang w:eastAsia="zh-CN"/>
    </w:rPr>
  </w:style>
  <w:style w:type="paragraph" w:customStyle="1" w:styleId="Turnedtext">
    <w:name w:val="Turned text"/>
    <w:basedOn w:val="Normal"/>
    <w:next w:val="Body"/>
    <w:rsid w:val="00E845A4"/>
    <w:pPr>
      <w:keepLines/>
      <w:jc w:val="center"/>
    </w:pPr>
    <w:rPr>
      <w:rFonts w:ascii="Arial" w:eastAsia="Times New Roman" w:hAnsi="Arial"/>
    </w:rPr>
  </w:style>
  <w:style w:type="paragraph" w:customStyle="1" w:styleId="Bullets">
    <w:name w:val="Bullets"/>
    <w:basedOn w:val="Normal"/>
    <w:rsid w:val="00E845A4"/>
    <w:pPr>
      <w:numPr>
        <w:numId w:val="4"/>
      </w:numPr>
      <w:spacing w:before="120"/>
    </w:pPr>
    <w:rPr>
      <w:rFonts w:eastAsia="Times"/>
      <w:sz w:val="24"/>
      <w:lang w:val="nl-BE"/>
    </w:rPr>
  </w:style>
  <w:style w:type="paragraph" w:customStyle="1" w:styleId="Footnote">
    <w:name w:val="Footnote"/>
    <w:basedOn w:val="Normal"/>
    <w:next w:val="Body"/>
    <w:rsid w:val="00E845A4"/>
    <w:pPr>
      <w:keepLines/>
      <w:tabs>
        <w:tab w:val="right" w:pos="317"/>
        <w:tab w:val="left" w:pos="346"/>
      </w:tabs>
      <w:ind w:left="346" w:hanging="346"/>
    </w:pPr>
    <w:rPr>
      <w:rFonts w:ascii="Arial" w:eastAsia="Times New Roman" w:hAnsi="Arial"/>
      <w:sz w:val="14"/>
    </w:rPr>
  </w:style>
  <w:style w:type="paragraph" w:customStyle="1" w:styleId="CM19">
    <w:name w:val="CM19"/>
    <w:basedOn w:val="Normal"/>
    <w:next w:val="Normal"/>
    <w:rsid w:val="00E845A4"/>
    <w:pPr>
      <w:widowControl w:val="0"/>
      <w:autoSpaceDE w:val="0"/>
      <w:autoSpaceDN w:val="0"/>
      <w:adjustRightInd w:val="0"/>
      <w:spacing w:line="263" w:lineRule="atLeast"/>
    </w:pPr>
    <w:rPr>
      <w:rFonts w:eastAsia="Times New Roman"/>
      <w:sz w:val="24"/>
      <w:szCs w:val="24"/>
      <w:lang w:val="en-GB" w:eastAsia="en-GB"/>
    </w:rPr>
  </w:style>
  <w:style w:type="paragraph" w:customStyle="1" w:styleId="Subheading2">
    <w:name w:val="Subheading 2"/>
    <w:basedOn w:val="Normal"/>
    <w:next w:val="Text1"/>
    <w:link w:val="Subheading2Char"/>
    <w:rsid w:val="00E845A4"/>
    <w:pPr>
      <w:keepNext/>
      <w:spacing w:after="240"/>
    </w:pPr>
    <w:rPr>
      <w:rFonts w:eastAsia="Times New Roman"/>
      <w:b/>
      <w:bCs/>
      <w:i/>
      <w:iCs/>
      <w:sz w:val="24"/>
      <w:szCs w:val="24"/>
    </w:rPr>
  </w:style>
  <w:style w:type="character" w:customStyle="1" w:styleId="Subheading2Char">
    <w:name w:val="Subheading 2 Char"/>
    <w:link w:val="Subheading2"/>
    <w:locked/>
    <w:rsid w:val="00E845A4"/>
    <w:rPr>
      <w:rFonts w:eastAsia="Times New Roman"/>
      <w:b/>
      <w:bCs/>
      <w:i/>
      <w:iCs/>
      <w:sz w:val="24"/>
      <w:szCs w:val="24"/>
    </w:rPr>
  </w:style>
  <w:style w:type="character" w:customStyle="1" w:styleId="CharChar3">
    <w:name w:val="Char Char3"/>
    <w:rsid w:val="00E845A4"/>
    <w:rPr>
      <w:rFonts w:ascii="Arial" w:hAnsi="Arial"/>
      <w:b/>
      <w:sz w:val="24"/>
      <w:lang w:val="en-US" w:eastAsia="en-US" w:bidi="ar-SA"/>
    </w:rPr>
  </w:style>
  <w:style w:type="character" w:customStyle="1" w:styleId="CharCharChar">
    <w:name w:val="Char Char Char"/>
    <w:rsid w:val="00E845A4"/>
    <w:rPr>
      <w:rFonts w:ascii="Arial" w:hAnsi="Arial"/>
      <w:b/>
      <w:sz w:val="22"/>
      <w:lang w:val="en-US" w:eastAsia="en-US" w:bidi="ar-SA"/>
    </w:rPr>
  </w:style>
  <w:style w:type="paragraph" w:styleId="BalloonText">
    <w:name w:val="Balloon Text"/>
    <w:basedOn w:val="Normal"/>
    <w:link w:val="BalloonTextChar"/>
    <w:semiHidden/>
    <w:rsid w:val="00E845A4"/>
    <w:rPr>
      <w:rFonts w:ascii="Tahoma" w:eastAsia="Times New Roman" w:hAnsi="Tahoma" w:cs="Tahoma"/>
      <w:sz w:val="16"/>
      <w:szCs w:val="16"/>
    </w:rPr>
  </w:style>
  <w:style w:type="character" w:customStyle="1" w:styleId="BalloonTextChar">
    <w:name w:val="Balloon Text Char"/>
    <w:link w:val="BalloonText"/>
    <w:semiHidden/>
    <w:rsid w:val="00E845A4"/>
    <w:rPr>
      <w:rFonts w:ascii="Tahoma" w:eastAsia="Times New Roman" w:hAnsi="Tahoma" w:cs="Tahoma"/>
      <w:sz w:val="16"/>
      <w:szCs w:val="16"/>
    </w:rPr>
  </w:style>
  <w:style w:type="paragraph" w:customStyle="1" w:styleId="BulletsText2">
    <w:name w:val="Bullets Text 2"/>
    <w:basedOn w:val="Normal"/>
    <w:link w:val="BulletsText2Char"/>
    <w:rsid w:val="00E845A4"/>
    <w:pPr>
      <w:numPr>
        <w:numId w:val="5"/>
      </w:numPr>
      <w:spacing w:after="240"/>
      <w:contextualSpacing/>
    </w:pPr>
    <w:rPr>
      <w:rFonts w:eastAsia="Times New Roman"/>
      <w:sz w:val="24"/>
    </w:rPr>
  </w:style>
  <w:style w:type="character" w:customStyle="1" w:styleId="BulletsText2Char">
    <w:name w:val="Bullets Text 2 Char"/>
    <w:link w:val="BulletsText2"/>
    <w:rsid w:val="00E845A4"/>
    <w:rPr>
      <w:rFonts w:eastAsia="Times New Roman"/>
      <w:sz w:val="24"/>
    </w:rPr>
  </w:style>
  <w:style w:type="paragraph" w:customStyle="1" w:styleId="text12">
    <w:name w:val="text1"/>
    <w:basedOn w:val="Normal"/>
    <w:rsid w:val="00E845A4"/>
    <w:pPr>
      <w:spacing w:after="240"/>
    </w:pPr>
    <w:rPr>
      <w:rFonts w:eastAsia="Times New Roman"/>
      <w:sz w:val="24"/>
      <w:szCs w:val="24"/>
    </w:rPr>
  </w:style>
  <w:style w:type="paragraph" w:styleId="EndnoteText">
    <w:name w:val="endnote text"/>
    <w:basedOn w:val="Normal"/>
    <w:link w:val="EndnoteTextChar"/>
    <w:semiHidden/>
    <w:rsid w:val="00E845A4"/>
    <w:rPr>
      <w:rFonts w:eastAsia="Times New Roman"/>
    </w:rPr>
  </w:style>
  <w:style w:type="character" w:customStyle="1" w:styleId="EndnoteTextChar">
    <w:name w:val="Endnote Text Char"/>
    <w:link w:val="EndnoteText"/>
    <w:semiHidden/>
    <w:rsid w:val="00E845A4"/>
    <w:rPr>
      <w:rFonts w:eastAsia="Times New Roman"/>
    </w:rPr>
  </w:style>
  <w:style w:type="paragraph" w:styleId="CommentSubject">
    <w:name w:val="annotation subject"/>
    <w:basedOn w:val="CommentText"/>
    <w:next w:val="CommentText"/>
    <w:link w:val="CommentSubjectChar"/>
    <w:semiHidden/>
    <w:rsid w:val="00E845A4"/>
    <w:rPr>
      <w:b/>
      <w:bCs/>
      <w:sz w:val="20"/>
    </w:rPr>
  </w:style>
  <w:style w:type="character" w:customStyle="1" w:styleId="CommentSubjectChar">
    <w:name w:val="Comment Subject Char"/>
    <w:link w:val="CommentSubject"/>
    <w:semiHidden/>
    <w:rsid w:val="00E845A4"/>
    <w:rPr>
      <w:rFonts w:ascii="Arial" w:eastAsia="Times New Roman" w:hAnsi="Arial"/>
      <w:b/>
      <w:bCs/>
      <w:sz w:val="24"/>
    </w:rPr>
  </w:style>
  <w:style w:type="paragraph" w:styleId="FootnoteText">
    <w:name w:val="footnote text"/>
    <w:basedOn w:val="Normal"/>
    <w:link w:val="FootnoteTextChar"/>
    <w:semiHidden/>
    <w:rsid w:val="00E845A4"/>
    <w:rPr>
      <w:rFonts w:eastAsia="Times New Roman"/>
    </w:rPr>
  </w:style>
  <w:style w:type="character" w:customStyle="1" w:styleId="FootnoteTextChar">
    <w:name w:val="Footnote Text Char"/>
    <w:link w:val="FootnoteText"/>
    <w:semiHidden/>
    <w:rsid w:val="00E845A4"/>
    <w:rPr>
      <w:rFonts w:eastAsia="Times New Roman"/>
    </w:rPr>
  </w:style>
  <w:style w:type="character" w:customStyle="1" w:styleId="AnnotationtextCharChar3">
    <w:name w:val="Annotationtext Char Char3"/>
    <w:rsid w:val="00E845A4"/>
    <w:rPr>
      <w:rFonts w:ascii="Arial" w:hAnsi="Arial"/>
      <w:sz w:val="24"/>
      <w:lang w:val="en-US" w:eastAsia="en-US" w:bidi="ar-SA"/>
    </w:rPr>
  </w:style>
  <w:style w:type="paragraph" w:customStyle="1" w:styleId="PIText1">
    <w:name w:val="PI Text 1"/>
    <w:basedOn w:val="Text1"/>
    <w:link w:val="PIText1Char"/>
    <w:rsid w:val="00E845A4"/>
    <w:pPr>
      <w:spacing w:before="180" w:after="180"/>
    </w:pPr>
    <w:rPr>
      <w:szCs w:val="24"/>
    </w:rPr>
  </w:style>
  <w:style w:type="paragraph" w:customStyle="1" w:styleId="PIHeading1">
    <w:name w:val="PI Heading 1"/>
    <w:basedOn w:val="Heading2"/>
    <w:link w:val="PIHeading1Char"/>
    <w:rsid w:val="00E845A4"/>
    <w:pPr>
      <w:keepLines/>
      <w:spacing w:before="360" w:after="240"/>
    </w:pPr>
  </w:style>
  <w:style w:type="paragraph" w:customStyle="1" w:styleId="PIHeading2">
    <w:name w:val="PI Heading 2"/>
    <w:basedOn w:val="PIHeading1"/>
    <w:link w:val="PIHeading2Char"/>
    <w:rsid w:val="00E845A4"/>
    <w:pPr>
      <w:spacing w:after="120"/>
    </w:pPr>
  </w:style>
  <w:style w:type="paragraph" w:customStyle="1" w:styleId="PISectionCover">
    <w:name w:val="PI Section Cover"/>
    <w:basedOn w:val="Text1"/>
    <w:rsid w:val="00E845A4"/>
    <w:rPr>
      <w:b/>
      <w:szCs w:val="24"/>
    </w:rPr>
  </w:style>
  <w:style w:type="paragraph" w:customStyle="1" w:styleId="PICaption">
    <w:name w:val="PI Caption"/>
    <w:basedOn w:val="Caption"/>
    <w:rsid w:val="00E845A4"/>
  </w:style>
  <w:style w:type="character" w:customStyle="1" w:styleId="PIText1Char">
    <w:name w:val="PI Text 1 Char"/>
    <w:link w:val="PIText1"/>
    <w:rsid w:val="00E845A4"/>
    <w:rPr>
      <w:rFonts w:ascii="Arial" w:eastAsia="Times New Roman" w:hAnsi="Arial" w:cs="Arial"/>
      <w:sz w:val="16"/>
      <w:szCs w:val="24"/>
    </w:rPr>
  </w:style>
  <w:style w:type="character" w:customStyle="1" w:styleId="PIHeading1Char">
    <w:name w:val="PI Heading 1 Char"/>
    <w:link w:val="PIHeading1"/>
    <w:rsid w:val="00E845A4"/>
    <w:rPr>
      <w:rFonts w:ascii="Arial" w:eastAsia="Times New Roman" w:hAnsi="Arial"/>
      <w:b/>
      <w:sz w:val="24"/>
    </w:rPr>
  </w:style>
  <w:style w:type="character" w:customStyle="1" w:styleId="PIHeading2Char">
    <w:name w:val="PI Heading 2 Char"/>
    <w:link w:val="PIHeading2"/>
    <w:rsid w:val="00E845A4"/>
    <w:rPr>
      <w:rFonts w:ascii="Arial" w:eastAsia="Times New Roman" w:hAnsi="Arial"/>
      <w:b/>
      <w:sz w:val="24"/>
    </w:rPr>
  </w:style>
  <w:style w:type="paragraph" w:customStyle="1" w:styleId="PIText1Underlined">
    <w:name w:val="PI Text 1 Underlined"/>
    <w:basedOn w:val="Text1"/>
    <w:rsid w:val="00E845A4"/>
    <w:pPr>
      <w:keepNext/>
      <w:keepLines/>
    </w:pPr>
    <w:rPr>
      <w:u w:val="single"/>
    </w:rPr>
  </w:style>
  <w:style w:type="paragraph" w:customStyle="1" w:styleId="PIText1Italics">
    <w:name w:val="PI Text 1 Italics"/>
    <w:basedOn w:val="Text1"/>
    <w:rsid w:val="00E845A4"/>
    <w:pPr>
      <w:spacing w:after="240"/>
    </w:pPr>
    <w:rPr>
      <w:bCs/>
      <w:i/>
      <w:szCs w:val="24"/>
    </w:rPr>
  </w:style>
  <w:style w:type="paragraph" w:customStyle="1" w:styleId="PIText1Bold">
    <w:name w:val="PI Text 1 Bold"/>
    <w:basedOn w:val="Text1"/>
    <w:link w:val="PIText1BoldChar"/>
    <w:rsid w:val="00E845A4"/>
    <w:pPr>
      <w:keepNext/>
      <w:keepLines/>
    </w:pPr>
    <w:rPr>
      <w:b/>
      <w:bCs/>
      <w:szCs w:val="24"/>
    </w:rPr>
  </w:style>
  <w:style w:type="paragraph" w:customStyle="1" w:styleId="PIBulletText">
    <w:name w:val="PI Bullet Text"/>
    <w:basedOn w:val="BulletText"/>
    <w:rsid w:val="00E845A4"/>
  </w:style>
  <w:style w:type="paragraph" w:customStyle="1" w:styleId="PPITitleCenter">
    <w:name w:val="PPI Title Center"/>
    <w:basedOn w:val="Title"/>
    <w:rsid w:val="00E845A4"/>
    <w:rPr>
      <w:rFonts w:ascii="Verdana" w:hAnsi="Verdana"/>
      <w:sz w:val="22"/>
      <w:szCs w:val="22"/>
    </w:rPr>
  </w:style>
  <w:style w:type="paragraph" w:customStyle="1" w:styleId="PPITextCenter">
    <w:name w:val="PPI Text Center"/>
    <w:basedOn w:val="PPITitleCenter"/>
    <w:rsid w:val="00E845A4"/>
  </w:style>
  <w:style w:type="paragraph" w:customStyle="1" w:styleId="PPIText1">
    <w:name w:val="PPI Text 1"/>
    <w:basedOn w:val="PIText1"/>
    <w:link w:val="PPIText1Char"/>
    <w:rsid w:val="00E845A4"/>
    <w:rPr>
      <w:rFonts w:ascii="Verdana" w:hAnsi="Verdana"/>
      <w:sz w:val="22"/>
      <w:szCs w:val="22"/>
    </w:rPr>
  </w:style>
  <w:style w:type="character" w:customStyle="1" w:styleId="PPIText1Char">
    <w:name w:val="PPI Text 1 Char"/>
    <w:link w:val="PPIText1"/>
    <w:rsid w:val="00E845A4"/>
    <w:rPr>
      <w:rFonts w:ascii="Verdana" w:eastAsia="Times New Roman" w:hAnsi="Verdana" w:cs="Arial"/>
      <w:sz w:val="22"/>
      <w:szCs w:val="22"/>
    </w:rPr>
  </w:style>
  <w:style w:type="paragraph" w:customStyle="1" w:styleId="PPIHeading1">
    <w:name w:val="PPI Heading 1"/>
    <w:basedOn w:val="PIHeading1"/>
    <w:rsid w:val="00E845A4"/>
    <w:rPr>
      <w:rFonts w:ascii="Verdana" w:hAnsi="Verdana"/>
      <w:sz w:val="22"/>
      <w:szCs w:val="22"/>
    </w:rPr>
  </w:style>
  <w:style w:type="paragraph" w:customStyle="1" w:styleId="PPITextBold">
    <w:name w:val="PPI Text Bold"/>
    <w:basedOn w:val="PPITextCenter"/>
    <w:rsid w:val="00E845A4"/>
    <w:pPr>
      <w:jc w:val="left"/>
    </w:pPr>
  </w:style>
  <w:style w:type="paragraph" w:customStyle="1" w:styleId="PPIBulletText">
    <w:name w:val="PPI Bullet Text"/>
    <w:basedOn w:val="PIBulletText"/>
    <w:rsid w:val="00E845A4"/>
    <w:pPr>
      <w:spacing w:before="0" w:after="120"/>
    </w:pPr>
    <w:rPr>
      <w:snapToGrid w:val="0"/>
    </w:rPr>
  </w:style>
  <w:style w:type="paragraph" w:customStyle="1" w:styleId="PIHLHeading1">
    <w:name w:val="PI HL Heading 1"/>
    <w:basedOn w:val="PIHeading1"/>
    <w:rsid w:val="00E845A4"/>
    <w:pPr>
      <w:spacing w:before="120" w:after="120"/>
    </w:pPr>
    <w:rPr>
      <w:sz w:val="16"/>
      <w:szCs w:val="16"/>
    </w:rPr>
  </w:style>
  <w:style w:type="paragraph" w:customStyle="1" w:styleId="PIHLText1Bold">
    <w:name w:val="PI HL Text 1 Bold"/>
    <w:basedOn w:val="PIText1Bold"/>
    <w:link w:val="PIHLText1BoldChar"/>
    <w:rsid w:val="00E845A4"/>
    <w:rPr>
      <w:szCs w:val="16"/>
    </w:rPr>
  </w:style>
  <w:style w:type="paragraph" w:customStyle="1" w:styleId="PIHLText1">
    <w:name w:val="PI HL Text 1"/>
    <w:basedOn w:val="PIText1"/>
    <w:rsid w:val="00E845A4"/>
    <w:rPr>
      <w:szCs w:val="16"/>
    </w:rPr>
  </w:style>
  <w:style w:type="paragraph" w:customStyle="1" w:styleId="PIHLBulletText">
    <w:name w:val="PI HL Bullet Text"/>
    <w:basedOn w:val="PIBulletText"/>
    <w:rsid w:val="00E845A4"/>
    <w:pPr>
      <w:spacing w:after="120"/>
    </w:pPr>
    <w:rPr>
      <w:sz w:val="16"/>
      <w:szCs w:val="16"/>
    </w:rPr>
  </w:style>
  <w:style w:type="paragraph" w:customStyle="1" w:styleId="PIHLText1BoldCenter">
    <w:name w:val="PI HL Text 1 Bold Center"/>
    <w:basedOn w:val="PIHLText1Bold"/>
    <w:link w:val="PIHLText1BoldCenterChar"/>
    <w:rsid w:val="00E845A4"/>
    <w:pPr>
      <w:jc w:val="center"/>
    </w:pPr>
  </w:style>
  <w:style w:type="character" w:customStyle="1" w:styleId="PIText1BoldChar">
    <w:name w:val="PI Text 1 Bold Char"/>
    <w:link w:val="PIText1Bold"/>
    <w:rsid w:val="00E845A4"/>
    <w:rPr>
      <w:rFonts w:ascii="Arial" w:eastAsia="Times New Roman" w:hAnsi="Arial" w:cs="Arial"/>
      <w:b/>
      <w:bCs/>
      <w:sz w:val="16"/>
      <w:szCs w:val="24"/>
    </w:rPr>
  </w:style>
  <w:style w:type="character" w:customStyle="1" w:styleId="PIHLText1BoldChar">
    <w:name w:val="PI HL Text 1 Bold Char"/>
    <w:link w:val="PIHLText1Bold"/>
    <w:rsid w:val="00E845A4"/>
    <w:rPr>
      <w:rFonts w:ascii="Arial" w:eastAsia="Times New Roman" w:hAnsi="Arial" w:cs="Arial"/>
      <w:b/>
      <w:bCs/>
      <w:sz w:val="16"/>
      <w:szCs w:val="16"/>
    </w:rPr>
  </w:style>
  <w:style w:type="character" w:customStyle="1" w:styleId="PIHLText1BoldCenterChar">
    <w:name w:val="PI HL Text 1 Bold Center Char"/>
    <w:link w:val="PIHLText1BoldCenter"/>
    <w:rsid w:val="00E845A4"/>
    <w:rPr>
      <w:rFonts w:ascii="Arial" w:eastAsia="Times New Roman" w:hAnsi="Arial" w:cs="Arial"/>
      <w:b/>
      <w:bCs/>
      <w:sz w:val="16"/>
      <w:szCs w:val="16"/>
    </w:rPr>
  </w:style>
  <w:style w:type="character" w:styleId="FollowedHyperlink">
    <w:name w:val="FollowedHyperlink"/>
    <w:rsid w:val="00E845A4"/>
    <w:rPr>
      <w:color w:val="606420"/>
      <w:u w:val="single"/>
    </w:rPr>
  </w:style>
  <w:style w:type="paragraph" w:customStyle="1" w:styleId="StyleText112pt">
    <w:name w:val="Style Text 1 + 12 pt"/>
    <w:basedOn w:val="Text1"/>
    <w:rsid w:val="00E845A4"/>
    <w:pPr>
      <w:spacing w:before="180" w:after="180"/>
    </w:pPr>
    <w:rPr>
      <w:sz w:val="24"/>
    </w:rPr>
  </w:style>
  <w:style w:type="paragraph" w:styleId="Revision">
    <w:name w:val="Revision"/>
    <w:hidden/>
    <w:uiPriority w:val="99"/>
    <w:semiHidden/>
    <w:rsid w:val="00E845A4"/>
    <w:rPr>
      <w:rFonts w:ascii="Arial" w:eastAsia="Times New Roman" w:hAnsi="Arial"/>
      <w:sz w:val="24"/>
    </w:rPr>
  </w:style>
  <w:style w:type="character" w:styleId="EndnoteReference">
    <w:name w:val="endnote reference"/>
    <w:rsid w:val="00E845A4"/>
    <w:rPr>
      <w:vertAlign w:val="superscript"/>
    </w:rPr>
  </w:style>
  <w:style w:type="paragraph" w:customStyle="1" w:styleId="SynopsisTextBold">
    <w:name w:val="Synopsis Text Bold"/>
    <w:basedOn w:val="Normal"/>
    <w:rsid w:val="00E845A4"/>
    <w:pPr>
      <w:spacing w:before="120" w:after="120"/>
    </w:pPr>
    <w:rPr>
      <w:rFonts w:eastAsia="Times New Roman"/>
      <w:b/>
      <w:sz w:val="24"/>
    </w:rPr>
  </w:style>
  <w:style w:type="character" w:customStyle="1" w:styleId="CommentTextChar1">
    <w:name w:val="Comment Text Char1"/>
    <w:aliases w:val="Annotationtext Char1"/>
    <w:semiHidden/>
    <w:locked/>
    <w:rsid w:val="00E845A4"/>
    <w:rPr>
      <w:rFonts w:ascii="Arial" w:hAnsi="Arial" w:cs="Arial"/>
    </w:rPr>
  </w:style>
  <w:style w:type="paragraph" w:customStyle="1" w:styleId="TableHeaderCenter">
    <w:name w:val="Table Header Center"/>
    <w:basedOn w:val="Normal"/>
    <w:rsid w:val="00E845A4"/>
    <w:pPr>
      <w:spacing w:before="60" w:after="60"/>
      <w:jc w:val="center"/>
    </w:pPr>
    <w:rPr>
      <w:rFonts w:ascii="Times New Roman Bold" w:eastAsia="Arial Unicode MS" w:hAnsi="Times New Roman Bold"/>
      <w:b/>
      <w:color w:val="000000"/>
      <w:szCs w:val="24"/>
    </w:rPr>
  </w:style>
  <w:style w:type="table" w:customStyle="1" w:styleId="TableGrid1">
    <w:name w:val="Table Grid1"/>
    <w:basedOn w:val="TableNormal"/>
    <w:next w:val="TableGrid"/>
    <w:rsid w:val="00C27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7F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7BC"/>
    <w:pPr>
      <w:ind w:left="720"/>
      <w:contextualSpacing/>
    </w:pPr>
  </w:style>
  <w:style w:type="character" w:customStyle="1" w:styleId="LBLLevel3">
    <w:name w:val="LBLLevel 3"/>
    <w:rsid w:val="00C26FA0"/>
    <w:rPr>
      <w:rFonts w:ascii="Arial" w:hAnsi="Arial"/>
      <w:u w:val="single"/>
    </w:rPr>
  </w:style>
  <w:style w:type="paragraph" w:customStyle="1" w:styleId="Default">
    <w:name w:val="Default"/>
    <w:rsid w:val="00004FA6"/>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semiHidden/>
    <w:unhideWhenUsed/>
    <w:rsid w:val="00573AD2"/>
    <w:rPr>
      <w:vertAlign w:val="superscript"/>
    </w:rPr>
  </w:style>
  <w:style w:type="character" w:styleId="UnresolvedMention">
    <w:name w:val="Unresolved Mention"/>
    <w:basedOn w:val="DefaultParagraphFont"/>
    <w:uiPriority w:val="99"/>
    <w:semiHidden/>
    <w:unhideWhenUsed/>
    <w:rsid w:val="001D3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453796">
      <w:bodyDiv w:val="1"/>
      <w:marLeft w:val="0"/>
      <w:marRight w:val="0"/>
      <w:marTop w:val="0"/>
      <w:marBottom w:val="0"/>
      <w:divBdr>
        <w:top w:val="none" w:sz="0" w:space="0" w:color="auto"/>
        <w:left w:val="none" w:sz="0" w:space="0" w:color="auto"/>
        <w:bottom w:val="none" w:sz="0" w:space="0" w:color="auto"/>
        <w:right w:val="none" w:sz="0" w:space="0" w:color="auto"/>
      </w:divBdr>
    </w:div>
    <w:div w:id="818575697">
      <w:bodyDiv w:val="1"/>
      <w:marLeft w:val="0"/>
      <w:marRight w:val="0"/>
      <w:marTop w:val="0"/>
      <w:marBottom w:val="0"/>
      <w:divBdr>
        <w:top w:val="none" w:sz="0" w:space="0" w:color="auto"/>
        <w:left w:val="none" w:sz="0" w:space="0" w:color="auto"/>
        <w:bottom w:val="none" w:sz="0" w:space="0" w:color="auto"/>
        <w:right w:val="none" w:sz="0" w:space="0" w:color="auto"/>
      </w:divBdr>
    </w:div>
    <w:div w:id="1616864187">
      <w:bodyDiv w:val="1"/>
      <w:marLeft w:val="0"/>
      <w:marRight w:val="0"/>
      <w:marTop w:val="0"/>
      <w:marBottom w:val="0"/>
      <w:divBdr>
        <w:top w:val="none" w:sz="0" w:space="0" w:color="auto"/>
        <w:left w:val="none" w:sz="0" w:space="0" w:color="auto"/>
        <w:bottom w:val="none" w:sz="0" w:space="0" w:color="auto"/>
        <w:right w:val="none" w:sz="0" w:space="0" w:color="auto"/>
      </w:divBdr>
    </w:div>
    <w:div w:id="1716470163">
      <w:bodyDiv w:val="1"/>
      <w:marLeft w:val="0"/>
      <w:marRight w:val="0"/>
      <w:marTop w:val="0"/>
      <w:marBottom w:val="0"/>
      <w:divBdr>
        <w:top w:val="none" w:sz="0" w:space="0" w:color="auto"/>
        <w:left w:val="none" w:sz="0" w:space="0" w:color="auto"/>
        <w:bottom w:val="none" w:sz="0" w:space="0" w:color="auto"/>
        <w:right w:val="none" w:sz="0" w:space="0" w:color="auto"/>
      </w:divBdr>
    </w:div>
    <w:div w:id="1739591577">
      <w:bodyDiv w:val="1"/>
      <w:marLeft w:val="0"/>
      <w:marRight w:val="0"/>
      <w:marTop w:val="0"/>
      <w:marBottom w:val="0"/>
      <w:divBdr>
        <w:top w:val="none" w:sz="0" w:space="0" w:color="auto"/>
        <w:left w:val="none" w:sz="0" w:space="0" w:color="auto"/>
        <w:bottom w:val="none" w:sz="0" w:space="0" w:color="auto"/>
        <w:right w:val="none" w:sz="0" w:space="0" w:color="auto"/>
      </w:divBdr>
    </w:div>
    <w:div w:id="1794323943">
      <w:bodyDiv w:val="1"/>
      <w:marLeft w:val="0"/>
      <w:marRight w:val="0"/>
      <w:marTop w:val="0"/>
      <w:marBottom w:val="0"/>
      <w:divBdr>
        <w:top w:val="none" w:sz="0" w:space="0" w:color="auto"/>
        <w:left w:val="none" w:sz="0" w:space="0" w:color="auto"/>
        <w:bottom w:val="none" w:sz="0" w:space="0" w:color="auto"/>
        <w:right w:val="none" w:sz="0" w:space="0" w:color="auto"/>
      </w:divBdr>
    </w:div>
    <w:div w:id="1818574028">
      <w:bodyDiv w:val="1"/>
      <w:marLeft w:val="0"/>
      <w:marRight w:val="0"/>
      <w:marTop w:val="0"/>
      <w:marBottom w:val="0"/>
      <w:divBdr>
        <w:top w:val="none" w:sz="0" w:space="0" w:color="auto"/>
        <w:left w:val="none" w:sz="0" w:space="0" w:color="auto"/>
        <w:bottom w:val="none" w:sz="0" w:space="0" w:color="auto"/>
        <w:right w:val="none" w:sz="0" w:space="0" w:color="auto"/>
      </w:divBdr>
    </w:div>
    <w:div w:id="20344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medwatch"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50BCC112FDF449DD6497EF25E7BCF" ma:contentTypeVersion="5" ma:contentTypeDescription="Create a new document." ma:contentTypeScope="" ma:versionID="a763887694bc9e8186f6c040862e3ff0">
  <xsd:schema xmlns:xsd="http://www.w3.org/2001/XMLSchema" xmlns:xs="http://www.w3.org/2001/XMLSchema" xmlns:p="http://schemas.microsoft.com/office/2006/metadata/properties" xmlns:ns2="bfc03ece-a8cd-4a6b-83f5-d5f496f246f4" xmlns:ns3="dc3bbbed-14a4-4254-a7cf-c3fd22a32170" targetNamespace="http://schemas.microsoft.com/office/2006/metadata/properties" ma:root="true" ma:fieldsID="1ce07fd4ddbdc166d08d8bda9f8a0e2b" ns2:_="" ns3:_="">
    <xsd:import namespace="bfc03ece-a8cd-4a6b-83f5-d5f496f246f4"/>
    <xsd:import namespace="dc3bbbed-14a4-4254-a7cf-c3fd22a321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03ece-a8cd-4a6b-83f5-d5f496f246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bbbed-14a4-4254-a7cf-c3fd22a321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20B57-4DF3-454E-B8AA-C560914E4E11}">
  <ds:schemaRefs>
    <ds:schemaRef ds:uri="http://schemas.openxmlformats.org/officeDocument/2006/bibliography"/>
  </ds:schemaRefs>
</ds:datastoreItem>
</file>

<file path=customXml/itemProps2.xml><?xml version="1.0" encoding="utf-8"?>
<ds:datastoreItem xmlns:ds="http://schemas.openxmlformats.org/officeDocument/2006/customXml" ds:itemID="{547B894E-6BC7-4642-B255-4D5E48CDF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91579-2B18-4BD3-8DF6-E02D9D623557}">
  <ds:schemaRefs>
    <ds:schemaRef ds:uri="http://schemas.microsoft.com/sharepoint/v3/contenttype/forms"/>
  </ds:schemaRefs>
</ds:datastoreItem>
</file>

<file path=customXml/itemProps4.xml><?xml version="1.0" encoding="utf-8"?>
<ds:datastoreItem xmlns:ds="http://schemas.openxmlformats.org/officeDocument/2006/customXml" ds:itemID="{78969073-4F84-44D5-94E7-10FCD32C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03ece-a8cd-4a6b-83f5-d5f496f246f4"/>
    <ds:schemaRef ds:uri="dc3bbbed-14a4-4254-a7cf-c3fd22a32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31179</CharactersWithSpaces>
  <SharedDoc>false</SharedDoc>
  <HLinks>
    <vt:vector size="6" baseType="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Xiaoping Qi</dc:creator>
  <cp:keywords/>
  <cp:lastModifiedBy>Depaola, Edward</cp:lastModifiedBy>
  <cp:revision>2</cp:revision>
  <cp:lastPrinted>2015-09-14T16:01:00Z</cp:lastPrinted>
  <dcterms:created xsi:type="dcterms:W3CDTF">2023-07-10T14:22:00Z</dcterms:created>
  <dcterms:modified xsi:type="dcterms:W3CDTF">2023-07-10T14:22:00Z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0x01010043E50BCC112FDF449DD6497EF25E7BCF</vt:lpwstr>
  </property>
  <property fmtid="{D5CDD505-2E9C-101B-9397-08002B2CF9AE}" pid="3" name="_dlc_DocIdItemGuid">
    <vt:lpwstr>97e05c3a-8090-4b65-b154-2cac9300132d</vt:lpwstr>
  </property>
  <property fmtid="{D5CDD505-2E9C-101B-9397-08002B2CF9AE}" pid="4" name="_dlc_DocId">
    <vt:lpwstr/>
  </property>
  <property fmtid="{D5CDD505-2E9C-101B-9397-08002B2CF9AE}" pid="5" name="_dlc_DocIdUrl">
    <vt:lpwstr>, </vt:lpwstr>
  </property>
</Properties>
</file>