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A0DA" w14:textId="2C821348" w:rsidR="00F10F14" w:rsidRDefault="00F10F14" w:rsidP="00F10F14">
      <w:pPr>
        <w:jc w:val="center"/>
        <w:rPr>
          <w:rFonts w:ascii="Times New Roman" w:hAnsi="Times New Roman" w:cs="Times New Roman"/>
          <w:b/>
          <w:sz w:val="28"/>
          <w:szCs w:val="28"/>
        </w:rPr>
      </w:pPr>
      <w:r>
        <w:rPr>
          <w:rFonts w:ascii="Times New Roman" w:hAnsi="Times New Roman" w:cs="Times New Roman"/>
          <w:b/>
          <w:sz w:val="28"/>
          <w:szCs w:val="28"/>
        </w:rPr>
        <w:t>COVER SHEET</w:t>
      </w:r>
      <w:r w:rsidR="002D79D0">
        <w:rPr>
          <w:rFonts w:ascii="Times New Roman" w:hAnsi="Times New Roman" w:cs="Times New Roman"/>
          <w:b/>
          <w:sz w:val="28"/>
          <w:szCs w:val="28"/>
        </w:rPr>
        <w:t xml:space="preserve"> TEMPLATE</w:t>
      </w:r>
    </w:p>
    <w:p w14:paraId="739BAAA7" w14:textId="77777777" w:rsidR="00F10F14" w:rsidRPr="00633FE3" w:rsidRDefault="00F10F14" w:rsidP="00F10F14">
      <w:pPr>
        <w:jc w:val="center"/>
        <w:rPr>
          <w:rFonts w:ascii="Times New Roman" w:hAnsi="Times New Roman" w:cs="Times New Roman"/>
          <w:sz w:val="28"/>
          <w:szCs w:val="28"/>
        </w:rPr>
      </w:pPr>
      <w:r w:rsidRPr="00633FE3">
        <w:rPr>
          <w:rFonts w:ascii="Times New Roman" w:hAnsi="Times New Roman" w:cs="Times New Roman"/>
          <w:b/>
          <w:sz w:val="28"/>
          <w:szCs w:val="28"/>
        </w:rPr>
        <w:t xml:space="preserve">Molecular Diagnostic </w:t>
      </w:r>
      <w:r>
        <w:rPr>
          <w:rFonts w:ascii="Times New Roman" w:hAnsi="Times New Roman" w:cs="Times New Roman"/>
          <w:b/>
          <w:sz w:val="28"/>
          <w:szCs w:val="28"/>
        </w:rPr>
        <w:t xml:space="preserve">EUA </w:t>
      </w:r>
      <w:r w:rsidRPr="00633FE3">
        <w:rPr>
          <w:rFonts w:ascii="Times New Roman" w:hAnsi="Times New Roman" w:cs="Times New Roman"/>
          <w:b/>
          <w:sz w:val="28"/>
          <w:szCs w:val="28"/>
        </w:rPr>
        <w:t>Template</w:t>
      </w:r>
      <w:r>
        <w:rPr>
          <w:rFonts w:ascii="Times New Roman" w:hAnsi="Times New Roman" w:cs="Times New Roman"/>
          <w:b/>
          <w:sz w:val="28"/>
          <w:szCs w:val="28"/>
        </w:rPr>
        <w:t>s</w:t>
      </w:r>
      <w:r w:rsidRPr="00633FE3">
        <w:rPr>
          <w:rStyle w:val="FootnoteReference"/>
          <w:rFonts w:ascii="Times New Roman" w:hAnsi="Times New Roman" w:cs="Times New Roman"/>
          <w:b/>
          <w:sz w:val="28"/>
          <w:szCs w:val="28"/>
        </w:rPr>
        <w:t xml:space="preserve"> </w:t>
      </w:r>
      <w:r w:rsidRPr="00633FE3">
        <w:rPr>
          <w:rStyle w:val="FootnoteReference"/>
          <w:rFonts w:ascii="Times New Roman" w:hAnsi="Times New Roman" w:cs="Times New Roman"/>
          <w:sz w:val="28"/>
          <w:szCs w:val="28"/>
        </w:rPr>
        <w:footnoteReference w:id="2"/>
      </w:r>
    </w:p>
    <w:p w14:paraId="35EEB23E" w14:textId="77777777" w:rsidR="00F10F14" w:rsidRDefault="00F10F14" w:rsidP="00F10F14">
      <w:pPr>
        <w:spacing w:after="0" w:line="240" w:lineRule="auto"/>
        <w:ind w:left="630" w:hanging="360"/>
        <w:outlineLvl w:val="0"/>
      </w:pPr>
    </w:p>
    <w:p w14:paraId="730EE060" w14:textId="67543724" w:rsidR="00330AE2" w:rsidRDefault="00F10F14" w:rsidP="00F10F14">
      <w:pPr>
        <w:spacing w:after="0" w:line="240" w:lineRule="auto"/>
        <w:ind w:left="270"/>
        <w:outlineLvl w:val="0"/>
        <w:rPr>
          <w:sz w:val="24"/>
          <w:szCs w:val="24"/>
        </w:rPr>
      </w:pPr>
      <w:r w:rsidRPr="00633FE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cover sheet</w:t>
      </w:r>
      <w:r w:rsidR="0029069B">
        <w:rPr>
          <w:rFonts w:ascii="Times New Roman" w:eastAsia="Times New Roman" w:hAnsi="Times New Roman" w:cs="Times New Roman"/>
          <w:sz w:val="24"/>
          <w:szCs w:val="24"/>
        </w:rPr>
        <w:t xml:space="preserve"> template</w:t>
      </w:r>
      <w:r>
        <w:rPr>
          <w:rFonts w:ascii="Times New Roman" w:eastAsia="Times New Roman" w:hAnsi="Times New Roman" w:cs="Times New Roman"/>
          <w:sz w:val="24"/>
          <w:szCs w:val="24"/>
        </w:rPr>
        <w:t xml:space="preserve"> is intended to accompany the EUA templates for molecular diagnostic SARS-CoV-2 tests: </w:t>
      </w:r>
      <w:hyperlink r:id="rId8" w:tooltip="EUA Interactive Review Template - Molecular Diagnostic Template for Commercial Manufacturers" w:history="1">
        <w:r w:rsidRPr="00F952A4">
          <w:rPr>
            <w:rStyle w:val="Hyperlink"/>
            <w:rFonts w:ascii="Times New Roman" w:eastAsia="Times New Roman" w:hAnsi="Times New Roman" w:cs="Times New Roman"/>
            <w:sz w:val="24"/>
            <w:szCs w:val="24"/>
          </w:rPr>
          <w:t>Template for Developers</w:t>
        </w:r>
        <w:r w:rsidR="0067074C">
          <w:rPr>
            <w:rStyle w:val="Hyperlink"/>
            <w:rFonts w:ascii="Times New Roman" w:eastAsia="Times New Roman" w:hAnsi="Times New Roman" w:cs="Times New Roman"/>
            <w:sz w:val="24"/>
            <w:szCs w:val="24"/>
          </w:rPr>
          <w:t xml:space="preserve"> of Molecular Diagnostic Tests</w:t>
        </w:r>
      </w:hyperlink>
      <w:r>
        <w:rPr>
          <w:rFonts w:ascii="Times New Roman" w:eastAsia="Times New Roman" w:hAnsi="Times New Roman" w:cs="Times New Roman"/>
          <w:sz w:val="24"/>
          <w:szCs w:val="24"/>
        </w:rPr>
        <w:t xml:space="preserve">, </w:t>
      </w:r>
      <w:hyperlink r:id="rId9" w:tooltip="Home Specimen Collection Molecular Diagnostic Template" w:history="1">
        <w:r w:rsidR="004A71DB">
          <w:rPr>
            <w:rStyle w:val="Hyperlink"/>
            <w:rFonts w:ascii="Times New Roman" w:eastAsia="Times New Roman" w:hAnsi="Times New Roman" w:cs="Times New Roman"/>
            <w:sz w:val="24"/>
            <w:szCs w:val="24"/>
          </w:rPr>
          <w:t xml:space="preserve">Template for Developers of </w:t>
        </w:r>
        <w:r w:rsidRPr="001429E8">
          <w:rPr>
            <w:rStyle w:val="Hyperlink"/>
            <w:rFonts w:ascii="Times New Roman" w:eastAsia="Times New Roman" w:hAnsi="Times New Roman" w:cs="Times New Roman"/>
            <w:sz w:val="24"/>
            <w:szCs w:val="24"/>
          </w:rPr>
          <w:t xml:space="preserve">Home Specimen Collection </w:t>
        </w:r>
        <w:r w:rsidR="004A71DB">
          <w:rPr>
            <w:rStyle w:val="Hyperlink"/>
            <w:rFonts w:ascii="Times New Roman" w:eastAsia="Times New Roman" w:hAnsi="Times New Roman" w:cs="Times New Roman"/>
            <w:sz w:val="24"/>
            <w:szCs w:val="24"/>
          </w:rPr>
          <w:t xml:space="preserve">Devices for Use with </w:t>
        </w:r>
        <w:r w:rsidRPr="001429E8">
          <w:rPr>
            <w:rStyle w:val="Hyperlink"/>
            <w:rFonts w:ascii="Times New Roman" w:eastAsia="Times New Roman" w:hAnsi="Times New Roman" w:cs="Times New Roman"/>
            <w:sz w:val="24"/>
            <w:szCs w:val="24"/>
          </w:rPr>
          <w:t xml:space="preserve">Molecular Diagnostic </w:t>
        </w:r>
        <w:r w:rsidR="004A71DB">
          <w:rPr>
            <w:rStyle w:val="Hyperlink"/>
            <w:rFonts w:ascii="Times New Roman" w:eastAsia="Times New Roman" w:hAnsi="Times New Roman" w:cs="Times New Roman"/>
            <w:sz w:val="24"/>
            <w:szCs w:val="24"/>
          </w:rPr>
          <w:t>Tests</w:t>
        </w:r>
      </w:hyperlink>
      <w:r>
        <w:rPr>
          <w:rFonts w:ascii="Times New Roman" w:eastAsia="Times New Roman" w:hAnsi="Times New Roman" w:cs="Times New Roman"/>
          <w:sz w:val="24"/>
          <w:szCs w:val="24"/>
        </w:rPr>
        <w:t xml:space="preserve">, </w:t>
      </w:r>
      <w:hyperlink r:id="rId10" w:tooltip="Template for Manufacturers of Molecular and Antigen Diagnostic COVID-19 Tests for Non-Laboratory Use" w:history="1">
        <w:r w:rsidRPr="001429E8">
          <w:rPr>
            <w:rStyle w:val="Hyperlink"/>
            <w:rFonts w:ascii="Times New Roman" w:eastAsia="Times New Roman" w:hAnsi="Times New Roman" w:cs="Times New Roman"/>
            <w:sz w:val="24"/>
            <w:szCs w:val="24"/>
          </w:rPr>
          <w:t xml:space="preserve">Template for </w:t>
        </w:r>
        <w:r w:rsidR="006A0F81">
          <w:rPr>
            <w:rStyle w:val="Hyperlink"/>
            <w:rFonts w:ascii="Times New Roman" w:eastAsia="Times New Roman" w:hAnsi="Times New Roman" w:cs="Times New Roman"/>
            <w:sz w:val="24"/>
            <w:szCs w:val="24"/>
          </w:rPr>
          <w:t>Developers</w:t>
        </w:r>
        <w:r w:rsidRPr="001429E8">
          <w:rPr>
            <w:rStyle w:val="Hyperlink"/>
            <w:rFonts w:ascii="Times New Roman" w:eastAsia="Times New Roman" w:hAnsi="Times New Roman" w:cs="Times New Roman"/>
            <w:sz w:val="24"/>
            <w:szCs w:val="24"/>
          </w:rPr>
          <w:t xml:space="preserve"> of Molecular and Antigen Diagnostic COVID-19 Tests for </w:t>
        </w:r>
        <w:r>
          <w:rPr>
            <w:rStyle w:val="Hyperlink"/>
            <w:rFonts w:ascii="Times New Roman" w:eastAsia="Times New Roman" w:hAnsi="Times New Roman" w:cs="Times New Roman"/>
            <w:sz w:val="24"/>
            <w:szCs w:val="24"/>
          </w:rPr>
          <w:t>Home</w:t>
        </w:r>
        <w:r w:rsidRPr="001429E8">
          <w:rPr>
            <w:rStyle w:val="Hyperlink"/>
            <w:rFonts w:ascii="Times New Roman" w:eastAsia="Times New Roman" w:hAnsi="Times New Roman" w:cs="Times New Roman"/>
            <w:sz w:val="24"/>
            <w:szCs w:val="24"/>
          </w:rPr>
          <w:t xml:space="preserve"> Use</w:t>
        </w:r>
      </w:hyperlink>
      <w:r>
        <w:rPr>
          <w:rFonts w:ascii="Times New Roman" w:eastAsia="Times New Roman" w:hAnsi="Times New Roman" w:cs="Times New Roman"/>
          <w:sz w:val="24"/>
          <w:szCs w:val="24"/>
        </w:rPr>
        <w:t xml:space="preserve">, and </w:t>
      </w:r>
      <w:hyperlink r:id="rId11" w:tooltip="Supplemental Template for Developers of Molecular and Antigen Diagnostic COVID-19 Tests for Screening with Serial Testing" w:history="1">
        <w:r w:rsidRPr="00FA3366">
          <w:rPr>
            <w:rStyle w:val="Hyperlink"/>
            <w:rFonts w:ascii="Times New Roman" w:eastAsia="Times New Roman" w:hAnsi="Times New Roman" w:cs="Times New Roman"/>
            <w:sz w:val="24"/>
            <w:szCs w:val="24"/>
          </w:rPr>
          <w:t>Supplemental Template for Developers of Molecular and Antigen Diagnostic COVID-19 Tests for Screening with Serial Testing</w:t>
        </w:r>
      </w:hyperlink>
      <w:r>
        <w:rPr>
          <w:rFonts w:ascii="Times New Roman" w:eastAsia="Times New Roman" w:hAnsi="Times New Roman" w:cs="Times New Roman"/>
          <w:sz w:val="24"/>
          <w:szCs w:val="24"/>
        </w:rPr>
        <w:t>.</w:t>
      </w:r>
      <w:r w:rsidRPr="00CA4411">
        <w:rPr>
          <w:sz w:val="24"/>
          <w:szCs w:val="24"/>
          <w:vertAlign w:val="superscript"/>
        </w:rPr>
        <w:t xml:space="preserve"> </w:t>
      </w:r>
      <w:r w:rsidRPr="00045A74">
        <w:rPr>
          <w:sz w:val="24"/>
          <w:szCs w:val="24"/>
          <w:vertAlign w:val="superscript"/>
        </w:rPr>
        <w:footnoteReference w:id="3"/>
      </w:r>
      <w:r>
        <w:rPr>
          <w:sz w:val="24"/>
          <w:szCs w:val="24"/>
        </w:rPr>
        <w:t xml:space="preserve"> </w:t>
      </w:r>
    </w:p>
    <w:p w14:paraId="7777BFF0" w14:textId="77777777" w:rsidR="00330AE2" w:rsidRDefault="00330AE2" w:rsidP="00F10F14">
      <w:pPr>
        <w:spacing w:after="0" w:line="240" w:lineRule="auto"/>
        <w:ind w:left="270"/>
        <w:outlineLvl w:val="0"/>
        <w:rPr>
          <w:sz w:val="24"/>
          <w:szCs w:val="24"/>
        </w:rPr>
      </w:pPr>
    </w:p>
    <w:p w14:paraId="2138CBD1" w14:textId="18A76C3B" w:rsidR="00F10F14" w:rsidRDefault="00330AE2" w:rsidP="00F10F14">
      <w:pPr>
        <w:spacing w:after="0" w:line="240" w:lineRule="auto"/>
        <w:ind w:left="270"/>
        <w:outlineLvl w:val="0"/>
        <w:rPr>
          <w:rFonts w:ascii="Times New Roman" w:eastAsia="Times New Roman" w:hAnsi="Times New Roman" w:cs="Times New Roman"/>
          <w:sz w:val="24"/>
          <w:szCs w:val="24"/>
        </w:rPr>
      </w:pPr>
      <w:r w:rsidRPr="00633FE3">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described </w:t>
      </w:r>
      <w:r w:rsidRPr="00633FE3">
        <w:rPr>
          <w:rFonts w:ascii="Times New Roman" w:eastAsia="Times New Roman" w:hAnsi="Times New Roman" w:cs="Times New Roman"/>
          <w:sz w:val="24"/>
          <w:szCs w:val="24"/>
        </w:rPr>
        <w:t xml:space="preserve">in the FDA guidance document </w:t>
      </w:r>
      <w:hyperlink r:id="rId12" w:history="1">
        <w:r w:rsidRPr="16DE7A86">
          <w:rPr>
            <w:rStyle w:val="Hyperlink"/>
            <w:rFonts w:ascii="Times New Roman" w:hAnsi="Times New Roman" w:cs="Times New Roman"/>
            <w:i/>
            <w:iCs/>
            <w:sz w:val="24"/>
            <w:szCs w:val="24"/>
          </w:rPr>
          <w:t>Policy for Coronavirus Disease-2019 Tests During the Public Health Emergency (Revised)</w:t>
        </w:r>
      </w:hyperlink>
      <w:r w:rsidRPr="00633FE3">
        <w:rPr>
          <w:rFonts w:ascii="Times New Roman" w:eastAsia="Times New Roman" w:hAnsi="Times New Roman" w:cs="Times New Roman"/>
          <w:sz w:val="24"/>
          <w:szCs w:val="24"/>
        </w:rPr>
        <w:t>,</w:t>
      </w:r>
      <w:r w:rsidRPr="00633FE3">
        <w:rPr>
          <w:rStyle w:val="FootnoteReference"/>
          <w:rFonts w:ascii="Times New Roman" w:eastAsia="Times New Roman" w:hAnsi="Times New Roman" w:cs="Times New Roman"/>
          <w:sz w:val="24"/>
          <w:szCs w:val="24"/>
        </w:rPr>
        <w:t xml:space="preserve"> </w:t>
      </w:r>
      <w:r w:rsidRPr="00633FE3">
        <w:rPr>
          <w:rStyle w:val="FootnoteReference"/>
          <w:rFonts w:ascii="Times New Roman" w:eastAsia="Times New Roman" w:hAnsi="Times New Roman" w:cs="Times New Roman"/>
          <w:sz w:val="24"/>
          <w:szCs w:val="24"/>
        </w:rPr>
        <w:footnoteReference w:id="4"/>
      </w:r>
      <w:r w:rsidRPr="00633FE3">
        <w:rPr>
          <w:rFonts w:ascii="Times New Roman" w:eastAsia="Times New Roman" w:hAnsi="Times New Roman" w:cs="Times New Roman"/>
          <w:sz w:val="24"/>
          <w:szCs w:val="24"/>
        </w:rPr>
        <w:t xml:space="preserve"> FDA </w:t>
      </w:r>
      <w:r w:rsidRPr="00642F56">
        <w:rPr>
          <w:rFonts w:ascii="Times New Roman" w:eastAsia="Times New Roman" w:hAnsi="Times New Roman" w:cs="Times New Roman"/>
          <w:sz w:val="24"/>
          <w:szCs w:val="24"/>
        </w:rPr>
        <w:t xml:space="preserve">is providing recommendations in </w:t>
      </w:r>
      <w:r w:rsidR="009263E0">
        <w:rPr>
          <w:rFonts w:ascii="Times New Roman" w:eastAsia="Times New Roman" w:hAnsi="Times New Roman" w:cs="Times New Roman"/>
          <w:sz w:val="24"/>
          <w:szCs w:val="24"/>
        </w:rPr>
        <w:t>the</w:t>
      </w:r>
      <w:r w:rsidRPr="00642F56">
        <w:rPr>
          <w:rFonts w:ascii="Times New Roman" w:eastAsia="Times New Roman" w:hAnsi="Times New Roman" w:cs="Times New Roman"/>
          <w:sz w:val="24"/>
          <w:szCs w:val="24"/>
        </w:rPr>
        <w:t xml:space="preserve"> EUA templates regarding testing that should be performed to ensure analytical and clinical validity, including descriptions of appropriate comparators, for different types of tests.  </w:t>
      </w:r>
      <w:r w:rsidR="00F10F14" w:rsidRPr="00633FE3">
        <w:rPr>
          <w:rFonts w:ascii="Times New Roman" w:eastAsia="Times New Roman" w:hAnsi="Times New Roman" w:cs="Times New Roman"/>
          <w:sz w:val="24"/>
          <w:szCs w:val="24"/>
        </w:rPr>
        <w:t>Th</w:t>
      </w:r>
      <w:r w:rsidR="00714C75">
        <w:rPr>
          <w:rFonts w:ascii="Times New Roman" w:eastAsia="Times New Roman" w:hAnsi="Times New Roman" w:cs="Times New Roman"/>
          <w:sz w:val="24"/>
          <w:szCs w:val="24"/>
        </w:rPr>
        <w:t>is</w:t>
      </w:r>
      <w:r w:rsidR="00F10F14">
        <w:rPr>
          <w:rFonts w:ascii="Times New Roman" w:eastAsia="Times New Roman" w:hAnsi="Times New Roman" w:cs="Times New Roman"/>
          <w:sz w:val="24"/>
          <w:szCs w:val="24"/>
        </w:rPr>
        <w:t xml:space="preserve"> cover sheet</w:t>
      </w:r>
      <w:r w:rsidR="00620EE5">
        <w:rPr>
          <w:rFonts w:ascii="Times New Roman" w:eastAsia="Times New Roman" w:hAnsi="Times New Roman" w:cs="Times New Roman"/>
          <w:sz w:val="24"/>
          <w:szCs w:val="24"/>
        </w:rPr>
        <w:t xml:space="preserve"> template</w:t>
      </w:r>
      <w:r w:rsidR="00F10F14">
        <w:rPr>
          <w:rFonts w:ascii="Times New Roman" w:eastAsia="Times New Roman" w:hAnsi="Times New Roman" w:cs="Times New Roman"/>
          <w:sz w:val="24"/>
          <w:szCs w:val="24"/>
        </w:rPr>
        <w:t xml:space="preserve"> is intended to </w:t>
      </w:r>
      <w:r w:rsidR="00C018F3" w:rsidRPr="00633FE3">
        <w:rPr>
          <w:rFonts w:ascii="Times New Roman" w:eastAsia="Times New Roman" w:hAnsi="Times New Roman" w:cs="Times New Roman"/>
          <w:sz w:val="24"/>
          <w:szCs w:val="24"/>
        </w:rPr>
        <w:t xml:space="preserve">help </w:t>
      </w:r>
      <w:r w:rsidR="00C018F3" w:rsidRPr="16DE7A86">
        <w:rPr>
          <w:rFonts w:ascii="Times New Roman" w:eastAsia="Times New Roman" w:hAnsi="Times New Roman" w:cs="Times New Roman"/>
          <w:sz w:val="24"/>
          <w:szCs w:val="24"/>
        </w:rPr>
        <w:t xml:space="preserve">test developers </w:t>
      </w:r>
      <w:r w:rsidR="00C018F3" w:rsidRPr="00633FE3">
        <w:rPr>
          <w:rFonts w:ascii="Times New Roman" w:eastAsia="Times New Roman" w:hAnsi="Times New Roman" w:cs="Times New Roman"/>
          <w:sz w:val="24"/>
          <w:szCs w:val="24"/>
        </w:rPr>
        <w:t>provide these validation data and other information to FDA</w:t>
      </w:r>
      <w:r w:rsidR="00C018F3" w:rsidRPr="00C018F3">
        <w:rPr>
          <w:rFonts w:ascii="Times New Roman" w:eastAsia="Times New Roman" w:hAnsi="Times New Roman" w:cs="Times New Roman"/>
          <w:sz w:val="24"/>
          <w:szCs w:val="24"/>
        </w:rPr>
        <w:t xml:space="preserve"> </w:t>
      </w:r>
      <w:r w:rsidR="00C018F3">
        <w:rPr>
          <w:rFonts w:ascii="Times New Roman" w:eastAsia="Times New Roman" w:hAnsi="Times New Roman" w:cs="Times New Roman"/>
          <w:sz w:val="24"/>
          <w:szCs w:val="24"/>
        </w:rPr>
        <w:t>and streamline the routing, triage, and review of EUA requests by highlighting the characteristics and attributes of each candidate test</w:t>
      </w:r>
      <w:r w:rsidR="00C018F3" w:rsidRPr="00633FE3">
        <w:rPr>
          <w:rFonts w:ascii="Times New Roman" w:eastAsia="Times New Roman" w:hAnsi="Times New Roman" w:cs="Times New Roman"/>
          <w:sz w:val="24"/>
          <w:szCs w:val="24"/>
        </w:rPr>
        <w:t>, but alternative approaches can be used</w:t>
      </w:r>
      <w:r w:rsidR="00F10F14">
        <w:rPr>
          <w:rFonts w:ascii="Times New Roman" w:eastAsia="Times New Roman" w:hAnsi="Times New Roman" w:cs="Times New Roman"/>
          <w:sz w:val="24"/>
          <w:szCs w:val="24"/>
        </w:rPr>
        <w:t xml:space="preserve">.  </w:t>
      </w:r>
    </w:p>
    <w:p w14:paraId="1AEFDBDB" w14:textId="77777777" w:rsidR="00F10F14" w:rsidRDefault="00F10F14" w:rsidP="00F10F14">
      <w:pPr>
        <w:spacing w:after="0" w:line="240" w:lineRule="auto"/>
        <w:ind w:left="270"/>
        <w:outlineLvl w:val="0"/>
        <w:rPr>
          <w:rFonts w:ascii="Times New Roman" w:eastAsia="Times New Roman" w:hAnsi="Times New Roman" w:cs="Times New Roman"/>
          <w:sz w:val="24"/>
          <w:szCs w:val="24"/>
        </w:rPr>
      </w:pPr>
    </w:p>
    <w:p w14:paraId="7ED22C9B" w14:textId="5A003419" w:rsidR="00F10F14" w:rsidRPr="00873268" w:rsidRDefault="00F10F14" w:rsidP="00F10F14">
      <w:pPr>
        <w:spacing w:after="0" w:line="240" w:lineRule="auto"/>
        <w:ind w:left="270"/>
        <w:outlineLvl w:val="0"/>
      </w:pPr>
      <w:r>
        <w:rPr>
          <w:rFonts w:ascii="Times New Roman" w:eastAsia="Times New Roman" w:hAnsi="Times New Roman" w:cs="Times New Roman"/>
          <w:sz w:val="24"/>
          <w:szCs w:val="24"/>
        </w:rPr>
        <w:t>FDA recommends that all developers of molecular SARS-CoV-2 tests include this cover sheet when submitting their EUA request</w:t>
      </w:r>
      <w:r w:rsidR="00D75BA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w:t>
      </w:r>
      <w:hyperlink r:id="rId13" w:history="1">
        <w:r w:rsidR="00D75BA8">
          <w:rPr>
            <w:rStyle w:val="Hyperlink"/>
            <w:rFonts w:ascii="Times New Roman" w:eastAsia="Times New Roman" w:hAnsi="Times New Roman" w:cs="Times New Roman"/>
            <w:sz w:val="24"/>
            <w:szCs w:val="24"/>
          </w:rPr>
          <w:t>covid19dx@fda.hhs.gov</w:t>
        </w:r>
      </w:hyperlink>
      <w:r>
        <w:rPr>
          <w:rFonts w:ascii="Times New Roman" w:eastAsia="Times New Roman" w:hAnsi="Times New Roman" w:cs="Times New Roman"/>
          <w:sz w:val="24"/>
          <w:szCs w:val="24"/>
        </w:rPr>
        <w:t xml:space="preserve">.  </w:t>
      </w:r>
    </w:p>
    <w:p w14:paraId="7B8F7392" w14:textId="77777777" w:rsidR="00F10F14" w:rsidRDefault="00F10F14" w:rsidP="00496D28">
      <w:pPr>
        <w:spacing w:after="0" w:line="240" w:lineRule="auto"/>
        <w:ind w:left="630" w:hanging="360"/>
        <w:outlineLvl w:val="0"/>
      </w:pPr>
    </w:p>
    <w:p w14:paraId="495FB76E" w14:textId="77777777" w:rsidR="000B25D9" w:rsidRPr="00E85ED6" w:rsidRDefault="000B25D9" w:rsidP="00496D28">
      <w:pPr>
        <w:pStyle w:val="ListParagraph"/>
        <w:numPr>
          <w:ilvl w:val="0"/>
          <w:numId w:val="1"/>
        </w:numPr>
        <w:spacing w:after="0" w:line="240" w:lineRule="auto"/>
        <w:outlineLvl w:val="0"/>
        <w:rPr>
          <w:rFonts w:ascii="Times New Roman" w:hAnsi="Times New Roman" w:cs="Times New Roman"/>
          <w:b/>
          <w:bCs/>
          <w:sz w:val="28"/>
          <w:szCs w:val="28"/>
        </w:rPr>
      </w:pPr>
      <w:r w:rsidRPr="00E85ED6">
        <w:rPr>
          <w:rFonts w:ascii="Times New Roman" w:eastAsia="Times New Roman" w:hAnsi="Times New Roman" w:cs="Times New Roman"/>
          <w:b/>
          <w:bCs/>
          <w:i/>
          <w:iCs/>
          <w:kern w:val="32"/>
          <w:sz w:val="28"/>
          <w:szCs w:val="28"/>
        </w:rPr>
        <w:t>Intended Use Components:</w:t>
      </w:r>
    </w:p>
    <w:p w14:paraId="780CC0E9" w14:textId="77777777" w:rsidR="000B25D9" w:rsidRPr="00F76BC1" w:rsidRDefault="000B25D9" w:rsidP="00496D28">
      <w:pPr>
        <w:contextualSpacing/>
        <w:rPr>
          <w:rFonts w:ascii="Times New Roman" w:hAnsi="Times New Roman" w:cs="Times New Roman"/>
          <w:b/>
          <w:bCs/>
          <w:sz w:val="24"/>
          <w:szCs w:val="24"/>
        </w:rPr>
      </w:pPr>
    </w:p>
    <w:p w14:paraId="1C51B590" w14:textId="1547C891" w:rsidR="000B25D9" w:rsidRDefault="000B25D9" w:rsidP="00D61B7E">
      <w:pPr>
        <w:ind w:left="274"/>
        <w:rPr>
          <w:rFonts w:ascii="Times New Roman" w:hAnsi="Times New Roman" w:cs="Times New Roman"/>
          <w:b/>
          <w:bCs/>
          <w:sz w:val="24"/>
          <w:szCs w:val="24"/>
        </w:rPr>
      </w:pPr>
      <w:r w:rsidRPr="00F76BC1">
        <w:rPr>
          <w:rFonts w:ascii="Times New Roman" w:hAnsi="Times New Roman" w:cs="Times New Roman"/>
          <w:b/>
          <w:bCs/>
          <w:sz w:val="24"/>
          <w:szCs w:val="24"/>
        </w:rPr>
        <w:t>Technology (</w:t>
      </w:r>
      <w:r>
        <w:rPr>
          <w:rFonts w:ascii="Times New Roman" w:hAnsi="Times New Roman" w:cs="Times New Roman"/>
          <w:b/>
          <w:bCs/>
          <w:sz w:val="24"/>
          <w:szCs w:val="24"/>
        </w:rPr>
        <w:t>select</w:t>
      </w:r>
      <w:r w:rsidRPr="00F76BC1">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14:paraId="05AF262A"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rt_pcr"/>
          <w:id w:val="-64011295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RT-PCR</w:t>
      </w:r>
    </w:p>
    <w:p w14:paraId="2B57CC5C"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real_time"/>
          <w:id w:val="-318810618"/>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Real-time RT-PCR</w:t>
      </w:r>
    </w:p>
    <w:p w14:paraId="6247BA9D"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lamp"/>
          <w:id w:val="1791785559"/>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LAMP</w:t>
      </w:r>
    </w:p>
    <w:p w14:paraId="74CF0707"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chemi"/>
          <w:id w:val="52236661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Chemiluminescent</w:t>
      </w:r>
    </w:p>
    <w:p w14:paraId="454D8A42"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maldi"/>
          <w:id w:val="-66016382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MALDI-TOF</w:t>
      </w:r>
    </w:p>
    <w:p w14:paraId="4ABDE369"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seq"/>
          <w:id w:val="323476110"/>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Sequencing</w:t>
      </w:r>
    </w:p>
    <w:p w14:paraId="71CA2063" w14:textId="77777777" w:rsidR="000B25D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crispr"/>
          <w:id w:val="59645749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CRISPR</w:t>
      </w:r>
    </w:p>
    <w:p w14:paraId="72496FB8" w14:textId="77777777" w:rsidR="000B25D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tma"/>
          <w:id w:val="-1141188380"/>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TMA</w:t>
      </w:r>
    </w:p>
    <w:p w14:paraId="064FEC7E" w14:textId="77777777" w:rsidR="000B25D9" w:rsidRPr="00CB5589" w:rsidRDefault="00E94DC0" w:rsidP="00496D28">
      <w:pPr>
        <w:spacing w:line="240" w:lineRule="auto"/>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technology_other"/>
          <w:id w:val="143440751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CB5589">
        <w:rPr>
          <w:rFonts w:ascii="Times New Roman" w:eastAsiaTheme="minorEastAsia" w:hAnsi="Times New Roman" w:cs="Times New Roman"/>
          <w:sz w:val="24"/>
          <w:szCs w:val="24"/>
          <w:lang w:eastAsia="ja-JP"/>
        </w:rPr>
        <w:t xml:space="preserve">Other: </w:t>
      </w:r>
      <w:sdt>
        <w:sdtPr>
          <w:rPr>
            <w:rFonts w:ascii="Times New Roman" w:eastAsiaTheme="minorEastAsia" w:hAnsi="Times New Roman" w:cs="Times New Roman"/>
            <w:sz w:val="24"/>
            <w:szCs w:val="24"/>
            <w:lang w:eastAsia="ja-JP"/>
          </w:rPr>
          <w:tag w:val="technology_other_tb"/>
          <w:id w:val="-1275405654"/>
          <w:lock w:val="sdtLocked"/>
          <w:placeholder>
            <w:docPart w:val="2CB78EC3C4A04009B432CBC1B04F1ED7"/>
          </w:placeholder>
          <w:showingPlcHdr/>
          <w:text/>
        </w:sdtPr>
        <w:sdtEndPr/>
        <w:sdtContent>
          <w:r w:rsidR="000B25D9" w:rsidRPr="00CB5589">
            <w:rPr>
              <w:rFonts w:ascii="Times New Roman" w:eastAsia="Times New Roman" w:hAnsi="Times New Roman" w:cs="Times New Roman"/>
              <w:b/>
              <w:bCs/>
              <w:i/>
              <w:iCs/>
              <w:sz w:val="24"/>
              <w:szCs w:val="24"/>
              <w:highlight w:val="yellow"/>
            </w:rPr>
            <w:t>[Describe technology.]</w:t>
          </w:r>
        </w:sdtContent>
      </w:sdt>
    </w:p>
    <w:p w14:paraId="433060FC" w14:textId="77777777" w:rsidR="000B25D9" w:rsidRPr="00F76BC1" w:rsidRDefault="000B25D9" w:rsidP="00496D28">
      <w:pPr>
        <w:ind w:left="270"/>
        <w:contextualSpacing/>
        <w:rPr>
          <w:rFonts w:ascii="Times New Roman" w:hAnsi="Times New Roman" w:cs="Times New Roman"/>
          <w:b/>
          <w:bCs/>
          <w:sz w:val="24"/>
          <w:szCs w:val="24"/>
        </w:rPr>
      </w:pPr>
    </w:p>
    <w:p w14:paraId="32057AC4" w14:textId="7B602743" w:rsidR="000B25D9" w:rsidRDefault="000B25D9" w:rsidP="00D61B7E">
      <w:pPr>
        <w:ind w:left="274"/>
        <w:rPr>
          <w:rFonts w:ascii="Times New Roman" w:hAnsi="Times New Roman" w:cs="Times New Roman"/>
          <w:b/>
          <w:bCs/>
          <w:sz w:val="24"/>
          <w:szCs w:val="24"/>
        </w:rPr>
      </w:pPr>
      <w:r w:rsidRPr="00F76BC1">
        <w:rPr>
          <w:rFonts w:ascii="Times New Roman" w:hAnsi="Times New Roman" w:cs="Times New Roman"/>
          <w:b/>
          <w:bCs/>
          <w:sz w:val="24"/>
          <w:szCs w:val="24"/>
        </w:rPr>
        <w:lastRenderedPageBreak/>
        <w:t>Specimen types claimed and validated (</w:t>
      </w:r>
      <w:r>
        <w:rPr>
          <w:rFonts w:ascii="Times New Roman" w:hAnsi="Times New Roman" w:cs="Times New Roman"/>
          <w:b/>
          <w:bCs/>
          <w:sz w:val="24"/>
          <w:szCs w:val="24"/>
        </w:rPr>
        <w:t>select</w:t>
      </w:r>
      <w:r w:rsidRPr="00F76BC1">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14:paraId="1743752A" w14:textId="77777777" w:rsidR="000B25D9" w:rsidRPr="00403CBD" w:rsidRDefault="00E94DC0" w:rsidP="00496D28">
      <w:pPr>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specimen_np"/>
          <w:id w:val="1258720313"/>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403CBD">
        <w:rPr>
          <w:rFonts w:ascii="Times New Roman" w:eastAsiaTheme="minorEastAsia" w:hAnsi="Times New Roman" w:cs="Times New Roman"/>
          <w:sz w:val="24"/>
          <w:szCs w:val="24"/>
          <w:lang w:eastAsia="ja-JP"/>
        </w:rPr>
        <w:t>Nasopharyngeal (NP) swab</w:t>
      </w:r>
    </w:p>
    <w:p w14:paraId="11F29C6F" w14:textId="77777777" w:rsidR="000B25D9" w:rsidRPr="00403CBD" w:rsidRDefault="00E94DC0" w:rsidP="00496D28">
      <w:pPr>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specimen_anterior"/>
          <w:id w:val="70268306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403CBD">
        <w:rPr>
          <w:rFonts w:ascii="Times New Roman" w:eastAsiaTheme="minorEastAsia" w:hAnsi="Times New Roman" w:cs="Times New Roman"/>
          <w:sz w:val="24"/>
          <w:szCs w:val="24"/>
          <w:lang w:eastAsia="ja-JP"/>
        </w:rPr>
        <w:t>Anterior nasal swab</w:t>
      </w:r>
    </w:p>
    <w:p w14:paraId="23680F70" w14:textId="77777777" w:rsidR="000B25D9" w:rsidRPr="00403CBD" w:rsidRDefault="00E94DC0" w:rsidP="00496D28">
      <w:pPr>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specimen_mid_turbinate"/>
          <w:id w:val="-2105415443"/>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403CBD">
        <w:rPr>
          <w:rFonts w:ascii="Times New Roman" w:eastAsiaTheme="minorEastAsia" w:hAnsi="Times New Roman" w:cs="Times New Roman"/>
          <w:sz w:val="24"/>
          <w:szCs w:val="24"/>
          <w:lang w:eastAsia="ja-JP"/>
        </w:rPr>
        <w:t>Mid-turbinate nasal swab</w:t>
      </w:r>
    </w:p>
    <w:p w14:paraId="6A250F9B" w14:textId="77777777" w:rsidR="000B25D9" w:rsidRPr="00403CBD" w:rsidRDefault="00E94DC0" w:rsidP="00496D28">
      <w:pPr>
        <w:ind w:left="648"/>
        <w:contextualSpacing/>
        <w:rPr>
          <w:rFonts w:ascii="Times New Roman" w:eastAsiaTheme="minorEastAsia" w:hAnsi="Times New Roman" w:cs="Times New Roman"/>
          <w:sz w:val="24"/>
          <w:szCs w:val="24"/>
          <w:lang w:eastAsia="ja-JP"/>
        </w:rPr>
      </w:pPr>
      <w:sdt>
        <w:sdtPr>
          <w:rPr>
            <w:rFonts w:ascii="Times New Roman" w:eastAsiaTheme="minorEastAsia" w:hAnsi="Times New Roman" w:cs="Times New Roman"/>
            <w:sz w:val="24"/>
            <w:szCs w:val="24"/>
            <w:lang w:eastAsia="ja-JP"/>
          </w:rPr>
          <w:tag w:val="specimen_op"/>
          <w:id w:val="12851600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403CBD">
        <w:rPr>
          <w:rFonts w:ascii="Times New Roman" w:eastAsiaTheme="minorEastAsia" w:hAnsi="Times New Roman" w:cs="Times New Roman"/>
          <w:sz w:val="24"/>
          <w:szCs w:val="24"/>
          <w:lang w:eastAsia="ja-JP"/>
        </w:rPr>
        <w:t>Oropharyngeal (OP) swab specimens</w:t>
      </w:r>
    </w:p>
    <w:p w14:paraId="2AD497EF" w14:textId="77777777" w:rsidR="000B25D9" w:rsidRPr="00403CBD" w:rsidRDefault="00E94DC0" w:rsidP="00496D28">
      <w:pPr>
        <w:ind w:left="648"/>
        <w:contextualSpacing/>
        <w:rPr>
          <w:rFonts w:ascii="Times New Roman" w:eastAsiaTheme="minorEastAsia" w:hAnsi="Times New Roman" w:cs="Times New Roman"/>
          <w:sz w:val="24"/>
          <w:szCs w:val="24"/>
          <w:lang w:eastAsia="ja-JP"/>
        </w:rPr>
      </w:pPr>
      <w:sdt>
        <w:sdtPr>
          <w:rPr>
            <w:rFonts w:ascii="Times New Roman" w:hAnsi="Times New Roman" w:cs="Times New Roman"/>
            <w:sz w:val="24"/>
            <w:szCs w:val="24"/>
          </w:rPr>
          <w:tag w:val="specimen_bal"/>
          <w:id w:val="-551692893"/>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403CBD">
        <w:rPr>
          <w:rFonts w:ascii="Times New Roman" w:hAnsi="Times New Roman" w:cs="Times New Roman"/>
          <w:sz w:val="24"/>
          <w:szCs w:val="24"/>
        </w:rPr>
        <w:t>Bronchoalveolar lavage (</w:t>
      </w:r>
      <w:r w:rsidR="000B25D9" w:rsidRPr="00403CBD">
        <w:rPr>
          <w:rFonts w:ascii="Times New Roman" w:eastAsiaTheme="minorEastAsia" w:hAnsi="Times New Roman" w:cs="Times New Roman"/>
          <w:sz w:val="24"/>
          <w:szCs w:val="24"/>
          <w:lang w:eastAsia="ja-JP"/>
        </w:rPr>
        <w:t>BAL)</w:t>
      </w:r>
    </w:p>
    <w:p w14:paraId="38D57182" w14:textId="77777777" w:rsidR="000B25D9" w:rsidRPr="00403CBD" w:rsidRDefault="00E94DC0" w:rsidP="00496D28">
      <w:pPr>
        <w:ind w:left="648"/>
        <w:contextualSpacing/>
        <w:rPr>
          <w:rFonts w:ascii="Times New Roman" w:hAnsi="Times New Roman" w:cs="Times New Roman"/>
          <w:sz w:val="24"/>
          <w:szCs w:val="24"/>
        </w:rPr>
      </w:pPr>
      <w:sdt>
        <w:sdtPr>
          <w:rPr>
            <w:rFonts w:ascii="Times New Roman" w:eastAsiaTheme="minorEastAsia" w:hAnsi="Times New Roman" w:cs="Times New Roman"/>
            <w:sz w:val="24"/>
            <w:szCs w:val="24"/>
            <w:lang w:eastAsia="ja-JP"/>
          </w:rPr>
          <w:tag w:val="specimen_sputum"/>
          <w:id w:val="828867537"/>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lang w:eastAsia="ja-JP"/>
            </w:rPr>
            <w:t>☐</w:t>
          </w:r>
        </w:sdtContent>
      </w:sdt>
      <w:r w:rsidR="000B25D9">
        <w:rPr>
          <w:rFonts w:ascii="Times New Roman" w:eastAsiaTheme="minorEastAsia" w:hAnsi="Times New Roman" w:cs="Times New Roman"/>
          <w:sz w:val="24"/>
          <w:szCs w:val="24"/>
          <w:lang w:eastAsia="ja-JP"/>
        </w:rPr>
        <w:t xml:space="preserve"> </w:t>
      </w:r>
      <w:r w:rsidR="000B25D9" w:rsidRPr="00403CBD">
        <w:rPr>
          <w:rFonts w:ascii="Times New Roman" w:eastAsiaTheme="minorEastAsia" w:hAnsi="Times New Roman" w:cs="Times New Roman"/>
          <w:sz w:val="24"/>
          <w:szCs w:val="24"/>
          <w:lang w:eastAsia="ja-JP"/>
        </w:rPr>
        <w:t>Sputum</w:t>
      </w:r>
    </w:p>
    <w:p w14:paraId="6F705F37" w14:textId="77777777" w:rsidR="000B25D9" w:rsidRPr="00403CBD"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pecimen_saliva"/>
          <w:id w:val="-48948146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403CBD">
        <w:rPr>
          <w:rFonts w:ascii="Times New Roman" w:hAnsi="Times New Roman" w:cs="Times New Roman"/>
          <w:sz w:val="24"/>
          <w:szCs w:val="24"/>
        </w:rPr>
        <w:t>Saliva</w:t>
      </w:r>
    </w:p>
    <w:p w14:paraId="4501BCC3" w14:textId="77777777" w:rsidR="000B25D9" w:rsidRPr="00403CBD"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pecimen_other"/>
          <w:id w:val="200023299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403CBD">
        <w:rPr>
          <w:rFonts w:ascii="Times New Roman" w:hAnsi="Times New Roman" w:cs="Times New Roman"/>
          <w:sz w:val="24"/>
          <w:szCs w:val="24"/>
        </w:rPr>
        <w:t>Other:</w:t>
      </w:r>
      <w:r w:rsidR="000B25D9">
        <w:rPr>
          <w:rFonts w:ascii="Times New Roman" w:hAnsi="Times New Roman" w:cs="Times New Roman"/>
          <w:sz w:val="24"/>
          <w:szCs w:val="24"/>
        </w:rPr>
        <w:t xml:space="preserve"> </w:t>
      </w:r>
      <w:sdt>
        <w:sdtPr>
          <w:rPr>
            <w:rFonts w:ascii="Times New Roman" w:hAnsi="Times New Roman" w:cs="Times New Roman"/>
            <w:sz w:val="24"/>
            <w:szCs w:val="24"/>
          </w:rPr>
          <w:tag w:val="specimen_other_tb"/>
          <w:id w:val="-1012997521"/>
          <w:lock w:val="sdtLocked"/>
          <w:placeholder>
            <w:docPart w:val="D8A53FECA4BB4A55A7D3A2B37E3DF8FF"/>
          </w:placeholder>
          <w:showingPlcHdr/>
          <w:text/>
        </w:sdtPr>
        <w:sdtEndPr/>
        <w:sdtContent>
          <w:r w:rsidR="000B25D9" w:rsidRPr="00403CBD">
            <w:rPr>
              <w:rFonts w:ascii="Times New Roman" w:eastAsia="Times New Roman" w:hAnsi="Times New Roman" w:cs="Times New Roman"/>
              <w:b/>
              <w:bCs/>
              <w:i/>
              <w:iCs/>
              <w:sz w:val="24"/>
              <w:szCs w:val="24"/>
              <w:highlight w:val="yellow"/>
            </w:rPr>
            <w:t>[Describe specimen type.]</w:t>
          </w:r>
        </w:sdtContent>
      </w:sdt>
    </w:p>
    <w:p w14:paraId="6EB36160" w14:textId="77777777" w:rsidR="000B25D9" w:rsidRPr="00F76BC1" w:rsidRDefault="000B25D9" w:rsidP="00496D28">
      <w:pPr>
        <w:ind w:left="360"/>
        <w:contextualSpacing/>
        <w:rPr>
          <w:rFonts w:ascii="Times New Roman" w:hAnsi="Times New Roman" w:cs="Times New Roman"/>
          <w:b/>
          <w:bCs/>
          <w:sz w:val="24"/>
          <w:szCs w:val="24"/>
        </w:rPr>
      </w:pPr>
    </w:p>
    <w:p w14:paraId="72AB8639" w14:textId="53907872" w:rsidR="000B25D9" w:rsidRDefault="000B25D9" w:rsidP="00496D28">
      <w:pPr>
        <w:ind w:left="360"/>
        <w:rPr>
          <w:rFonts w:ascii="Times New Roman" w:hAnsi="Times New Roman" w:cs="Times New Roman"/>
          <w:b/>
          <w:bCs/>
          <w:sz w:val="24"/>
          <w:szCs w:val="24"/>
        </w:rPr>
      </w:pPr>
      <w:r w:rsidRPr="00F76BC1">
        <w:rPr>
          <w:rFonts w:ascii="Times New Roman" w:hAnsi="Times New Roman" w:cs="Times New Roman"/>
          <w:b/>
          <w:bCs/>
          <w:sz w:val="24"/>
          <w:szCs w:val="24"/>
        </w:rPr>
        <w:t>Single Analyte/Multi-Analyte:</w:t>
      </w:r>
    </w:p>
    <w:p w14:paraId="39493DB5" w14:textId="77777777" w:rsidR="000B25D9" w:rsidRPr="001C7F1A"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ingle_analyte"/>
          <w:id w:val="-1084918903"/>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Single Analyte (SARS-CoV-2)</w:t>
      </w:r>
    </w:p>
    <w:p w14:paraId="49D10C1D" w14:textId="27EAA8E5" w:rsidR="000B25D9" w:rsidRDefault="000B25D9" w:rsidP="00496D28">
      <w:pPr>
        <w:ind w:left="1440"/>
        <w:contextualSpacing/>
        <w:rPr>
          <w:rFonts w:ascii="Times New Roman" w:hAnsi="Times New Roman" w:cs="Times New Roman"/>
          <w:sz w:val="24"/>
          <w:szCs w:val="24"/>
        </w:rPr>
      </w:pPr>
      <w:r w:rsidRPr="00F76BC1">
        <w:rPr>
          <w:rFonts w:ascii="Times New Roman" w:hAnsi="Times New Roman" w:cs="Times New Roman"/>
          <w:sz w:val="24"/>
          <w:szCs w:val="24"/>
        </w:rPr>
        <w:t xml:space="preserve">Number </w:t>
      </w:r>
      <w:r w:rsidRPr="00D05981">
        <w:rPr>
          <w:rFonts w:ascii="Times New Roman" w:hAnsi="Times New Roman" w:cs="Times New Roman"/>
          <w:sz w:val="24"/>
          <w:szCs w:val="24"/>
        </w:rPr>
        <w:t>of unique</w:t>
      </w:r>
      <w:r>
        <w:rPr>
          <w:rFonts w:ascii="Times New Roman" w:hAnsi="Times New Roman" w:cs="Times New Roman"/>
          <w:sz w:val="24"/>
          <w:szCs w:val="24"/>
        </w:rPr>
        <w:t xml:space="preserve"> viral</w:t>
      </w:r>
      <w:r w:rsidRPr="00D05981">
        <w:rPr>
          <w:rFonts w:ascii="Times New Roman" w:hAnsi="Times New Roman" w:cs="Times New Roman"/>
          <w:sz w:val="24"/>
          <w:szCs w:val="24"/>
        </w:rPr>
        <w:t xml:space="preserve"> targets</w:t>
      </w:r>
      <w:r>
        <w:rPr>
          <w:rFonts w:ascii="Times New Roman" w:hAnsi="Times New Roman" w:cs="Times New Roman"/>
          <w:sz w:val="24"/>
          <w:szCs w:val="24"/>
        </w:rPr>
        <w:t xml:space="preserve"> </w:t>
      </w:r>
      <w:r w:rsidRPr="36FC875D">
        <w:rPr>
          <w:rFonts w:ascii="Times New Roman" w:eastAsia="Times New Roman" w:hAnsi="Times New Roman"/>
          <w:color w:val="000000" w:themeColor="text1"/>
          <w:sz w:val="24"/>
          <w:szCs w:val="24"/>
          <w:lang w:val="en"/>
        </w:rPr>
        <w:t>on the SARS-CoV-2 genome</w:t>
      </w:r>
      <w:r w:rsidRPr="00F76BC1">
        <w:rPr>
          <w:rFonts w:ascii="Times New Roman" w:hAnsi="Times New Roman" w:cs="Times New Roman"/>
          <w:sz w:val="24"/>
          <w:szCs w:val="24"/>
        </w:rPr>
        <w:t xml:space="preserve">: </w:t>
      </w:r>
      <w:sdt>
        <w:sdtPr>
          <w:rPr>
            <w:rFonts w:ascii="Times New Roman" w:hAnsi="Times New Roman" w:cs="Times New Roman"/>
            <w:sz w:val="24"/>
            <w:szCs w:val="24"/>
          </w:rPr>
          <w:tag w:val="num_of_targets"/>
          <w:id w:val="903958367"/>
          <w:lock w:val="sdtLocked"/>
          <w:placeholder>
            <w:docPart w:val="288559728EE9412C96B60FDC2FCEE2CD"/>
          </w:placeholder>
          <w:showingPlcHdr/>
          <w:text/>
        </w:sdtPr>
        <w:sdtEndPr/>
        <w:sdtContent>
          <w:r w:rsidRPr="00F76BC1">
            <w:rPr>
              <w:rFonts w:ascii="Times New Roman" w:eastAsia="Times New Roman" w:hAnsi="Times New Roman" w:cs="Times New Roman"/>
              <w:b/>
              <w:bCs/>
              <w:i/>
              <w:iCs/>
              <w:sz w:val="24"/>
              <w:szCs w:val="24"/>
              <w:highlight w:val="yellow"/>
            </w:rPr>
            <w:t>[Enter number.]</w:t>
          </w:r>
        </w:sdtContent>
      </w:sdt>
    </w:p>
    <w:p w14:paraId="705E1069" w14:textId="77777777" w:rsidR="007B5A10" w:rsidRPr="00F76BC1" w:rsidRDefault="007B5A10" w:rsidP="00496D28">
      <w:pPr>
        <w:ind w:left="1440"/>
        <w:contextualSpacing/>
        <w:rPr>
          <w:rFonts w:ascii="Times New Roman" w:hAnsi="Times New Roman" w:cs="Times New Roman"/>
          <w:sz w:val="24"/>
          <w:szCs w:val="24"/>
        </w:rPr>
      </w:pPr>
    </w:p>
    <w:p w14:paraId="73CA99AF" w14:textId="09841D86" w:rsidR="000B25D9" w:rsidRPr="001C7F1A"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multi_analyte"/>
          <w:id w:val="1134681512"/>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 xml:space="preserve">Multi-Analyte: (If your test is intended for testing multiple respiratory pathogens, please </w:t>
      </w:r>
      <w:r w:rsidR="00E42119">
        <w:rPr>
          <w:rFonts w:ascii="Times New Roman" w:hAnsi="Times New Roman" w:cs="Times New Roman"/>
          <w:sz w:val="24"/>
          <w:szCs w:val="24"/>
        </w:rPr>
        <w:t>select</w:t>
      </w:r>
      <w:r w:rsidR="000B25D9" w:rsidRPr="001C7F1A">
        <w:rPr>
          <w:rFonts w:ascii="Times New Roman" w:hAnsi="Times New Roman" w:cs="Times New Roman"/>
          <w:sz w:val="24"/>
          <w:szCs w:val="24"/>
        </w:rPr>
        <w:t xml:space="preserve"> all analytes detected by your test):</w:t>
      </w:r>
    </w:p>
    <w:p w14:paraId="3E76D705" w14:textId="77777777" w:rsidR="000B25D9" w:rsidRPr="001C7F1A"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sars_cov2"/>
          <w:id w:val="2072536666"/>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SARS-CoV-2</w:t>
      </w:r>
    </w:p>
    <w:p w14:paraId="7023ABD0" w14:textId="77777777" w:rsidR="000B25D9" w:rsidRPr="001C7F1A"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flua"/>
          <w:id w:val="97741825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Flu A</w:t>
      </w:r>
    </w:p>
    <w:p w14:paraId="238331F7" w14:textId="77777777" w:rsidR="000B25D9" w:rsidRPr="001C7F1A"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flub"/>
          <w:id w:val="195952958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Flu B</w:t>
      </w:r>
    </w:p>
    <w:p w14:paraId="7B209DAE" w14:textId="77777777" w:rsidR="000B25D9" w:rsidRPr="001C7F1A"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rsv"/>
          <w:id w:val="645710496"/>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C7F1A">
        <w:rPr>
          <w:rFonts w:ascii="Times New Roman" w:hAnsi="Times New Roman" w:cs="Times New Roman"/>
          <w:sz w:val="24"/>
          <w:szCs w:val="24"/>
        </w:rPr>
        <w:t>RSV</w:t>
      </w:r>
    </w:p>
    <w:p w14:paraId="2D4E0AF5" w14:textId="77777777" w:rsidR="000B25D9" w:rsidRPr="001C7F1A"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other"/>
          <w:id w:val="-306625639"/>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sidRPr="001C7F1A">
        <w:rPr>
          <w:rFonts w:ascii="Times New Roman" w:hAnsi="Times New Roman" w:cs="Times New Roman"/>
          <w:sz w:val="24"/>
          <w:szCs w:val="24"/>
        </w:rPr>
        <w:t xml:space="preserve">Other: </w:t>
      </w:r>
      <w:sdt>
        <w:sdtPr>
          <w:rPr>
            <w:rFonts w:ascii="Times New Roman" w:hAnsi="Times New Roman" w:cs="Times New Roman"/>
            <w:sz w:val="24"/>
            <w:szCs w:val="24"/>
          </w:rPr>
          <w:tag w:val="multi_other_tb"/>
          <w:id w:val="1823460799"/>
          <w:lock w:val="sdtLocked"/>
          <w:placeholder>
            <w:docPart w:val="A702A91936EA45E29E8B52EEAEE0B07B"/>
          </w:placeholder>
          <w:showingPlcHdr/>
          <w:text/>
        </w:sdtPr>
        <w:sdtEndPr/>
        <w:sdtContent>
          <w:r w:rsidR="000B25D9" w:rsidRPr="001C7F1A">
            <w:rPr>
              <w:rFonts w:ascii="Times New Roman" w:eastAsia="Times New Roman" w:hAnsi="Times New Roman" w:cs="Times New Roman"/>
              <w:b/>
              <w:bCs/>
              <w:i/>
              <w:iCs/>
              <w:sz w:val="24"/>
              <w:szCs w:val="24"/>
              <w:highlight w:val="yellow"/>
            </w:rPr>
            <w:t>[Describe other analytes.]</w:t>
          </w:r>
        </w:sdtContent>
      </w:sdt>
    </w:p>
    <w:p w14:paraId="56150A68" w14:textId="77777777" w:rsidR="009B729E" w:rsidRDefault="009B729E" w:rsidP="00D61B7E">
      <w:pPr>
        <w:ind w:left="274"/>
        <w:rPr>
          <w:rFonts w:ascii="Times New Roman" w:hAnsi="Times New Roman" w:cs="Times New Roman"/>
          <w:b/>
          <w:bCs/>
          <w:sz w:val="24"/>
          <w:szCs w:val="24"/>
        </w:rPr>
      </w:pPr>
      <w:bookmarkStart w:id="0" w:name="_Hlk70081894"/>
    </w:p>
    <w:p w14:paraId="7A287D50" w14:textId="5EF41D4D" w:rsidR="000B25D9" w:rsidRDefault="000B25D9" w:rsidP="00D61B7E">
      <w:pPr>
        <w:ind w:left="274"/>
        <w:rPr>
          <w:rFonts w:ascii="Times New Roman" w:hAnsi="Times New Roman" w:cs="Times New Roman"/>
          <w:b/>
          <w:bCs/>
          <w:sz w:val="24"/>
          <w:szCs w:val="24"/>
        </w:rPr>
      </w:pPr>
      <w:r w:rsidRPr="00F76BC1">
        <w:rPr>
          <w:rFonts w:ascii="Times New Roman" w:hAnsi="Times New Roman" w:cs="Times New Roman"/>
          <w:b/>
          <w:bCs/>
          <w:sz w:val="24"/>
          <w:szCs w:val="24"/>
        </w:rPr>
        <w:t>Intended testing population (</w:t>
      </w:r>
      <w:r>
        <w:rPr>
          <w:rFonts w:ascii="Times New Roman" w:hAnsi="Times New Roman" w:cs="Times New Roman"/>
          <w:b/>
          <w:bCs/>
          <w:sz w:val="24"/>
          <w:szCs w:val="24"/>
        </w:rPr>
        <w:t>select</w:t>
      </w:r>
      <w:r w:rsidRPr="00CD7273">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bookmarkEnd w:id="0"/>
    <w:p w14:paraId="7E5C6E34" w14:textId="77777777" w:rsidR="000B25D9" w:rsidRPr="00036952"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pop_suspected"/>
          <w:id w:val="-987245180"/>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For testing individuals suspected of COVID-19 by their healthcare provider</w:t>
      </w:r>
    </w:p>
    <w:bookmarkStart w:id="1" w:name="_Hlk70346615"/>
    <w:p w14:paraId="3AFCC2BE" w14:textId="77777777" w:rsidR="000B25D9" w:rsidRPr="00036952"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pop_screening"/>
          <w:id w:val="-253210631"/>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For screening of individuals without symptoms or other reasons to suspect COVID-19 infection</w:t>
      </w:r>
      <w:bookmarkEnd w:id="1"/>
      <w:r w:rsidR="000B25D9" w:rsidRPr="00036952">
        <w:rPr>
          <w:rFonts w:ascii="Times New Roman" w:hAnsi="Times New Roman" w:cs="Times New Roman"/>
          <w:sz w:val="24"/>
          <w:szCs w:val="24"/>
        </w:rPr>
        <w:t>.</w:t>
      </w:r>
    </w:p>
    <w:p w14:paraId="0DC7C4A0" w14:textId="77777777" w:rsidR="000B25D9" w:rsidRPr="00036952"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pop_serial"/>
          <w:id w:val="401255556"/>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 xml:space="preserve">Serial: </w:t>
      </w:r>
      <w:sdt>
        <w:sdtPr>
          <w:rPr>
            <w:rFonts w:ascii="Times New Roman" w:hAnsi="Times New Roman" w:cs="Times New Roman"/>
            <w:sz w:val="24"/>
            <w:szCs w:val="24"/>
          </w:rPr>
          <w:tag w:val="pop_serial_freq"/>
          <w:id w:val="-28805460"/>
          <w:lock w:val="sdtLocked"/>
          <w:placeholder>
            <w:docPart w:val="4B3181FB9B244680A31AE2FA7C9A424F"/>
          </w:placeholder>
          <w:showingPlcHdr/>
          <w:text/>
        </w:sdtPr>
        <w:sdtEndPr/>
        <w:sdtContent>
          <w:r w:rsidR="000B25D9" w:rsidRPr="00036952">
            <w:rPr>
              <w:rFonts w:ascii="Times New Roman" w:eastAsia="Times New Roman" w:hAnsi="Times New Roman" w:cs="Times New Roman"/>
              <w:b/>
              <w:bCs/>
              <w:i/>
              <w:iCs/>
              <w:sz w:val="24"/>
              <w:szCs w:val="24"/>
              <w:highlight w:val="yellow"/>
            </w:rPr>
            <w:t>[Describe frequency.]</w:t>
          </w:r>
        </w:sdtContent>
      </w:sdt>
    </w:p>
    <w:p w14:paraId="43CEDA2F" w14:textId="77777777" w:rsidR="000B25D9" w:rsidRPr="00036952" w:rsidRDefault="00E94DC0" w:rsidP="00496D28">
      <w:pPr>
        <w:ind w:left="1368"/>
        <w:contextualSpacing/>
        <w:rPr>
          <w:rFonts w:ascii="Times New Roman" w:hAnsi="Times New Roman" w:cs="Times New Roman"/>
          <w:sz w:val="24"/>
          <w:szCs w:val="24"/>
        </w:rPr>
      </w:pPr>
      <w:sdt>
        <w:sdtPr>
          <w:rPr>
            <w:rFonts w:ascii="Times New Roman" w:hAnsi="Times New Roman" w:cs="Times New Roman"/>
            <w:sz w:val="24"/>
            <w:szCs w:val="24"/>
          </w:rPr>
          <w:tag w:val="pop_non_serial"/>
          <w:id w:val="-406005242"/>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 xml:space="preserve">Non-serial </w:t>
      </w:r>
    </w:p>
    <w:p w14:paraId="71950F6B" w14:textId="77777777" w:rsidR="000B25D9" w:rsidRPr="00036952"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pop_other"/>
          <w:id w:val="-1597548816"/>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 xml:space="preserve">Other: </w:t>
      </w:r>
      <w:sdt>
        <w:sdtPr>
          <w:rPr>
            <w:rFonts w:ascii="Times New Roman" w:hAnsi="Times New Roman" w:cs="Times New Roman"/>
            <w:sz w:val="24"/>
            <w:szCs w:val="24"/>
          </w:rPr>
          <w:tag w:val="pop_other_tb"/>
          <w:id w:val="-1463955964"/>
          <w:lock w:val="sdtLocked"/>
          <w:placeholder>
            <w:docPart w:val="7FFDE533505145B39B61E65192CEDCCB"/>
          </w:placeholder>
          <w:showingPlcHdr/>
          <w:text/>
        </w:sdtPr>
        <w:sdtEndPr/>
        <w:sdtContent>
          <w:r w:rsidR="000B25D9" w:rsidRPr="00036952">
            <w:rPr>
              <w:rFonts w:ascii="Times New Roman" w:eastAsia="Times New Roman" w:hAnsi="Times New Roman" w:cs="Times New Roman"/>
              <w:b/>
              <w:bCs/>
              <w:i/>
              <w:iCs/>
              <w:sz w:val="24"/>
              <w:szCs w:val="24"/>
              <w:highlight w:val="yellow"/>
            </w:rPr>
            <w:t>[Describe intended testing population.]</w:t>
          </w:r>
        </w:sdtContent>
      </w:sdt>
    </w:p>
    <w:p w14:paraId="6803D9DF" w14:textId="77777777" w:rsidR="004E52E5" w:rsidRDefault="004E52E5" w:rsidP="00496D28">
      <w:pPr>
        <w:ind w:left="270"/>
        <w:contextualSpacing/>
        <w:rPr>
          <w:rFonts w:ascii="Times New Roman" w:hAnsi="Times New Roman" w:cs="Times New Roman"/>
          <w:b/>
          <w:bCs/>
          <w:sz w:val="24"/>
          <w:szCs w:val="24"/>
        </w:rPr>
      </w:pPr>
    </w:p>
    <w:p w14:paraId="7E7D6D9C" w14:textId="76CA24B6" w:rsidR="000B25D9" w:rsidRDefault="000B25D9" w:rsidP="00D61B7E">
      <w:pPr>
        <w:ind w:left="274"/>
        <w:rPr>
          <w:rFonts w:ascii="Times New Roman" w:hAnsi="Times New Roman" w:cs="Times New Roman"/>
          <w:b/>
          <w:bCs/>
          <w:sz w:val="24"/>
          <w:szCs w:val="24"/>
        </w:rPr>
      </w:pPr>
      <w:r w:rsidRPr="00CD7273">
        <w:rPr>
          <w:rFonts w:ascii="Times New Roman" w:hAnsi="Times New Roman" w:cs="Times New Roman"/>
          <w:b/>
          <w:bCs/>
          <w:sz w:val="24"/>
          <w:szCs w:val="24"/>
        </w:rPr>
        <w:t>Prescription Use/</w:t>
      </w:r>
      <w:r w:rsidRPr="000C44BE">
        <w:rPr>
          <w:rFonts w:ascii="Times New Roman" w:hAnsi="Times New Roman" w:cs="Times New Roman"/>
          <w:b/>
          <w:bCs/>
          <w:sz w:val="24"/>
          <w:szCs w:val="24"/>
        </w:rPr>
        <w:t>N</w:t>
      </w:r>
      <w:r w:rsidRPr="003C1471">
        <w:rPr>
          <w:rFonts w:ascii="Times New Roman" w:hAnsi="Times New Roman" w:cs="Times New Roman"/>
          <w:b/>
          <w:bCs/>
          <w:sz w:val="24"/>
          <w:szCs w:val="24"/>
        </w:rPr>
        <w:t>on-</w:t>
      </w:r>
      <w:r>
        <w:rPr>
          <w:rFonts w:ascii="Times New Roman" w:hAnsi="Times New Roman" w:cs="Times New Roman"/>
          <w:b/>
          <w:bCs/>
          <w:sz w:val="24"/>
          <w:szCs w:val="24"/>
        </w:rPr>
        <w:t>P</w:t>
      </w:r>
      <w:r w:rsidRPr="003C1471">
        <w:rPr>
          <w:rFonts w:ascii="Times New Roman" w:hAnsi="Times New Roman" w:cs="Times New Roman"/>
          <w:b/>
          <w:bCs/>
          <w:sz w:val="24"/>
          <w:szCs w:val="24"/>
        </w:rPr>
        <w:t>rescription</w:t>
      </w:r>
      <w:r>
        <w:rPr>
          <w:rFonts w:ascii="Times New Roman" w:hAnsi="Times New Roman" w:cs="Times New Roman"/>
          <w:b/>
          <w:bCs/>
          <w:sz w:val="24"/>
          <w:szCs w:val="24"/>
        </w:rPr>
        <w:t xml:space="preserve"> Use</w:t>
      </w:r>
      <w:r w:rsidRPr="00F76BC1">
        <w:rPr>
          <w:rFonts w:ascii="Times New Roman" w:hAnsi="Times New Roman" w:cs="Times New Roman"/>
          <w:b/>
          <w:bCs/>
          <w:sz w:val="24"/>
          <w:szCs w:val="24"/>
        </w:rPr>
        <w:t>:</w:t>
      </w:r>
    </w:p>
    <w:p w14:paraId="2CE2EFAF" w14:textId="77777777" w:rsidR="000B25D9" w:rsidRPr="00036952"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rx"/>
          <w:id w:val="-344242569"/>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6952">
        <w:rPr>
          <w:rFonts w:ascii="Times New Roman" w:hAnsi="Times New Roman" w:cs="Times New Roman"/>
          <w:sz w:val="24"/>
          <w:szCs w:val="24"/>
        </w:rPr>
        <w:t>Prescription Use (Rx)</w:t>
      </w:r>
    </w:p>
    <w:p w14:paraId="1911E9B6" w14:textId="77777777" w:rsidR="000B25D9" w:rsidRPr="00036952"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non-prescription "/>
          <w:id w:val="390773364"/>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3C1471">
        <w:rPr>
          <w:rFonts w:ascii="Times New Roman" w:hAnsi="Times New Roman" w:cs="Times New Roman"/>
          <w:sz w:val="24"/>
          <w:szCs w:val="24"/>
        </w:rPr>
        <w:t>Non-Prescription</w:t>
      </w:r>
      <w:r w:rsidR="000B25D9">
        <w:rPr>
          <w:rFonts w:ascii="Times New Roman" w:hAnsi="Times New Roman" w:cs="Times New Roman"/>
          <w:sz w:val="24"/>
          <w:szCs w:val="24"/>
        </w:rPr>
        <w:t xml:space="preserve"> Use</w:t>
      </w:r>
    </w:p>
    <w:p w14:paraId="356F16F4" w14:textId="717D0067" w:rsidR="4767173A" w:rsidRDefault="4767173A">
      <w:r>
        <w:br w:type="page"/>
      </w:r>
    </w:p>
    <w:p w14:paraId="2B2EEB4B" w14:textId="41CD3170" w:rsidR="000B25D9" w:rsidRDefault="000B25D9" w:rsidP="00D61B7E">
      <w:pPr>
        <w:pStyle w:val="ListParagraph"/>
        <w:ind w:left="274"/>
        <w:contextualSpacing w:val="0"/>
        <w:outlineLvl w:val="0"/>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lastRenderedPageBreak/>
        <w:t>Test is intended for use in the following settings (</w:t>
      </w:r>
      <w:r>
        <w:rPr>
          <w:rFonts w:ascii="Times New Roman" w:hAnsi="Times New Roman" w:cs="Times New Roman"/>
          <w:b/>
          <w:bCs/>
          <w:sz w:val="24"/>
          <w:szCs w:val="24"/>
        </w:rPr>
        <w:t>select</w:t>
      </w:r>
      <w:r w:rsidRPr="00CD7273">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eastAsia="Times New Roman" w:hAnsi="Times New Roman" w:cs="Times New Roman"/>
          <w:b/>
          <w:bCs/>
          <w:kern w:val="32"/>
          <w:sz w:val="24"/>
          <w:szCs w:val="24"/>
        </w:rPr>
        <w:t>):</w:t>
      </w:r>
    </w:p>
    <w:p w14:paraId="42055498" w14:textId="77777777" w:rsidR="000B25D9" w:rsidRPr="002C0725"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igh"/>
          <w:id w:val="181707042"/>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4C0B67">
        <w:rPr>
          <w:rFonts w:ascii="Times New Roman" w:hAnsi="Times New Roman" w:cs="Times New Roman"/>
          <w:sz w:val="24"/>
          <w:szCs w:val="24"/>
        </w:rPr>
        <w:t>CLIA-certified labs that meet the requirements for high complexity testing</w:t>
      </w:r>
    </w:p>
    <w:p w14:paraId="618B1579" w14:textId="77777777" w:rsidR="000B25D9" w:rsidRPr="002C0725"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mod"/>
          <w:id w:val="-1871066380"/>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8658F6">
        <w:rPr>
          <w:rFonts w:ascii="Times New Roman" w:hAnsi="Times New Roman" w:cs="Times New Roman"/>
          <w:sz w:val="24"/>
          <w:szCs w:val="24"/>
        </w:rPr>
        <w:t>CLIA-certified labs that meet the requirements for moderate complexity testing</w:t>
      </w:r>
    </w:p>
    <w:p w14:paraId="2FC39D06" w14:textId="77777777" w:rsidR="000B25D9"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poc"/>
          <w:id w:val="164800683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BF7CD5">
        <w:rPr>
          <w:rFonts w:ascii="Times New Roman" w:hAnsi="Times New Roman" w:cs="Times New Roman"/>
          <w:sz w:val="24"/>
          <w:szCs w:val="24"/>
        </w:rPr>
        <w:t>Point-of-Care</w:t>
      </w:r>
      <w:r w:rsidR="000B25D9">
        <w:rPr>
          <w:rFonts w:ascii="Times New Roman" w:hAnsi="Times New Roman" w:cs="Times New Roman"/>
          <w:sz w:val="24"/>
          <w:szCs w:val="24"/>
        </w:rPr>
        <w:t>/Patient care settings operating under a CLIA Certificate of Waiver</w:t>
      </w:r>
    </w:p>
    <w:p w14:paraId="7E6BAF64" w14:textId="741C258B" w:rsidR="000B25D9" w:rsidRPr="007B20B7"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ome_collection"/>
          <w:id w:val="983352168"/>
          <w:lock w:val="sdtLocked"/>
          <w14:checkbox>
            <w14:checked w14:val="0"/>
            <w14:checkedState w14:val="2612" w14:font="MS Gothic"/>
            <w14:uncheckedState w14:val="2610" w14:font="MS Gothic"/>
          </w14:checkbox>
        </w:sdtPr>
        <w:sdtEndPr/>
        <w:sdtContent>
          <w:r w:rsidR="005A6FC0">
            <w:rPr>
              <w:rFonts w:ascii="MS Gothic" w:eastAsia="MS Gothic" w:hAnsi="MS Gothic" w:cs="Times New Roman" w:hint="eastAsia"/>
              <w:sz w:val="24"/>
              <w:szCs w:val="24"/>
            </w:rPr>
            <w:t>☐</w:t>
          </w:r>
        </w:sdtContent>
      </w:sdt>
      <w:r w:rsidR="005C4671">
        <w:rPr>
          <w:rFonts w:ascii="Times New Roman" w:hAnsi="Times New Roman" w:cs="Times New Roman"/>
          <w:sz w:val="24"/>
          <w:szCs w:val="24"/>
        </w:rPr>
        <w:t xml:space="preserve"> </w:t>
      </w:r>
      <w:r w:rsidR="000B25D9">
        <w:rPr>
          <w:rFonts w:ascii="Times New Roman" w:hAnsi="Times New Roman" w:cs="Times New Roman"/>
          <w:sz w:val="24"/>
          <w:szCs w:val="24"/>
        </w:rPr>
        <w:t>Home Collection</w:t>
      </w:r>
    </w:p>
    <w:p w14:paraId="043482B9" w14:textId="29DAB666" w:rsidR="000B25D9" w:rsidRPr="002C0725"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ome_use"/>
          <w:id w:val="1547722092"/>
          <w:lock w:val="sdtLocked"/>
          <w14:checkbox>
            <w14:checked w14:val="0"/>
            <w14:checkedState w14:val="2612" w14:font="MS Gothic"/>
            <w14:uncheckedState w14:val="2610" w14:font="MS Gothic"/>
          </w14:checkbox>
        </w:sdtPr>
        <w:sdtEndPr/>
        <w:sdtContent>
          <w:r w:rsidR="005A6FC0">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2C0725">
        <w:rPr>
          <w:rFonts w:ascii="Times New Roman" w:hAnsi="Times New Roman" w:cs="Times New Roman"/>
          <w:sz w:val="24"/>
          <w:szCs w:val="24"/>
        </w:rPr>
        <w:t>Home Use</w:t>
      </w:r>
    </w:p>
    <w:p w14:paraId="6D879C31" w14:textId="77777777" w:rsidR="000B25D9" w:rsidRPr="002C0725"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other"/>
          <w:id w:val="-692078162"/>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2C0725">
        <w:rPr>
          <w:rFonts w:ascii="Times New Roman" w:hAnsi="Times New Roman" w:cs="Times New Roman"/>
          <w:sz w:val="24"/>
          <w:szCs w:val="24"/>
        </w:rPr>
        <w:t xml:space="preserve">Other: </w:t>
      </w:r>
      <w:sdt>
        <w:sdtPr>
          <w:rPr>
            <w:rFonts w:ascii="Times New Roman" w:hAnsi="Times New Roman" w:cs="Times New Roman"/>
            <w:sz w:val="24"/>
            <w:szCs w:val="24"/>
          </w:rPr>
          <w:tag w:val="settings_other_tb"/>
          <w:id w:val="-2111579948"/>
          <w:lock w:val="sdtLocked"/>
          <w:placeholder>
            <w:docPart w:val="6D71D409DAAB4CF280DB4AC0BA565A23"/>
          </w:placeholder>
          <w:showingPlcHdr/>
          <w:text/>
        </w:sdtPr>
        <w:sdtEndPr/>
        <w:sdtContent>
          <w:r w:rsidR="000B25D9" w:rsidRPr="002C0725">
            <w:rPr>
              <w:rFonts w:ascii="Times New Roman" w:eastAsia="Times New Roman" w:hAnsi="Times New Roman" w:cs="Times New Roman"/>
              <w:b/>
              <w:bCs/>
              <w:i/>
              <w:iCs/>
              <w:sz w:val="24"/>
              <w:szCs w:val="24"/>
              <w:highlight w:val="yellow"/>
            </w:rPr>
            <w:t>[Describe intended setting.]</w:t>
          </w:r>
        </w:sdtContent>
      </w:sdt>
    </w:p>
    <w:p w14:paraId="187FCF3A" w14:textId="77777777" w:rsidR="00757573" w:rsidRDefault="00757573" w:rsidP="002965A8">
      <w:pPr>
        <w:outlineLvl w:val="0"/>
        <w:rPr>
          <w:rFonts w:ascii="Times New Roman" w:eastAsia="Times New Roman" w:hAnsi="Times New Roman" w:cs="Times New Roman"/>
          <w:b/>
          <w:bCs/>
          <w:kern w:val="32"/>
          <w:sz w:val="24"/>
          <w:szCs w:val="24"/>
        </w:rPr>
      </w:pPr>
    </w:p>
    <w:p w14:paraId="3C93185F" w14:textId="384A6134" w:rsidR="000B25D9" w:rsidRPr="002965A8" w:rsidRDefault="000B25D9" w:rsidP="00DB303C">
      <w:pPr>
        <w:pStyle w:val="ListParagraph"/>
        <w:ind w:left="274"/>
        <w:contextualSpacing w:val="0"/>
        <w:outlineLvl w:val="0"/>
        <w:rPr>
          <w:rFonts w:ascii="Times New Roman" w:eastAsia="Times New Roman" w:hAnsi="Times New Roman" w:cs="Times New Roman"/>
          <w:b/>
          <w:bCs/>
          <w:kern w:val="32"/>
          <w:sz w:val="24"/>
          <w:szCs w:val="24"/>
        </w:rPr>
      </w:pPr>
      <w:r w:rsidRPr="002965A8">
        <w:rPr>
          <w:rFonts w:ascii="Times New Roman" w:eastAsia="Times New Roman" w:hAnsi="Times New Roman" w:cs="Times New Roman"/>
          <w:b/>
          <w:bCs/>
          <w:kern w:val="32"/>
          <w:sz w:val="24"/>
          <w:szCs w:val="24"/>
        </w:rPr>
        <w:t>Test is for Use with the following Instrument(s) and Extraction Kit(s)/Platform(s):</w:t>
      </w:r>
    </w:p>
    <w:p w14:paraId="721AD8D7" w14:textId="77777777" w:rsidR="000B25D9" w:rsidRPr="00F76BC1" w:rsidRDefault="000B25D9" w:rsidP="001E5278">
      <w:pPr>
        <w:spacing w:after="120" w:line="240" w:lineRule="auto"/>
        <w:ind w:firstLine="720"/>
        <w:rPr>
          <w:rFonts w:ascii="Times New Roman" w:eastAsia="Times New Roman" w:hAnsi="Times New Roman" w:cs="Times New Roman"/>
          <w:b/>
          <w:bCs/>
          <w:kern w:val="32"/>
          <w:sz w:val="24"/>
          <w:szCs w:val="24"/>
        </w:rPr>
      </w:pPr>
      <w:r w:rsidRPr="00F76BC1">
        <w:rPr>
          <w:rFonts w:ascii="Times New Roman" w:hAnsi="Times New Roman" w:cs="Times New Roman"/>
          <w:sz w:val="24"/>
          <w:szCs w:val="24"/>
        </w:rPr>
        <w:t>Extraction Method and Kit(s)/</w:t>
      </w:r>
      <w:r w:rsidRPr="00F76BC1">
        <w:rPr>
          <w:rFonts w:ascii="Times New Roman" w:eastAsia="Times New Roman" w:hAnsi="Times New Roman" w:cs="Times New Roman"/>
          <w:kern w:val="32"/>
          <w:sz w:val="24"/>
          <w:szCs w:val="24"/>
        </w:rPr>
        <w:t>Platform(s)</w:t>
      </w:r>
      <w:r w:rsidRPr="00F76BC1">
        <w:rPr>
          <w:rFonts w:ascii="Times New Roman" w:hAnsi="Times New Roman" w:cs="Times New Roman"/>
          <w:sz w:val="24"/>
          <w:szCs w:val="24"/>
        </w:rPr>
        <w:t>:</w:t>
      </w:r>
      <w:r w:rsidRPr="00F76BC1" w:rsidDel="00563320">
        <w:rPr>
          <w:rFonts w:ascii="Times New Roman" w:eastAsia="Times New Roman" w:hAnsi="Times New Roman" w:cs="Times New Roman"/>
          <w:b/>
          <w:bCs/>
          <w:kern w:val="32"/>
          <w:sz w:val="24"/>
          <w:szCs w:val="24"/>
        </w:rPr>
        <w:t xml:space="preserve"> </w:t>
      </w:r>
      <w:r w:rsidRPr="00F76BC1">
        <w:rPr>
          <w:rFonts w:ascii="Times New Roman" w:eastAsia="Times New Roman" w:hAnsi="Times New Roman" w:cs="Times New Roman"/>
          <w:b/>
          <w:bCs/>
          <w:kern w:val="32"/>
          <w:sz w:val="24"/>
          <w:szCs w:val="24"/>
        </w:rPr>
        <w:tab/>
      </w:r>
    </w:p>
    <w:p w14:paraId="0AFD9244" w14:textId="77777777" w:rsidR="000B25D9" w:rsidRPr="00FE2F64" w:rsidRDefault="00E94DC0" w:rsidP="00496D28">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no"/>
          <w:id w:val="486983807"/>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eastAsia="Times New Roman" w:hAnsi="Times New Roman" w:cs="Times New Roman"/>
          <w:sz w:val="24"/>
          <w:szCs w:val="24"/>
        </w:rPr>
        <w:t xml:space="preserve"> </w:t>
      </w:r>
      <w:r w:rsidR="000B25D9" w:rsidRPr="00FE2F64">
        <w:rPr>
          <w:rFonts w:ascii="Times New Roman" w:eastAsia="Times New Roman" w:hAnsi="Times New Roman" w:cs="Times New Roman"/>
          <w:sz w:val="24"/>
          <w:szCs w:val="24"/>
        </w:rPr>
        <w:t>No extraction needed</w:t>
      </w:r>
    </w:p>
    <w:p w14:paraId="3CE0EC62" w14:textId="77777777" w:rsidR="000B25D9" w:rsidRPr="00FE2F64" w:rsidRDefault="00E94DC0" w:rsidP="00496D28">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integrated"/>
          <w:id w:val="1532608447"/>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eastAsia="Times New Roman" w:hAnsi="Times New Roman" w:cs="Times New Roman"/>
          <w:sz w:val="24"/>
          <w:szCs w:val="24"/>
        </w:rPr>
        <w:t xml:space="preserve"> </w:t>
      </w:r>
      <w:r w:rsidR="000B25D9" w:rsidRPr="00FE2F64">
        <w:rPr>
          <w:rFonts w:ascii="Times New Roman" w:eastAsia="Times New Roman" w:hAnsi="Times New Roman" w:cs="Times New Roman"/>
          <w:sz w:val="24"/>
          <w:szCs w:val="24"/>
        </w:rPr>
        <w:t>Extraction</w:t>
      </w:r>
      <w:r w:rsidR="000B25D9">
        <w:rPr>
          <w:rFonts w:ascii="Times New Roman" w:eastAsia="Times New Roman" w:hAnsi="Times New Roman" w:cs="Times New Roman"/>
          <w:sz w:val="24"/>
          <w:szCs w:val="24"/>
        </w:rPr>
        <w:t xml:space="preserve"> </w:t>
      </w:r>
      <w:r w:rsidR="000B25D9" w:rsidRPr="00ED63D1">
        <w:rPr>
          <w:rFonts w:ascii="Times New Roman" w:eastAsia="Times New Roman" w:hAnsi="Times New Roman" w:cs="Times New Roman"/>
          <w:sz w:val="24"/>
          <w:szCs w:val="24"/>
        </w:rPr>
        <w:t>is</w:t>
      </w:r>
      <w:r w:rsidR="000B25D9">
        <w:rPr>
          <w:rFonts w:ascii="Times New Roman" w:eastAsia="Times New Roman" w:hAnsi="Times New Roman" w:cs="Times New Roman"/>
          <w:sz w:val="24"/>
          <w:szCs w:val="24"/>
        </w:rPr>
        <w:t xml:space="preserve"> integrated</w:t>
      </w:r>
      <w:r w:rsidR="000B25D9" w:rsidRPr="00ED63D1">
        <w:rPr>
          <w:rFonts w:ascii="Times New Roman" w:eastAsia="Times New Roman" w:hAnsi="Times New Roman" w:cs="Times New Roman"/>
          <w:sz w:val="24"/>
          <w:szCs w:val="24"/>
        </w:rPr>
        <w:t xml:space="preserve"> into the test</w:t>
      </w:r>
      <w:r w:rsidR="000B25D9">
        <w:rPr>
          <w:rFonts w:ascii="Times New Roman" w:eastAsia="Times New Roman" w:hAnsi="Times New Roman" w:cs="Times New Roman"/>
          <w:sz w:val="24"/>
          <w:szCs w:val="24"/>
        </w:rPr>
        <w:t xml:space="preserve"> system (e.g., sample to answer system with no user intervention other than loading the sample)</w:t>
      </w:r>
    </w:p>
    <w:p w14:paraId="1BD92F7D" w14:textId="5C8EC18C" w:rsidR="000B25D9" w:rsidRPr="00FE2F64" w:rsidRDefault="00E94DC0" w:rsidP="00496D28">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auto"/>
          <w:id w:val="1487516163"/>
          <w:lock w:val="sdtLocked"/>
          <w14:checkbox>
            <w14:checked w14:val="0"/>
            <w14:checkedState w14:val="2612" w14:font="MS Gothic"/>
            <w14:uncheckedState w14:val="2610" w14:font="MS Gothic"/>
          </w14:checkbox>
        </w:sdtPr>
        <w:sdtEndPr/>
        <w:sdtContent>
          <w:r w:rsidR="00156BB2">
            <w:rPr>
              <w:rFonts w:ascii="MS Gothic" w:eastAsia="MS Gothic" w:hAnsi="MS Gothic" w:cs="Times New Roman" w:hint="eastAsia"/>
              <w:sz w:val="24"/>
              <w:szCs w:val="24"/>
            </w:rPr>
            <w:t>☐</w:t>
          </w:r>
        </w:sdtContent>
      </w:sdt>
      <w:r w:rsidR="000B25D9">
        <w:rPr>
          <w:rFonts w:ascii="Times New Roman" w:eastAsia="Times New Roman" w:hAnsi="Times New Roman" w:cs="Times New Roman"/>
          <w:sz w:val="24"/>
          <w:szCs w:val="24"/>
        </w:rPr>
        <w:t xml:space="preserve"> </w:t>
      </w:r>
      <w:r w:rsidR="000B25D9" w:rsidRPr="00FE2F64">
        <w:rPr>
          <w:rFonts w:ascii="Times New Roman" w:eastAsia="Times New Roman" w:hAnsi="Times New Roman" w:cs="Times New Roman"/>
          <w:sz w:val="24"/>
          <w:szCs w:val="24"/>
        </w:rPr>
        <w:t xml:space="preserve">Extraction using an automated platform: </w:t>
      </w:r>
      <w:sdt>
        <w:sdtPr>
          <w:rPr>
            <w:rFonts w:ascii="Times New Roman" w:eastAsia="Times New Roman" w:hAnsi="Times New Roman" w:cs="Times New Roman"/>
            <w:sz w:val="24"/>
            <w:szCs w:val="24"/>
          </w:rPr>
          <w:tag w:val="extraction_auto_tb"/>
          <w:id w:val="-940063745"/>
          <w:lock w:val="sdtLocked"/>
          <w:placeholder>
            <w:docPart w:val="2A7C2389F5AE4605BA0B19C6D4470E76"/>
          </w:placeholder>
          <w:showingPlcHdr/>
          <w:text/>
        </w:sdtPr>
        <w:sdtEndPr/>
        <w:sdtContent>
          <w:r w:rsidR="000B25D9" w:rsidRPr="00FE2F64">
            <w:rPr>
              <w:rFonts w:ascii="Times New Roman" w:eastAsia="Times New Roman" w:hAnsi="Times New Roman" w:cs="Times New Roman"/>
              <w:b/>
              <w:bCs/>
              <w:i/>
              <w:iCs/>
              <w:sz w:val="24"/>
              <w:szCs w:val="24"/>
              <w:highlight w:val="yellow"/>
            </w:rPr>
            <w:t>[</w:t>
          </w:r>
          <w:r w:rsidR="000B25D9" w:rsidRPr="00ED63D1">
            <w:rPr>
              <w:rFonts w:ascii="Times New Roman" w:eastAsia="Times New Roman" w:hAnsi="Times New Roman" w:cs="Times New Roman"/>
              <w:b/>
              <w:bCs/>
              <w:i/>
              <w:iCs/>
              <w:sz w:val="24"/>
              <w:szCs w:val="24"/>
              <w:highlight w:val="yellow"/>
            </w:rPr>
            <w:t>Fill in extraction</w:t>
          </w:r>
          <w:r w:rsidR="000B25D9">
            <w:rPr>
              <w:rFonts w:ascii="Times New Roman" w:eastAsia="Times New Roman" w:hAnsi="Times New Roman" w:cs="Times New Roman"/>
              <w:b/>
              <w:bCs/>
              <w:i/>
              <w:iCs/>
              <w:sz w:val="24"/>
              <w:szCs w:val="24"/>
              <w:highlight w:val="yellow"/>
            </w:rPr>
            <w:t xml:space="preserve"> kit and</w:t>
          </w:r>
          <w:r w:rsidR="000B25D9" w:rsidRPr="00ED63D1">
            <w:rPr>
              <w:rFonts w:ascii="Times New Roman" w:eastAsia="Times New Roman" w:hAnsi="Times New Roman" w:cs="Times New Roman"/>
              <w:b/>
              <w:bCs/>
              <w:i/>
              <w:iCs/>
              <w:sz w:val="24"/>
              <w:szCs w:val="24"/>
              <w:highlight w:val="yellow"/>
            </w:rPr>
            <w:t xml:space="preserve"> platform name(s)</w:t>
          </w:r>
          <w:r w:rsidR="000B25D9">
            <w:rPr>
              <w:rFonts w:ascii="Times New Roman" w:eastAsia="Times New Roman" w:hAnsi="Times New Roman" w:cs="Times New Roman"/>
              <w:b/>
              <w:bCs/>
              <w:i/>
              <w:iCs/>
              <w:sz w:val="24"/>
              <w:szCs w:val="24"/>
              <w:highlight w:val="yellow"/>
            </w:rPr>
            <w:t xml:space="preserve"> and briefly describe the liquid handling solution (e.g., Hamilton OT-2</w:t>
          </w:r>
          <w:r w:rsidR="000B25D9" w:rsidRPr="006F371F">
            <w:rPr>
              <w:rFonts w:ascii="Times New Roman" w:eastAsia="Times New Roman" w:hAnsi="Times New Roman" w:cs="Times New Roman"/>
              <w:b/>
              <w:bCs/>
              <w:i/>
              <w:iCs/>
              <w:sz w:val="24"/>
              <w:szCs w:val="24"/>
              <w:highlight w:val="yellow"/>
            </w:rPr>
            <w:t>).]</w:t>
          </w:r>
        </w:sdtContent>
      </w:sdt>
    </w:p>
    <w:p w14:paraId="75FF979D" w14:textId="77777777" w:rsidR="000B25D9" w:rsidRPr="00FE2F64" w:rsidRDefault="00E94DC0" w:rsidP="00496D28">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manual"/>
          <w:id w:val="753944155"/>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eastAsia="Times New Roman" w:hAnsi="Times New Roman" w:cs="Times New Roman"/>
          <w:sz w:val="24"/>
          <w:szCs w:val="24"/>
        </w:rPr>
        <w:t xml:space="preserve"> </w:t>
      </w:r>
      <w:r w:rsidR="000B25D9" w:rsidRPr="00FE2F64">
        <w:rPr>
          <w:rFonts w:ascii="Times New Roman" w:eastAsia="Times New Roman" w:hAnsi="Times New Roman" w:cs="Times New Roman"/>
          <w:sz w:val="24"/>
          <w:szCs w:val="24"/>
        </w:rPr>
        <w:t xml:space="preserve">Manual extraction: </w:t>
      </w:r>
      <w:sdt>
        <w:sdtPr>
          <w:rPr>
            <w:rFonts w:ascii="Times New Roman" w:eastAsia="Times New Roman" w:hAnsi="Times New Roman" w:cs="Times New Roman"/>
            <w:sz w:val="24"/>
            <w:szCs w:val="24"/>
          </w:rPr>
          <w:tag w:val="extraction_manual_tb"/>
          <w:id w:val="-1358733423"/>
          <w:lock w:val="sdtLocked"/>
          <w:placeholder>
            <w:docPart w:val="A20D6B5DF4B549E3AD05E3129416C771"/>
          </w:placeholder>
          <w:showingPlcHdr/>
          <w:text/>
        </w:sdtPr>
        <w:sdtEndPr/>
        <w:sdtContent>
          <w:r w:rsidR="000B25D9" w:rsidRPr="00FE2F64">
            <w:rPr>
              <w:rFonts w:ascii="Times New Roman" w:eastAsia="Times New Roman" w:hAnsi="Times New Roman" w:cs="Times New Roman"/>
              <w:b/>
              <w:bCs/>
              <w:i/>
              <w:iCs/>
              <w:sz w:val="24"/>
              <w:szCs w:val="24"/>
              <w:highlight w:val="yellow"/>
            </w:rPr>
            <w:t>[</w:t>
          </w:r>
          <w:r w:rsidR="000B25D9" w:rsidRPr="00CD7273">
            <w:rPr>
              <w:rFonts w:ascii="Times New Roman" w:eastAsia="Times New Roman" w:hAnsi="Times New Roman" w:cs="Times New Roman"/>
              <w:b/>
              <w:bCs/>
              <w:i/>
              <w:iCs/>
              <w:sz w:val="24"/>
              <w:szCs w:val="24"/>
              <w:highlight w:val="yellow"/>
            </w:rPr>
            <w:t>Fill in extraction kit name(s</w:t>
          </w:r>
          <w:r w:rsidR="000B25D9">
            <w:rPr>
              <w:rFonts w:ascii="Times New Roman" w:eastAsia="Times New Roman" w:hAnsi="Times New Roman" w:cs="Times New Roman"/>
              <w:b/>
              <w:bCs/>
              <w:i/>
              <w:iCs/>
              <w:sz w:val="24"/>
              <w:szCs w:val="24"/>
              <w:highlight w:val="yellow"/>
            </w:rPr>
            <w:t>).</w:t>
          </w:r>
          <w:r w:rsidR="000B25D9" w:rsidRPr="007A7423">
            <w:rPr>
              <w:rFonts w:ascii="Times New Roman" w:eastAsia="Times New Roman" w:hAnsi="Times New Roman" w:cs="Times New Roman"/>
              <w:b/>
              <w:bCs/>
              <w:i/>
              <w:iCs/>
              <w:sz w:val="24"/>
              <w:szCs w:val="24"/>
              <w:highlight w:val="yellow"/>
            </w:rPr>
            <w:t>]</w:t>
          </w:r>
        </w:sdtContent>
      </w:sdt>
    </w:p>
    <w:p w14:paraId="69684DA1" w14:textId="77777777" w:rsidR="000B25D9" w:rsidRPr="00F76BC1" w:rsidRDefault="000B25D9" w:rsidP="00496D28">
      <w:pPr>
        <w:spacing w:after="0" w:line="240" w:lineRule="auto"/>
        <w:contextualSpacing/>
        <w:rPr>
          <w:rFonts w:ascii="Times New Roman" w:hAnsi="Times New Roman" w:cs="Times New Roman"/>
          <w:sz w:val="24"/>
          <w:szCs w:val="24"/>
        </w:rPr>
      </w:pPr>
    </w:p>
    <w:p w14:paraId="61771365" w14:textId="77777777" w:rsidR="000B25D9" w:rsidRPr="00F76BC1" w:rsidRDefault="000B25D9" w:rsidP="00496D28">
      <w:pPr>
        <w:pStyle w:val="ListParagraph"/>
        <w:ind w:left="270" w:firstLine="450"/>
        <w:outlineLvl w:val="0"/>
        <w:rPr>
          <w:rFonts w:ascii="Times New Roman" w:eastAsia="Times New Roman" w:hAnsi="Times New Roman" w:cs="Times New Roman"/>
          <w:b/>
          <w:bCs/>
          <w:i/>
          <w:iCs/>
          <w:sz w:val="24"/>
          <w:szCs w:val="24"/>
        </w:rPr>
      </w:pPr>
      <w:r w:rsidRPr="00F76BC1">
        <w:rPr>
          <w:rFonts w:ascii="Times New Roman" w:hAnsi="Times New Roman" w:cs="Times New Roman"/>
          <w:sz w:val="24"/>
          <w:szCs w:val="24"/>
        </w:rPr>
        <w:t>Instruments (for example: thermocycler):</w:t>
      </w:r>
      <w:r w:rsidRPr="00F76BC1">
        <w:rPr>
          <w:rFonts w:ascii="Times New Roman" w:eastAsia="Times New Roman" w:hAnsi="Times New Roman" w:cs="Times New Roman"/>
          <w:b/>
          <w:bCs/>
          <w:kern w:val="32"/>
          <w:sz w:val="24"/>
          <w:szCs w:val="24"/>
        </w:rPr>
        <w:t xml:space="preserve"> </w:t>
      </w:r>
      <w:sdt>
        <w:sdtPr>
          <w:rPr>
            <w:rFonts w:ascii="Times New Roman" w:eastAsia="Times New Roman" w:hAnsi="Times New Roman" w:cs="Times New Roman"/>
            <w:kern w:val="32"/>
            <w:sz w:val="24"/>
            <w:szCs w:val="24"/>
          </w:rPr>
          <w:tag w:val="instruments"/>
          <w:id w:val="1907646115"/>
          <w:lock w:val="sdtLocked"/>
          <w:placeholder>
            <w:docPart w:val="3AAB6A4E6888461AA8C91FCA8AEE92D4"/>
          </w:placeholder>
          <w:showingPlcHdr/>
          <w:text/>
        </w:sdtPr>
        <w:sdtEndPr/>
        <w:sdtContent>
          <w:r w:rsidRPr="00F76BC1">
            <w:rPr>
              <w:rFonts w:ascii="Times New Roman" w:eastAsia="Times New Roman" w:hAnsi="Times New Roman" w:cs="Times New Roman"/>
              <w:b/>
              <w:bCs/>
              <w:i/>
              <w:iCs/>
              <w:sz w:val="24"/>
              <w:szCs w:val="24"/>
              <w:highlight w:val="yellow"/>
            </w:rPr>
            <w:t>[Fill in instrument name(s).]</w:t>
          </w:r>
        </w:sdtContent>
      </w:sdt>
    </w:p>
    <w:p w14:paraId="3B43A708" w14:textId="77777777" w:rsidR="000B25D9" w:rsidRPr="00FE2F64" w:rsidRDefault="00E94DC0" w:rsidP="00496D28">
      <w:pPr>
        <w:spacing w:after="0" w:line="240" w:lineRule="auto"/>
        <w:ind w:left="720"/>
        <w:contextualSpacing/>
        <w:rPr>
          <w:rFonts w:ascii="Times New Roman" w:eastAsia="Times New Roman" w:hAnsi="Times New Roman" w:cs="Times New Roman"/>
          <w:b/>
          <w:bCs/>
          <w:sz w:val="24"/>
          <w:szCs w:val="24"/>
        </w:rPr>
      </w:pPr>
      <w:sdt>
        <w:sdtPr>
          <w:rPr>
            <w:rFonts w:ascii="Times New Roman" w:hAnsi="Times New Roman" w:cs="Times New Roman"/>
            <w:sz w:val="24"/>
            <w:szCs w:val="24"/>
          </w:rPr>
          <w:tag w:val="other_equipment"/>
          <w:id w:val="-1158694076"/>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FE2F64">
        <w:rPr>
          <w:rFonts w:ascii="Times New Roman" w:hAnsi="Times New Roman" w:cs="Times New Roman"/>
          <w:sz w:val="24"/>
          <w:szCs w:val="24"/>
        </w:rPr>
        <w:t>Other equipment is needed but not provided:</w:t>
      </w:r>
      <w:r w:rsidR="000B25D9" w:rsidRPr="00FE2F64">
        <w:rPr>
          <w:rFonts w:ascii="Times New Roman" w:eastAsia="Times New Roman" w:hAnsi="Times New Roman" w:cs="Times New Roman"/>
          <w:b/>
          <w:bCs/>
          <w:sz w:val="24"/>
          <w:szCs w:val="24"/>
        </w:rPr>
        <w:t xml:space="preserve"> </w:t>
      </w:r>
      <w:sdt>
        <w:sdtPr>
          <w:rPr>
            <w:rFonts w:ascii="Times New Roman" w:eastAsia="Times New Roman" w:hAnsi="Times New Roman" w:cs="Times New Roman"/>
            <w:sz w:val="24"/>
            <w:szCs w:val="24"/>
          </w:rPr>
          <w:tag w:val="other_equipment_tb"/>
          <w:id w:val="382150118"/>
          <w:lock w:val="sdtLocked"/>
          <w:placeholder>
            <w:docPart w:val="56E3421E233B447B934F696389DE104C"/>
          </w:placeholder>
          <w:showingPlcHdr/>
          <w:text/>
        </w:sdtPr>
        <w:sdtEndPr/>
        <w:sdtContent>
          <w:r w:rsidR="000B25D9" w:rsidRPr="00FE2F64">
            <w:rPr>
              <w:rFonts w:ascii="Times New Roman" w:eastAsia="Times New Roman" w:hAnsi="Times New Roman" w:cs="Times New Roman"/>
              <w:b/>
              <w:bCs/>
              <w:i/>
              <w:iCs/>
              <w:sz w:val="24"/>
              <w:szCs w:val="24"/>
              <w:highlight w:val="yellow"/>
            </w:rPr>
            <w:t>[Describe other equipment.]</w:t>
          </w:r>
        </w:sdtContent>
      </w:sdt>
    </w:p>
    <w:p w14:paraId="2D6BB307" w14:textId="77777777" w:rsidR="000B25D9" w:rsidRPr="00F76BC1" w:rsidRDefault="000B25D9" w:rsidP="00496D28">
      <w:pPr>
        <w:pStyle w:val="ListParagraph"/>
        <w:ind w:left="270" w:firstLine="450"/>
        <w:outlineLvl w:val="0"/>
        <w:rPr>
          <w:rFonts w:ascii="Times New Roman" w:eastAsia="Times New Roman" w:hAnsi="Times New Roman" w:cs="Times New Roman"/>
          <w:kern w:val="32"/>
          <w:sz w:val="24"/>
          <w:szCs w:val="24"/>
        </w:rPr>
      </w:pPr>
    </w:p>
    <w:p w14:paraId="17BFD435" w14:textId="7A2B1093" w:rsidR="000B25D9" w:rsidRPr="00F76BC1" w:rsidRDefault="000B25D9" w:rsidP="009B729E">
      <w:pPr>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t xml:space="preserve">Additional Attributes </w:t>
      </w:r>
      <w:r w:rsidRPr="00F76BC1">
        <w:rPr>
          <w:rFonts w:ascii="Times New Roman" w:hAnsi="Times New Roman" w:cs="Times New Roman"/>
          <w:b/>
          <w:bCs/>
          <w:sz w:val="24"/>
          <w:szCs w:val="24"/>
        </w:rPr>
        <w:t>(</w:t>
      </w:r>
      <w:r w:rsidR="00667E42">
        <w:rPr>
          <w:rFonts w:ascii="Times New Roman" w:hAnsi="Times New Roman" w:cs="Times New Roman"/>
          <w:b/>
          <w:bCs/>
          <w:sz w:val="24"/>
          <w:szCs w:val="24"/>
        </w:rPr>
        <w:t>select</w:t>
      </w:r>
      <w:r w:rsidR="00667E42" w:rsidRPr="00CD7273">
        <w:rPr>
          <w:rFonts w:ascii="Times New Roman" w:hAnsi="Times New Roman" w:cs="Times New Roman"/>
          <w:b/>
          <w:bCs/>
          <w:sz w:val="24"/>
          <w:szCs w:val="24"/>
        </w:rPr>
        <w:t xml:space="preserve"> all that apply</w:t>
      </w:r>
      <w:r w:rsidR="00667E42">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14:paraId="353CC5BA" w14:textId="0CD4A8A6" w:rsidR="000B25D9"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home_collection"/>
          <w:id w:val="252560426"/>
          <w:lock w:val="sdtLocked"/>
          <w14:checkbox>
            <w14:checked w14:val="0"/>
            <w14:checkedState w14:val="2612" w14:font="MS Gothic"/>
            <w14:uncheckedState w14:val="2610" w14:font="MS Gothic"/>
          </w14:checkbox>
        </w:sdtPr>
        <w:sdtEndPr/>
        <w:sdtContent>
          <w:r w:rsidR="001A1B03">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286B">
        <w:rPr>
          <w:rFonts w:ascii="Times New Roman" w:hAnsi="Times New Roman" w:cs="Times New Roman"/>
          <w:sz w:val="24"/>
          <w:szCs w:val="24"/>
        </w:rPr>
        <w:t>Home specimen collection</w:t>
      </w:r>
    </w:p>
    <w:p w14:paraId="0A054FA7" w14:textId="06471F1A" w:rsidR="00EC6DE9" w:rsidRPr="00CD7273" w:rsidRDefault="00EC6DE9" w:rsidP="00496D28">
      <w:pPr>
        <w:pStyle w:val="ListParagraph"/>
        <w:ind w:left="1440"/>
        <w:rPr>
          <w:rFonts w:ascii="Times New Roman" w:hAnsi="Times New Roman" w:cs="Times New Roman"/>
          <w:sz w:val="24"/>
          <w:szCs w:val="24"/>
        </w:rPr>
      </w:pPr>
      <w:r w:rsidRPr="004C4114">
        <w:rPr>
          <w:rFonts w:ascii="Times New Roman" w:hAnsi="Times New Roman" w:cs="Times New Roman"/>
          <w:sz w:val="24"/>
          <w:szCs w:val="24"/>
        </w:rPr>
        <w:t xml:space="preserve">For use with the following home specimen collection kit(s): </w:t>
      </w:r>
      <w:sdt>
        <w:sdtPr>
          <w:rPr>
            <w:rFonts w:ascii="Times New Roman" w:hAnsi="Times New Roman" w:cs="Times New Roman"/>
            <w:sz w:val="24"/>
            <w:szCs w:val="24"/>
          </w:rPr>
          <w:tag w:val="home_collection_kits_tb"/>
          <w:id w:val="1477563119"/>
          <w:lock w:val="sdtLocked"/>
          <w:placeholder>
            <w:docPart w:val="E937C59D718C4D6D8213DFD8A0EF7291"/>
          </w:placeholder>
          <w:showingPlcHdr/>
          <w:text/>
        </w:sdtPr>
        <w:sdtEndPr/>
        <w:sdtContent>
          <w:r w:rsidR="00E366B1" w:rsidRPr="0011057A">
            <w:rPr>
              <w:rFonts w:ascii="Times New Roman" w:eastAsia="Times New Roman" w:hAnsi="Times New Roman" w:cs="Times New Roman"/>
              <w:b/>
              <w:bCs/>
              <w:i/>
              <w:iCs/>
              <w:sz w:val="24"/>
              <w:szCs w:val="24"/>
              <w:highlight w:val="yellow"/>
            </w:rPr>
            <w:t>[Fill in the name(s) of home specimen collection kit(s) with which you request to be indicated</w:t>
          </w:r>
          <w:r w:rsidR="00E366B1">
            <w:rPr>
              <w:rFonts w:ascii="Times New Roman" w:eastAsia="Times New Roman" w:hAnsi="Times New Roman" w:cs="Times New Roman"/>
              <w:b/>
              <w:bCs/>
              <w:i/>
              <w:iCs/>
              <w:sz w:val="24"/>
              <w:szCs w:val="24"/>
              <w:highlight w:val="yellow"/>
            </w:rPr>
            <w:t>.</w:t>
          </w:r>
          <w:r w:rsidR="00E366B1" w:rsidRPr="0011057A">
            <w:rPr>
              <w:rFonts w:ascii="Times New Roman" w:eastAsia="Times New Roman" w:hAnsi="Times New Roman" w:cs="Times New Roman"/>
              <w:b/>
              <w:bCs/>
              <w:i/>
              <w:iCs/>
              <w:sz w:val="24"/>
              <w:szCs w:val="24"/>
              <w:highlight w:val="yellow"/>
            </w:rPr>
            <w:t>]</w:t>
          </w:r>
        </w:sdtContent>
      </w:sdt>
    </w:p>
    <w:p w14:paraId="777A4D8E" w14:textId="77777777" w:rsidR="000B25D9" w:rsidRDefault="00E94DC0" w:rsidP="00496D28">
      <w:pPr>
        <w:ind w:left="648"/>
        <w:contextualSpacing/>
        <w:rPr>
          <w:rFonts w:ascii="Times New Roman" w:hAnsi="Times New Roman" w:cs="Times New Roman"/>
          <w:sz w:val="24"/>
          <w:szCs w:val="24"/>
        </w:rPr>
      </w:pPr>
      <w:sdt>
        <w:sdtPr>
          <w:rPr>
            <w:rFonts w:ascii="Times New Roman" w:hAnsi="Times New Roman" w:cs="Times New Roman"/>
            <w:sz w:val="24"/>
            <w:szCs w:val="24"/>
          </w:rPr>
          <w:tag w:val="pooling"/>
          <w:id w:val="993924347"/>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03286B">
        <w:rPr>
          <w:rFonts w:ascii="Times New Roman" w:hAnsi="Times New Roman" w:cs="Times New Roman"/>
          <w:sz w:val="24"/>
          <w:szCs w:val="24"/>
        </w:rPr>
        <w:t>Specimen pooling:</w:t>
      </w:r>
    </w:p>
    <w:p w14:paraId="29FE2A63" w14:textId="77777777" w:rsidR="000B25D9" w:rsidRDefault="00E94DC0" w:rsidP="00496D28">
      <w:pPr>
        <w:ind w:left="1368" w:firstLine="72"/>
        <w:contextualSpacing/>
        <w:rPr>
          <w:rFonts w:ascii="Times New Roman" w:hAnsi="Times New Roman" w:cs="Times New Roman"/>
          <w:sz w:val="24"/>
          <w:szCs w:val="24"/>
        </w:rPr>
      </w:pPr>
      <w:sdt>
        <w:sdtPr>
          <w:rPr>
            <w:rFonts w:ascii="Times New Roman" w:hAnsi="Times New Roman" w:cs="Times New Roman"/>
            <w:sz w:val="24"/>
            <w:szCs w:val="24"/>
          </w:rPr>
          <w:tag w:val="swab_pooling"/>
          <w:id w:val="766498418"/>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Swab Pooling: </w:t>
      </w:r>
      <w:r w:rsidR="000B25D9" w:rsidRPr="0003286B">
        <w:rPr>
          <w:rFonts w:ascii="Times New Roman" w:hAnsi="Times New Roman" w:cs="Times New Roman"/>
          <w:sz w:val="24"/>
          <w:szCs w:val="24"/>
        </w:rPr>
        <w:t xml:space="preserve"> </w:t>
      </w:r>
      <w:sdt>
        <w:sdtPr>
          <w:rPr>
            <w:rFonts w:ascii="Times New Roman" w:hAnsi="Times New Roman" w:cs="Times New Roman"/>
            <w:sz w:val="24"/>
            <w:szCs w:val="24"/>
          </w:rPr>
          <w:tag w:val="swab_pooling_ratio"/>
          <w:id w:val="-1687276718"/>
          <w:lock w:val="sdtLocked"/>
          <w:placeholder>
            <w:docPart w:val="B640D93E33004B4D8A69EFB052B02291"/>
          </w:placeholder>
          <w:showingPlcHdr/>
          <w:text/>
        </w:sdtPr>
        <w:sdtEndPr/>
        <w:sdtContent>
          <w:r w:rsidR="000B25D9" w:rsidRPr="0003286B">
            <w:rPr>
              <w:rFonts w:ascii="Times New Roman" w:eastAsia="Times New Roman" w:hAnsi="Times New Roman" w:cs="Times New Roman"/>
              <w:b/>
              <w:bCs/>
              <w:i/>
              <w:iCs/>
              <w:sz w:val="24"/>
              <w:szCs w:val="24"/>
              <w:highlight w:val="yellow"/>
            </w:rPr>
            <w:t>[</w:t>
          </w:r>
          <w:r w:rsidR="000B25D9">
            <w:rPr>
              <w:rFonts w:ascii="Times New Roman" w:eastAsia="Times New Roman" w:hAnsi="Times New Roman" w:cs="Times New Roman"/>
              <w:b/>
              <w:bCs/>
              <w:i/>
              <w:iCs/>
              <w:sz w:val="24"/>
              <w:szCs w:val="24"/>
              <w:highlight w:val="yellow"/>
            </w:rPr>
            <w:t>Fill in</w:t>
          </w:r>
          <w:r w:rsidR="000B25D9" w:rsidRPr="0003286B">
            <w:rPr>
              <w:rFonts w:ascii="Times New Roman" w:eastAsia="Times New Roman" w:hAnsi="Times New Roman" w:cs="Times New Roman"/>
              <w:b/>
              <w:bCs/>
              <w:i/>
              <w:iCs/>
              <w:sz w:val="24"/>
              <w:szCs w:val="24"/>
              <w:highlight w:val="yellow"/>
            </w:rPr>
            <w:t xml:space="preserve"> pooling ratio.]</w:t>
          </w:r>
        </w:sdtContent>
      </w:sdt>
    </w:p>
    <w:p w14:paraId="16ACDDBA" w14:textId="77777777" w:rsidR="000B25D9" w:rsidRPr="0003286B" w:rsidRDefault="00E94DC0" w:rsidP="00496D28">
      <w:pPr>
        <w:ind w:left="1368" w:firstLine="72"/>
        <w:contextualSpacing/>
        <w:rPr>
          <w:rFonts w:ascii="Times New Roman" w:hAnsi="Times New Roman" w:cs="Times New Roman"/>
          <w:sz w:val="24"/>
          <w:szCs w:val="24"/>
        </w:rPr>
      </w:pPr>
      <w:sdt>
        <w:sdtPr>
          <w:rPr>
            <w:rFonts w:ascii="Times New Roman" w:hAnsi="Times New Roman" w:cs="Times New Roman"/>
            <w:sz w:val="24"/>
            <w:szCs w:val="24"/>
          </w:rPr>
          <w:tag w:val="media_pooling"/>
          <w:id w:val="842511487"/>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Media Pooling: </w:t>
      </w:r>
      <w:r w:rsidR="000B25D9" w:rsidRPr="0003286B">
        <w:rPr>
          <w:rFonts w:ascii="Times New Roman" w:hAnsi="Times New Roman" w:cs="Times New Roman"/>
          <w:sz w:val="24"/>
          <w:szCs w:val="24"/>
        </w:rPr>
        <w:t xml:space="preserve"> </w:t>
      </w:r>
      <w:sdt>
        <w:sdtPr>
          <w:rPr>
            <w:rFonts w:ascii="Times New Roman" w:hAnsi="Times New Roman" w:cs="Times New Roman"/>
            <w:sz w:val="24"/>
            <w:szCs w:val="24"/>
          </w:rPr>
          <w:tag w:val="media_pooling_ratio"/>
          <w:id w:val="-587069423"/>
          <w:lock w:val="sdtLocked"/>
          <w:placeholder>
            <w:docPart w:val="B22AA56C289D4DBA9D7F4EC1B0FAC57D"/>
          </w:placeholder>
          <w:showingPlcHdr/>
          <w:text/>
        </w:sdtPr>
        <w:sdtEndPr/>
        <w:sdtContent>
          <w:r w:rsidR="000B25D9" w:rsidRPr="0003286B">
            <w:rPr>
              <w:rFonts w:ascii="Times New Roman" w:eastAsia="Times New Roman" w:hAnsi="Times New Roman" w:cs="Times New Roman"/>
              <w:b/>
              <w:bCs/>
              <w:i/>
              <w:iCs/>
              <w:sz w:val="24"/>
              <w:szCs w:val="24"/>
              <w:highlight w:val="yellow"/>
            </w:rPr>
            <w:t>[</w:t>
          </w:r>
          <w:r w:rsidR="000B25D9">
            <w:rPr>
              <w:rFonts w:ascii="Times New Roman" w:eastAsia="Times New Roman" w:hAnsi="Times New Roman" w:cs="Times New Roman"/>
              <w:b/>
              <w:bCs/>
              <w:i/>
              <w:iCs/>
              <w:sz w:val="24"/>
              <w:szCs w:val="24"/>
              <w:highlight w:val="yellow"/>
            </w:rPr>
            <w:t>Fill in</w:t>
          </w:r>
          <w:r w:rsidR="000B25D9" w:rsidRPr="0003286B">
            <w:rPr>
              <w:rFonts w:ascii="Times New Roman" w:eastAsia="Times New Roman" w:hAnsi="Times New Roman" w:cs="Times New Roman"/>
              <w:b/>
              <w:bCs/>
              <w:i/>
              <w:iCs/>
              <w:sz w:val="24"/>
              <w:szCs w:val="24"/>
              <w:highlight w:val="yellow"/>
            </w:rPr>
            <w:t xml:space="preserve"> pooling ratio.]</w:t>
          </w:r>
        </w:sdtContent>
      </w:sdt>
    </w:p>
    <w:p w14:paraId="00C2E02C" w14:textId="77777777" w:rsidR="000B25D9" w:rsidRPr="00F76BC1" w:rsidRDefault="000B25D9" w:rsidP="00496D28">
      <w:pPr>
        <w:contextualSpacing/>
        <w:rPr>
          <w:rFonts w:ascii="Times New Roman" w:hAnsi="Times New Roman" w:cs="Times New Roman"/>
          <w:sz w:val="24"/>
          <w:szCs w:val="24"/>
        </w:rPr>
      </w:pPr>
    </w:p>
    <w:p w14:paraId="4F1EA2EB" w14:textId="77777777" w:rsidR="000B25D9" w:rsidRPr="00E85ED6" w:rsidRDefault="000B25D9" w:rsidP="00496D28">
      <w:pPr>
        <w:pStyle w:val="ListParagraph"/>
        <w:numPr>
          <w:ilvl w:val="0"/>
          <w:numId w:val="1"/>
        </w:numPr>
        <w:spacing w:after="0" w:line="240" w:lineRule="auto"/>
        <w:outlineLvl w:val="0"/>
        <w:rPr>
          <w:rFonts w:ascii="Times New Roman" w:eastAsia="Times New Roman" w:hAnsi="Times New Roman" w:cs="Times New Roman"/>
          <w:b/>
          <w:bCs/>
          <w:i/>
          <w:iCs/>
          <w:kern w:val="32"/>
          <w:sz w:val="28"/>
          <w:szCs w:val="28"/>
        </w:rPr>
      </w:pPr>
      <w:r w:rsidRPr="00E85ED6">
        <w:rPr>
          <w:rFonts w:ascii="Times New Roman" w:eastAsia="Times New Roman" w:hAnsi="Times New Roman" w:cs="Times New Roman"/>
          <w:b/>
          <w:bCs/>
          <w:i/>
          <w:iCs/>
          <w:kern w:val="32"/>
          <w:sz w:val="28"/>
          <w:szCs w:val="28"/>
        </w:rPr>
        <w:t>Manufacturing Capacity and Test Throughput:</w:t>
      </w:r>
    </w:p>
    <w:p w14:paraId="655CEE48" w14:textId="77777777" w:rsidR="000B25D9" w:rsidRPr="00F76BC1" w:rsidRDefault="000B25D9" w:rsidP="00496D28">
      <w:pPr>
        <w:pStyle w:val="ListParagraph"/>
        <w:spacing w:after="0" w:line="240" w:lineRule="auto"/>
        <w:ind w:left="630"/>
        <w:outlineLvl w:val="0"/>
        <w:rPr>
          <w:rFonts w:ascii="Times New Roman" w:eastAsia="Times New Roman" w:hAnsi="Times New Roman" w:cs="Times New Roman"/>
          <w:b/>
          <w:bCs/>
          <w:i/>
          <w:iCs/>
          <w:kern w:val="32"/>
          <w:sz w:val="24"/>
          <w:szCs w:val="24"/>
        </w:rPr>
      </w:pPr>
    </w:p>
    <w:p w14:paraId="392E2E74" w14:textId="77777777" w:rsidR="000B25D9" w:rsidRPr="00F76BC1" w:rsidRDefault="000B25D9" w:rsidP="00496D28">
      <w:pPr>
        <w:pStyle w:val="ListParagraph"/>
        <w:ind w:left="270"/>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Manufacturing capacity</w:t>
      </w:r>
      <w:r w:rsidRPr="00F76BC1">
        <w:rPr>
          <w:rFonts w:ascii="Times New Roman" w:eastAsia="Times New Roman" w:hAnsi="Times New Roman" w:cs="Times New Roman"/>
          <w:b/>
          <w:bCs/>
          <w:kern w:val="32"/>
          <w:sz w:val="24"/>
          <w:szCs w:val="24"/>
        </w:rPr>
        <w:t>:</w:t>
      </w:r>
    </w:p>
    <w:p w14:paraId="3BB8DA01" w14:textId="77777777" w:rsidR="000B25D9" w:rsidRPr="00F76BC1" w:rsidRDefault="000B25D9" w:rsidP="00496D28">
      <w:pPr>
        <w:ind w:left="270"/>
        <w:contextualSpacing/>
        <w:rPr>
          <w:rFonts w:ascii="Times New Roman" w:hAnsi="Times New Roman" w:cs="Times New Roman"/>
          <w:sz w:val="24"/>
          <w:szCs w:val="24"/>
        </w:rPr>
      </w:pPr>
      <w:r w:rsidRPr="00CD7273">
        <w:rPr>
          <w:rFonts w:ascii="Times New Roman" w:hAnsi="Times New Roman" w:cs="Times New Roman"/>
          <w:sz w:val="24"/>
          <w:szCs w:val="24"/>
        </w:rPr>
        <w:t xml:space="preserve">Estimated </w:t>
      </w:r>
      <w:r>
        <w:rPr>
          <w:rFonts w:ascii="Times New Roman" w:hAnsi="Times New Roman" w:cs="Times New Roman"/>
          <w:sz w:val="24"/>
          <w:szCs w:val="24"/>
        </w:rPr>
        <w:t xml:space="preserve">manufacturing capacity after </w:t>
      </w:r>
      <w:proofErr w:type="gramStart"/>
      <w:r>
        <w:rPr>
          <w:rFonts w:ascii="Times New Roman" w:hAnsi="Times New Roman" w:cs="Times New Roman"/>
          <w:sz w:val="24"/>
          <w:szCs w:val="24"/>
        </w:rPr>
        <w:t>scale</w:t>
      </w:r>
      <w:proofErr w:type="gramEnd"/>
      <w:r>
        <w:rPr>
          <w:rFonts w:ascii="Times New Roman" w:hAnsi="Times New Roman" w:cs="Times New Roman"/>
          <w:sz w:val="24"/>
          <w:szCs w:val="24"/>
        </w:rPr>
        <w:t xml:space="preserve"> up: </w:t>
      </w:r>
      <w:sdt>
        <w:sdtPr>
          <w:rPr>
            <w:rFonts w:ascii="Times New Roman" w:hAnsi="Times New Roman" w:cs="Times New Roman"/>
            <w:sz w:val="24"/>
            <w:szCs w:val="24"/>
          </w:rPr>
          <w:tag w:val="manufacturing_capacity"/>
          <w:id w:val="-1053851472"/>
          <w:lock w:val="sdtLocked"/>
          <w:placeholder>
            <w:docPart w:val="2BA6FE7B823740128B799781FD9CC9A4"/>
          </w:placeholder>
          <w:showingPlcHdr/>
          <w:text/>
        </w:sdtPr>
        <w:sdtEndPr/>
        <w:sdtContent>
          <w:r w:rsidRPr="00CD7273">
            <w:rPr>
              <w:rFonts w:ascii="Times New Roman" w:eastAsia="Times New Roman" w:hAnsi="Times New Roman" w:cs="Times New Roman"/>
              <w:b/>
              <w:bCs/>
              <w:i/>
              <w:iCs/>
              <w:sz w:val="24"/>
              <w:szCs w:val="24"/>
              <w:highlight w:val="yellow"/>
            </w:rPr>
            <w:t xml:space="preserve">[Enter </w:t>
          </w:r>
          <w:r w:rsidRPr="0011057A">
            <w:rPr>
              <w:rFonts w:ascii="Times New Roman" w:eastAsia="Times New Roman" w:hAnsi="Times New Roman" w:cs="Times New Roman"/>
              <w:b/>
              <w:bCs/>
              <w:i/>
              <w:iCs/>
              <w:sz w:val="24"/>
              <w:szCs w:val="24"/>
              <w:highlight w:val="yellow"/>
            </w:rPr>
            <w:t>manufacturing capacity</w:t>
          </w:r>
          <w:r w:rsidRPr="007245CC">
            <w:rPr>
              <w:rFonts w:ascii="Times New Roman" w:eastAsia="Times New Roman" w:hAnsi="Times New Roman" w:cs="Times New Roman"/>
              <w:b/>
              <w:bCs/>
              <w:i/>
              <w:iCs/>
              <w:sz w:val="24"/>
              <w:szCs w:val="24"/>
            </w:rPr>
            <w:t xml:space="preserve"> </w:t>
          </w:r>
          <w:r w:rsidRPr="00CD7273">
            <w:rPr>
              <w:rFonts w:ascii="Times New Roman" w:eastAsia="Times New Roman" w:hAnsi="Times New Roman" w:cs="Times New Roman"/>
              <w:b/>
              <w:bCs/>
              <w:i/>
              <w:iCs/>
              <w:sz w:val="24"/>
              <w:szCs w:val="24"/>
              <w:highlight w:val="yellow"/>
            </w:rPr>
            <w:t>as a number in units of tests per week.]</w:t>
          </w:r>
        </w:sdtContent>
      </w:sdt>
      <w:r>
        <w:rPr>
          <w:rFonts w:ascii="Times New Roman" w:hAnsi="Times New Roman" w:cs="Times New Roman"/>
          <w:sz w:val="24"/>
          <w:szCs w:val="24"/>
        </w:rPr>
        <w:t xml:space="preserve"> </w:t>
      </w:r>
      <w:r w:rsidRPr="00F76BC1">
        <w:rPr>
          <w:rFonts w:ascii="Times New Roman" w:hAnsi="Times New Roman" w:cs="Times New Roman"/>
          <w:sz w:val="24"/>
          <w:szCs w:val="24"/>
        </w:rPr>
        <w:t>tests per week.</w:t>
      </w:r>
    </w:p>
    <w:p w14:paraId="3D90253D" w14:textId="77777777" w:rsidR="000B25D9" w:rsidRPr="00F76BC1" w:rsidRDefault="000B25D9" w:rsidP="00496D28">
      <w:pPr>
        <w:ind w:left="270"/>
        <w:contextualSpacing/>
        <w:rPr>
          <w:rFonts w:ascii="Times New Roman" w:hAnsi="Times New Roman" w:cs="Times New Roman"/>
          <w:sz w:val="24"/>
          <w:szCs w:val="24"/>
        </w:rPr>
      </w:pPr>
    </w:p>
    <w:p w14:paraId="44E7A3A0" w14:textId="50A080C3" w:rsidR="6DAB3F9C" w:rsidRDefault="6DAB3F9C">
      <w:r>
        <w:br w:type="page"/>
      </w:r>
    </w:p>
    <w:p w14:paraId="5DF17CEF" w14:textId="77777777" w:rsidR="000B25D9" w:rsidRPr="00F76BC1" w:rsidRDefault="000B25D9" w:rsidP="00496D28">
      <w:pPr>
        <w:pStyle w:val="ListParagraph"/>
        <w:ind w:left="270"/>
        <w:outlineLvl w:val="0"/>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lastRenderedPageBreak/>
        <w:t xml:space="preserve">Test Throughput (leave blank if not applicable for your technology): </w:t>
      </w:r>
    </w:p>
    <w:p w14:paraId="4780A389" w14:textId="77777777" w:rsidR="000B25D9" w:rsidRPr="00F76BC1" w:rsidRDefault="000B25D9" w:rsidP="00496D28">
      <w:pPr>
        <w:ind w:left="270"/>
        <w:contextualSpacing/>
        <w:rPr>
          <w:rFonts w:ascii="Times New Roman" w:eastAsia="Times New Roman" w:hAnsi="Times New Roman" w:cs="Times New Roman"/>
          <w:b/>
          <w:bCs/>
          <w:i/>
          <w:iCs/>
          <w:sz w:val="24"/>
          <w:szCs w:val="24"/>
        </w:rPr>
      </w:pPr>
      <w:r w:rsidRPr="00F76BC1">
        <w:rPr>
          <w:rFonts w:ascii="Times New Roman" w:hAnsi="Times New Roman" w:cs="Times New Roman"/>
          <w:sz w:val="24"/>
          <w:szCs w:val="24"/>
        </w:rPr>
        <w:t xml:space="preserve">Length of time for an extraction run: </w:t>
      </w:r>
      <w:sdt>
        <w:sdtPr>
          <w:rPr>
            <w:rFonts w:ascii="Times New Roman" w:hAnsi="Times New Roman" w:cs="Times New Roman"/>
            <w:sz w:val="24"/>
            <w:szCs w:val="24"/>
          </w:rPr>
          <w:tag w:val="extraction_run_time"/>
          <w:id w:val="1053123213"/>
          <w:lock w:val="sdtLocked"/>
          <w:placeholder>
            <w:docPart w:val="AF0019D010C64C3B847A89A0B1246CBD"/>
          </w:placeholder>
          <w:showingPlcHdr/>
          <w:text/>
        </w:sdtPr>
        <w:sdtEndPr/>
        <w:sdtContent>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sdt>
        <w:sdtPr>
          <w:rPr>
            <w:rFonts w:ascii="Times New Roman" w:hAnsi="Times New Roman" w:cs="Times New Roman"/>
            <w:sz w:val="24"/>
            <w:szCs w:val="24"/>
          </w:rPr>
          <w:tag w:val="extraction_run_time_units"/>
          <w:id w:val="1655262873"/>
          <w:lock w:val="sdtLocked"/>
          <w:placeholder>
            <w:docPart w:val="515BC6FBB45E44E88E0B634ED43D2F57"/>
          </w:placeholder>
          <w:showingPlcHdr/>
          <w:dropDownList>
            <w:listItem w:value="Choose an item."/>
            <w:listItem w:displayText="Hours" w:value="Hours"/>
            <w:listItem w:displayText="Minutes" w:value="Minutes"/>
          </w:dropDownList>
        </w:sdtPr>
        <w:sdtEndPr/>
        <w:sdtContent>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sdtContent>
      </w:sdt>
    </w:p>
    <w:p w14:paraId="2D0EAC51" w14:textId="77777777" w:rsidR="000B25D9" w:rsidRPr="00F76BC1" w:rsidRDefault="000B25D9" w:rsidP="00496D28">
      <w:pPr>
        <w:ind w:left="270"/>
        <w:contextualSpacing/>
        <w:rPr>
          <w:rFonts w:ascii="Times New Roman" w:hAnsi="Times New Roman" w:cs="Times New Roman"/>
          <w:sz w:val="24"/>
          <w:szCs w:val="24"/>
        </w:rPr>
      </w:pPr>
      <w:r w:rsidRPr="00F76BC1">
        <w:rPr>
          <w:rFonts w:ascii="Times New Roman" w:hAnsi="Times New Roman" w:cs="Times New Roman"/>
          <w:sz w:val="24"/>
          <w:szCs w:val="24"/>
        </w:rPr>
        <w:t xml:space="preserve">Number of samples per extraction run (e.g., 96 or 384): </w:t>
      </w:r>
      <w:sdt>
        <w:sdtPr>
          <w:rPr>
            <w:rFonts w:ascii="Times New Roman" w:hAnsi="Times New Roman" w:cs="Times New Roman"/>
            <w:sz w:val="24"/>
            <w:szCs w:val="24"/>
          </w:rPr>
          <w:tag w:val="samples_per_extraction_run "/>
          <w:id w:val="1662422284"/>
          <w:lock w:val="sdtLocked"/>
          <w:placeholder>
            <w:docPart w:val="AA8C33601BA5422A80768B536B7C566E"/>
          </w:placeholder>
          <w:showingPlcHdr/>
          <w:text/>
        </w:sdtPr>
        <w:sdtEndPr/>
        <w:sdtContent>
          <w:r w:rsidRPr="00F76BC1">
            <w:rPr>
              <w:rFonts w:ascii="Times New Roman" w:eastAsia="Times New Roman" w:hAnsi="Times New Roman" w:cs="Times New Roman"/>
              <w:b/>
              <w:bCs/>
              <w:i/>
              <w:iCs/>
              <w:sz w:val="24"/>
              <w:szCs w:val="24"/>
              <w:highlight w:val="yellow"/>
            </w:rPr>
            <w:t>[Enter number.]</w:t>
          </w:r>
        </w:sdtContent>
      </w:sdt>
    </w:p>
    <w:p w14:paraId="26F56855" w14:textId="77777777" w:rsidR="000B25D9" w:rsidRDefault="000B25D9" w:rsidP="00496D28">
      <w:pPr>
        <w:ind w:left="270"/>
        <w:contextualSpacing/>
        <w:rPr>
          <w:rFonts w:ascii="Times New Roman" w:hAnsi="Times New Roman" w:cs="Times New Roman"/>
          <w:sz w:val="24"/>
          <w:szCs w:val="24"/>
        </w:rPr>
      </w:pPr>
      <w:r w:rsidRPr="00F76BC1">
        <w:rPr>
          <w:rFonts w:ascii="Times New Roman" w:hAnsi="Times New Roman" w:cs="Times New Roman"/>
          <w:sz w:val="24"/>
          <w:szCs w:val="24"/>
        </w:rPr>
        <w:t xml:space="preserve">Length of time for an amplification run: </w:t>
      </w:r>
      <w:sdt>
        <w:sdtPr>
          <w:rPr>
            <w:rFonts w:ascii="Times New Roman" w:hAnsi="Times New Roman" w:cs="Times New Roman"/>
            <w:sz w:val="24"/>
            <w:szCs w:val="24"/>
          </w:rPr>
          <w:tag w:val="amp_run_time"/>
          <w:id w:val="121430236"/>
          <w:lock w:val="sdtLocked"/>
          <w:placeholder>
            <w:docPart w:val="DE99187AA1CE47C984C9038127274BD3"/>
          </w:placeholder>
          <w:showingPlcHdr/>
          <w:text/>
        </w:sdtPr>
        <w:sdtEndPr/>
        <w:sdtContent>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sdt>
        <w:sdtPr>
          <w:rPr>
            <w:rFonts w:ascii="Times New Roman" w:hAnsi="Times New Roman" w:cs="Times New Roman"/>
            <w:sz w:val="24"/>
            <w:szCs w:val="24"/>
          </w:rPr>
          <w:tag w:val="amp_run_time_units"/>
          <w:id w:val="-934589122"/>
          <w:lock w:val="sdtLocked"/>
          <w:placeholder>
            <w:docPart w:val="72EA5CB149F443189F73DCBE1676FBE5"/>
          </w:placeholder>
          <w:showingPlcHdr/>
          <w:dropDownList>
            <w:listItem w:value="Choose an item."/>
            <w:listItem w:displayText="Hours" w:value="Hours"/>
            <w:listItem w:displayText="Minutes" w:value="Minutes"/>
          </w:dropDownList>
        </w:sdtPr>
        <w:sdtEndPr/>
        <w:sdtContent>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p>
    <w:p w14:paraId="2FB0549B" w14:textId="2C08F884" w:rsidR="000B25D9" w:rsidRDefault="000B25D9" w:rsidP="00496D28">
      <w:pPr>
        <w:ind w:left="270"/>
        <w:contextualSpacing/>
        <w:rPr>
          <w:rFonts w:ascii="Times New Roman" w:hAnsi="Times New Roman" w:cs="Times New Roman"/>
          <w:sz w:val="24"/>
          <w:szCs w:val="24"/>
        </w:rPr>
      </w:pPr>
      <w:r w:rsidRPr="00F76BC1">
        <w:rPr>
          <w:rFonts w:ascii="Times New Roman" w:hAnsi="Times New Roman" w:cs="Times New Roman"/>
          <w:sz w:val="24"/>
          <w:szCs w:val="24"/>
        </w:rPr>
        <w:t>Number of patient</w:t>
      </w:r>
      <w:r>
        <w:rPr>
          <w:rFonts w:ascii="Times New Roman" w:hAnsi="Times New Roman" w:cs="Times New Roman"/>
          <w:sz w:val="24"/>
          <w:szCs w:val="24"/>
        </w:rPr>
        <w:t xml:space="preserve"> samples</w:t>
      </w:r>
      <w:r w:rsidRPr="00F76BC1">
        <w:rPr>
          <w:rFonts w:ascii="Times New Roman" w:hAnsi="Times New Roman" w:cs="Times New Roman"/>
          <w:sz w:val="24"/>
          <w:szCs w:val="24"/>
        </w:rPr>
        <w:t xml:space="preserve"> per amplification run: </w:t>
      </w:r>
      <w:sdt>
        <w:sdtPr>
          <w:rPr>
            <w:rFonts w:ascii="Times New Roman" w:hAnsi="Times New Roman" w:cs="Times New Roman"/>
            <w:sz w:val="24"/>
            <w:szCs w:val="24"/>
          </w:rPr>
          <w:tag w:val="samples_per_amp_run "/>
          <w:id w:val="73950738"/>
          <w:lock w:val="sdtLocked"/>
          <w:placeholder>
            <w:docPart w:val="727CF4FC82F547A0A83735CFF58A2728"/>
          </w:placeholder>
          <w:showingPlcHdr/>
          <w:text/>
        </w:sdtPr>
        <w:sdtEndPr/>
        <w:sdtContent>
          <w:r w:rsidRPr="00F76BC1">
            <w:rPr>
              <w:rFonts w:ascii="Times New Roman" w:eastAsia="Times New Roman" w:hAnsi="Times New Roman" w:cs="Times New Roman"/>
              <w:b/>
              <w:bCs/>
              <w:i/>
              <w:iCs/>
              <w:sz w:val="24"/>
              <w:szCs w:val="24"/>
              <w:highlight w:val="yellow"/>
            </w:rPr>
            <w:t>[Enter number.]</w:t>
          </w:r>
        </w:sdtContent>
      </w:sdt>
    </w:p>
    <w:p w14:paraId="6F32B811" w14:textId="5506EFA6" w:rsidR="00FE44E8" w:rsidRDefault="00FE44E8" w:rsidP="00496D28">
      <w:pPr>
        <w:ind w:left="270"/>
        <w:contextualSpacing/>
        <w:rPr>
          <w:rFonts w:ascii="Times New Roman" w:hAnsi="Times New Roman" w:cs="Times New Roman"/>
          <w:sz w:val="24"/>
          <w:szCs w:val="24"/>
        </w:rPr>
      </w:pPr>
    </w:p>
    <w:sdt>
      <w:sdtPr>
        <w:rPr>
          <w:rFonts w:ascii="Times New Roman" w:eastAsia="Times New Roman" w:hAnsi="Times New Roman" w:cs="Times New Roman"/>
          <w:sz w:val="24"/>
          <w:szCs w:val="24"/>
        </w:rPr>
        <w:tag w:val="throughput_tb"/>
        <w:id w:val="-1603324604"/>
        <w:lock w:val="sdtLocked"/>
        <w:placeholder>
          <w:docPart w:val="6D0C917F98294A0A8A7678D1001B16F1"/>
        </w:placeholder>
        <w:showingPlcHdr/>
        <w:text/>
      </w:sdtPr>
      <w:sdtEndPr/>
      <w:sdtContent>
        <w:p w14:paraId="1AAA7BFA" w14:textId="77777777" w:rsidR="000B25D9" w:rsidRPr="0019607F" w:rsidRDefault="000B25D9" w:rsidP="00496D28">
          <w:pPr>
            <w:ind w:left="270"/>
            <w:contextualSpacing/>
            <w:rPr>
              <w:rFonts w:ascii="Times New Roman" w:eastAsia="Times New Roman" w:hAnsi="Times New Roman" w:cs="Times New Roman"/>
              <w:sz w:val="24"/>
              <w:szCs w:val="24"/>
              <w:highlight w:val="yellow"/>
            </w:rPr>
          </w:pPr>
          <w:r w:rsidRPr="00F76BC1">
            <w:rPr>
              <w:rFonts w:ascii="Times New Roman" w:eastAsia="Times New Roman" w:hAnsi="Times New Roman" w:cs="Times New Roman"/>
              <w:b/>
              <w:bCs/>
              <w:i/>
              <w:iCs/>
              <w:sz w:val="24"/>
              <w:szCs w:val="24"/>
              <w:highlight w:val="yellow"/>
            </w:rPr>
            <w:t>[Summarize liquid handling capabilities and equipment needed for the extraction and amplification steps.]</w:t>
          </w:r>
        </w:p>
      </w:sdtContent>
    </w:sdt>
    <w:p w14:paraId="1962EC1B" w14:textId="77777777" w:rsidR="000B25D9" w:rsidRPr="00134673" w:rsidRDefault="00E94DC0" w:rsidP="00496D28">
      <w:pPr>
        <w:pStyle w:val="ListParagraph"/>
        <w:ind w:left="1008"/>
        <w:rPr>
          <w:rFonts w:ascii="Times New Roman" w:hAnsi="Times New Roman" w:cs="Times New Roman"/>
          <w:sz w:val="24"/>
          <w:szCs w:val="24"/>
        </w:rPr>
      </w:pPr>
      <w:sdt>
        <w:sdtPr>
          <w:rPr>
            <w:rFonts w:ascii="Times New Roman" w:hAnsi="Times New Roman" w:cs="Times New Roman"/>
            <w:sz w:val="24"/>
            <w:szCs w:val="24"/>
          </w:rPr>
          <w:tag w:val="throughput_auto_extraction"/>
          <w:id w:val="108942009"/>
          <w:lock w:val="sdtLocked"/>
          <w14:checkbox>
            <w14:checked w14:val="0"/>
            <w14:checkedState w14:val="2612" w14:font="MS Gothic"/>
            <w14:uncheckedState w14:val="2610" w14:font="MS Gothic"/>
          </w14:checkbox>
        </w:sdtPr>
        <w:sdtEndPr/>
        <w:sdtContent>
          <w:r w:rsidR="000B25D9">
            <w:rPr>
              <w:rFonts w:ascii="MS Gothic" w:eastAsia="MS Gothic" w:hAnsi="MS Gothic" w:cs="Times New Roman" w:hint="eastAsia"/>
              <w:sz w:val="24"/>
              <w:szCs w:val="24"/>
            </w:rPr>
            <w:t>☐</w:t>
          </w:r>
        </w:sdtContent>
      </w:sdt>
      <w:r w:rsidR="000B25D9">
        <w:rPr>
          <w:rFonts w:ascii="Times New Roman" w:hAnsi="Times New Roman" w:cs="Times New Roman"/>
          <w:sz w:val="24"/>
          <w:szCs w:val="24"/>
        </w:rPr>
        <w:t xml:space="preserve"> </w:t>
      </w:r>
      <w:r w:rsidR="000B25D9" w:rsidRPr="00134673">
        <w:rPr>
          <w:rFonts w:ascii="Times New Roman" w:hAnsi="Times New Roman" w:cs="Times New Roman"/>
          <w:sz w:val="24"/>
          <w:szCs w:val="24"/>
        </w:rPr>
        <w:t>Test includes automated extraction and a liquid handling platform</w:t>
      </w:r>
      <w:r w:rsidR="000B25D9">
        <w:rPr>
          <w:rFonts w:ascii="Times New Roman" w:hAnsi="Times New Roman" w:cs="Times New Roman"/>
          <w:sz w:val="24"/>
          <w:szCs w:val="24"/>
        </w:rPr>
        <w:t xml:space="preserve">, </w:t>
      </w:r>
      <w:r w:rsidR="000B25D9" w:rsidRPr="006E2208">
        <w:rPr>
          <w:rFonts w:ascii="Times New Roman" w:hAnsi="Times New Roman" w:cs="Times New Roman"/>
          <w:sz w:val="24"/>
          <w:szCs w:val="24"/>
        </w:rPr>
        <w:t>including for preparation of RT-PCR reaction plates</w:t>
      </w:r>
    </w:p>
    <w:p w14:paraId="1D73B256" w14:textId="2628FAD1" w:rsidR="00155708" w:rsidRDefault="00BC69F6" w:rsidP="00496D28">
      <w:pPr>
        <w:contextualSpacing/>
      </w:pPr>
      <w:r>
        <w:rPr>
          <w:noProof/>
        </w:rPr>
        <mc:AlternateContent>
          <mc:Choice Requires="wps">
            <w:drawing>
              <wp:anchor distT="45720" distB="45720" distL="114300" distR="114300" simplePos="0" relativeHeight="251659264" behindDoc="0" locked="0" layoutInCell="1" allowOverlap="1" wp14:anchorId="0D2AE9D6" wp14:editId="305D9009">
                <wp:simplePos x="0" y="0"/>
                <wp:positionH relativeFrom="column">
                  <wp:posOffset>-139065</wp:posOffset>
                </wp:positionH>
                <wp:positionV relativeFrom="paragraph">
                  <wp:posOffset>4433570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3B91CCA5" w14:textId="4816DF67" w:rsidR="00BC69F6" w:rsidRPr="008E456C" w:rsidRDefault="00DD4334" w:rsidP="005B5A5F">
                            <w:pPr>
                              <w:jc w:val="center"/>
                              <w:rPr>
                                <w:sz w:val="16"/>
                                <w:szCs w:val="16"/>
                              </w:rPr>
                            </w:pPr>
                            <w:r w:rsidRPr="008E456C">
                              <w:rPr>
                                <w:sz w:val="16"/>
                                <w:szCs w:val="16"/>
                              </w:rPr>
                              <w:t>This section applies only to the requirements of the Paperwork Reduction Act of 1995</w:t>
                            </w:r>
                          </w:p>
                          <w:p w14:paraId="145FE973" w14:textId="12D38A50" w:rsidR="002821A4" w:rsidRPr="008E456C" w:rsidRDefault="00AA7E54">
                            <w:pPr>
                              <w:rPr>
                                <w:sz w:val="16"/>
                                <w:szCs w:val="16"/>
                              </w:rPr>
                            </w:pPr>
                            <w:r w:rsidRPr="008E456C">
                              <w:rPr>
                                <w:sz w:val="16"/>
                                <w:szCs w:val="16"/>
                              </w:rPr>
                              <w:t xml:space="preserve">The burden time for this collection of information is estimated to average </w:t>
                            </w:r>
                            <w:r w:rsidR="0031096B" w:rsidRPr="008E456C">
                              <w:rPr>
                                <w:sz w:val="16"/>
                                <w:szCs w:val="16"/>
                              </w:rPr>
                              <w:t xml:space="preserve">34 to 45 </w:t>
                            </w:r>
                            <w:r w:rsidR="00193D7B" w:rsidRPr="008E456C">
                              <w:rPr>
                                <w:sz w:val="16"/>
                                <w:szCs w:val="16"/>
                              </w:rPr>
                              <w:t>hours</w:t>
                            </w:r>
                            <w:r w:rsidRPr="008E456C">
                              <w:rPr>
                                <w:sz w:val="16"/>
                                <w:szCs w:val="16"/>
                              </w:rPr>
                              <w:t xml:space="preserve">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015845CA" w14:textId="097FFBE5" w:rsidR="005D46FB" w:rsidRPr="008E456C" w:rsidRDefault="005D46FB" w:rsidP="005D46FB">
                            <w:pPr>
                              <w:spacing w:after="0"/>
                              <w:rPr>
                                <w:i/>
                                <w:iCs/>
                                <w:sz w:val="16"/>
                                <w:szCs w:val="16"/>
                              </w:rPr>
                            </w:pPr>
                            <w:r w:rsidRPr="008E456C">
                              <w:rPr>
                                <w:sz w:val="16"/>
                                <w:szCs w:val="16"/>
                              </w:rPr>
                              <w:t>Department of Health and Human Services</w:t>
                            </w:r>
                            <w:r w:rsidR="00572CC2" w:rsidRPr="008E456C">
                              <w:rPr>
                                <w:sz w:val="16"/>
                                <w:szCs w:val="16"/>
                              </w:rPr>
                              <w:t xml:space="preserve">                                                       </w:t>
                            </w:r>
                            <w:r w:rsidR="00572CC2" w:rsidRPr="008E456C">
                              <w:rPr>
                                <w:i/>
                                <w:iCs/>
                                <w:sz w:val="16"/>
                                <w:szCs w:val="16"/>
                              </w:rPr>
                              <w:t>An agency may not conduct or sponsor, and a person is not required to</w:t>
                            </w:r>
                          </w:p>
                          <w:p w14:paraId="37DFD6A9" w14:textId="39C3BA59" w:rsidR="005D46FB" w:rsidRPr="008E456C" w:rsidRDefault="005D46FB" w:rsidP="005D46FB">
                            <w:pPr>
                              <w:spacing w:after="0"/>
                              <w:rPr>
                                <w:sz w:val="16"/>
                                <w:szCs w:val="16"/>
                              </w:rPr>
                            </w:pPr>
                            <w:r w:rsidRPr="008E456C">
                              <w:rPr>
                                <w:sz w:val="16"/>
                                <w:szCs w:val="16"/>
                              </w:rPr>
                              <w:t>Food and Drug Administration</w:t>
                            </w:r>
                            <w:r w:rsidR="00572CC2" w:rsidRPr="008E456C">
                              <w:rPr>
                                <w:sz w:val="16"/>
                                <w:szCs w:val="16"/>
                              </w:rPr>
                              <w:t xml:space="preserve">                                                                                   </w:t>
                            </w:r>
                            <w:r w:rsidR="00572CC2" w:rsidRPr="008E456C">
                              <w:rPr>
                                <w:i/>
                                <w:iCs/>
                                <w:sz w:val="16"/>
                                <w:szCs w:val="16"/>
                              </w:rPr>
                              <w:t>respond to, a collection of information unless it displays a currently</w:t>
                            </w:r>
                          </w:p>
                          <w:p w14:paraId="370E2D2E" w14:textId="06B52C13" w:rsidR="005D46FB" w:rsidRPr="008E456C" w:rsidRDefault="005D46FB" w:rsidP="005D46FB">
                            <w:pPr>
                              <w:spacing w:after="0"/>
                              <w:rPr>
                                <w:sz w:val="16"/>
                                <w:szCs w:val="16"/>
                              </w:rPr>
                            </w:pPr>
                            <w:r w:rsidRPr="008E456C">
                              <w:rPr>
                                <w:sz w:val="16"/>
                                <w:szCs w:val="16"/>
                              </w:rPr>
                              <w:t>Office of Operations</w:t>
                            </w:r>
                            <w:r w:rsidR="00572CC2" w:rsidRPr="008E456C">
                              <w:rPr>
                                <w:sz w:val="16"/>
                                <w:szCs w:val="16"/>
                              </w:rPr>
                              <w:t xml:space="preserve">                                                                                                                                         </w:t>
                            </w:r>
                            <w:r w:rsidR="00572CC2" w:rsidRPr="008E456C">
                              <w:rPr>
                                <w:i/>
                                <w:iCs/>
                                <w:sz w:val="16"/>
                                <w:szCs w:val="16"/>
                              </w:rPr>
                              <w:t>valid OMB control number.</w:t>
                            </w:r>
                          </w:p>
                          <w:p w14:paraId="65F76506" w14:textId="0D68AE35" w:rsidR="005D46FB" w:rsidRPr="008E456C" w:rsidRDefault="005D46FB" w:rsidP="005D46FB">
                            <w:pPr>
                              <w:spacing w:after="0"/>
                              <w:rPr>
                                <w:sz w:val="16"/>
                                <w:szCs w:val="16"/>
                              </w:rPr>
                            </w:pPr>
                            <w:r w:rsidRPr="008E456C">
                              <w:rPr>
                                <w:sz w:val="16"/>
                                <w:szCs w:val="16"/>
                              </w:rPr>
                              <w:t>Paperwork Reduction Act (PRA) Staff</w:t>
                            </w:r>
                          </w:p>
                          <w:p w14:paraId="03EFE453" w14:textId="68B0CF8C" w:rsidR="005D46FB" w:rsidRPr="008E456C" w:rsidRDefault="00E94DC0" w:rsidP="005D46FB">
                            <w:pPr>
                              <w:spacing w:after="0"/>
                              <w:rPr>
                                <w:sz w:val="16"/>
                                <w:szCs w:val="16"/>
                              </w:rPr>
                            </w:pPr>
                            <w:hyperlink r:id="rId14" w:history="1">
                              <w:r w:rsidR="00471D81" w:rsidRPr="008E456C">
                                <w:rPr>
                                  <w:rStyle w:val="Hyperlink"/>
                                  <w:sz w:val="16"/>
                                  <w:szCs w:val="16"/>
                                </w:rPr>
                                <w:t>PRAStaff@fda.hhs.gov</w:t>
                              </w:r>
                            </w:hyperlink>
                          </w:p>
                          <w:p w14:paraId="1A08350D" w14:textId="6217278B" w:rsidR="00471D81" w:rsidRPr="008E456C" w:rsidRDefault="00471D81" w:rsidP="005D46FB">
                            <w:pPr>
                              <w:spacing w:after="0"/>
                              <w:rPr>
                                <w:sz w:val="16"/>
                                <w:szCs w:val="16"/>
                              </w:rPr>
                            </w:pPr>
                          </w:p>
                          <w:p w14:paraId="2D54D8BD" w14:textId="395FC2F1" w:rsidR="00471D81" w:rsidRPr="008E456C" w:rsidRDefault="00471D81" w:rsidP="00471D81">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AE9D6" id="_x0000_t202" coordsize="21600,21600" o:spt="202" path="m,l,21600r21600,l21600,xe">
                <v:stroke joinstyle="miter"/>
                <v:path gradientshapeok="t" o:connecttype="rect"/>
              </v:shapetype>
              <v:shape id="Text Box 2" o:spid="_x0000_s1026" type="#_x0000_t202" style="position:absolute;margin-left:-10.95pt;margin-top:349.1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">
                <v:textbox style="mso-fit-shape-to-text:t">
                  <w:txbxContent>
                    <w:p w14:paraId="3B91CCA5" w14:textId="4816DF67" w:rsidR="00BC69F6" w:rsidRPr="008E456C" w:rsidRDefault="00DD4334" w:rsidP="005B5A5F">
                      <w:pPr>
                        <w:jc w:val="center"/>
                        <w:rPr>
                          <w:sz w:val="16"/>
                          <w:szCs w:val="16"/>
                        </w:rPr>
                      </w:pPr>
                      <w:r w:rsidRPr="008E456C">
                        <w:rPr>
                          <w:sz w:val="16"/>
                          <w:szCs w:val="16"/>
                        </w:rPr>
                        <w:t>This section applies only to the requirements of the Paperwork Reduction Act of 1995</w:t>
                      </w:r>
                    </w:p>
                    <w:p w14:paraId="145FE973" w14:textId="12D38A50" w:rsidR="002821A4" w:rsidRPr="008E456C" w:rsidRDefault="00AA7E54">
                      <w:pPr>
                        <w:rPr>
                          <w:sz w:val="16"/>
                          <w:szCs w:val="16"/>
                        </w:rPr>
                      </w:pPr>
                      <w:r w:rsidRPr="008E456C">
                        <w:rPr>
                          <w:sz w:val="16"/>
                          <w:szCs w:val="16"/>
                        </w:rPr>
                        <w:t xml:space="preserve">The burden time for this collection of information is estimated to average </w:t>
                      </w:r>
                      <w:r w:rsidR="0031096B" w:rsidRPr="008E456C">
                        <w:rPr>
                          <w:sz w:val="16"/>
                          <w:szCs w:val="16"/>
                        </w:rPr>
                        <w:t xml:space="preserve">34 to 45 </w:t>
                      </w:r>
                      <w:r w:rsidR="00193D7B" w:rsidRPr="008E456C">
                        <w:rPr>
                          <w:sz w:val="16"/>
                          <w:szCs w:val="16"/>
                        </w:rPr>
                        <w:t>hours</w:t>
                      </w:r>
                      <w:r w:rsidRPr="008E456C">
                        <w:rPr>
                          <w:sz w:val="16"/>
                          <w:szCs w:val="16"/>
                        </w:rPr>
                        <w:t xml:space="preserve">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015845CA" w14:textId="097FFBE5" w:rsidR="005D46FB" w:rsidRPr="008E456C" w:rsidRDefault="005D46FB" w:rsidP="005D46FB">
                      <w:pPr>
                        <w:spacing w:after="0"/>
                        <w:rPr>
                          <w:i/>
                          <w:iCs/>
                          <w:sz w:val="16"/>
                          <w:szCs w:val="16"/>
                        </w:rPr>
                      </w:pPr>
                      <w:r w:rsidRPr="008E456C">
                        <w:rPr>
                          <w:sz w:val="16"/>
                          <w:szCs w:val="16"/>
                        </w:rPr>
                        <w:t>Department of Health and Human Services</w:t>
                      </w:r>
                      <w:r w:rsidR="00572CC2" w:rsidRPr="008E456C">
                        <w:rPr>
                          <w:sz w:val="16"/>
                          <w:szCs w:val="16"/>
                        </w:rPr>
                        <w:t xml:space="preserve">                                                       </w:t>
                      </w:r>
                      <w:r w:rsidR="00572CC2" w:rsidRPr="008E456C">
                        <w:rPr>
                          <w:i/>
                          <w:iCs/>
                          <w:sz w:val="16"/>
                          <w:szCs w:val="16"/>
                        </w:rPr>
                        <w:t>An agency may not conduct or sponsor, and a person is not required to</w:t>
                      </w:r>
                    </w:p>
                    <w:p w14:paraId="37DFD6A9" w14:textId="39C3BA59" w:rsidR="005D46FB" w:rsidRPr="008E456C" w:rsidRDefault="005D46FB" w:rsidP="005D46FB">
                      <w:pPr>
                        <w:spacing w:after="0"/>
                        <w:rPr>
                          <w:sz w:val="16"/>
                          <w:szCs w:val="16"/>
                        </w:rPr>
                      </w:pPr>
                      <w:r w:rsidRPr="008E456C">
                        <w:rPr>
                          <w:sz w:val="16"/>
                          <w:szCs w:val="16"/>
                        </w:rPr>
                        <w:t>Food and Drug Administration</w:t>
                      </w:r>
                      <w:r w:rsidR="00572CC2" w:rsidRPr="008E456C">
                        <w:rPr>
                          <w:sz w:val="16"/>
                          <w:szCs w:val="16"/>
                        </w:rPr>
                        <w:t xml:space="preserve">                                                                                   </w:t>
                      </w:r>
                      <w:r w:rsidR="00572CC2" w:rsidRPr="008E456C">
                        <w:rPr>
                          <w:i/>
                          <w:iCs/>
                          <w:sz w:val="16"/>
                          <w:szCs w:val="16"/>
                        </w:rPr>
                        <w:t>respond to, a collection of information unless it displays a currently</w:t>
                      </w:r>
                    </w:p>
                    <w:p w14:paraId="370E2D2E" w14:textId="06B52C13" w:rsidR="005D46FB" w:rsidRPr="008E456C" w:rsidRDefault="005D46FB" w:rsidP="005D46FB">
                      <w:pPr>
                        <w:spacing w:after="0"/>
                        <w:rPr>
                          <w:sz w:val="16"/>
                          <w:szCs w:val="16"/>
                        </w:rPr>
                      </w:pPr>
                      <w:r w:rsidRPr="008E456C">
                        <w:rPr>
                          <w:sz w:val="16"/>
                          <w:szCs w:val="16"/>
                        </w:rPr>
                        <w:t>Office of Operations</w:t>
                      </w:r>
                      <w:r w:rsidR="00572CC2" w:rsidRPr="008E456C">
                        <w:rPr>
                          <w:sz w:val="16"/>
                          <w:szCs w:val="16"/>
                        </w:rPr>
                        <w:t xml:space="preserve">                                                                                                                                         </w:t>
                      </w:r>
                      <w:r w:rsidR="00572CC2" w:rsidRPr="008E456C">
                        <w:rPr>
                          <w:i/>
                          <w:iCs/>
                          <w:sz w:val="16"/>
                          <w:szCs w:val="16"/>
                        </w:rPr>
                        <w:t>valid OMB control number.</w:t>
                      </w:r>
                    </w:p>
                    <w:p w14:paraId="65F76506" w14:textId="0D68AE35" w:rsidR="005D46FB" w:rsidRPr="008E456C" w:rsidRDefault="005D46FB" w:rsidP="005D46FB">
                      <w:pPr>
                        <w:spacing w:after="0"/>
                        <w:rPr>
                          <w:sz w:val="16"/>
                          <w:szCs w:val="16"/>
                        </w:rPr>
                      </w:pPr>
                      <w:r w:rsidRPr="008E456C">
                        <w:rPr>
                          <w:sz w:val="16"/>
                          <w:szCs w:val="16"/>
                        </w:rPr>
                        <w:t>Paperwork Reduction Act (PRA) Staff</w:t>
                      </w:r>
                    </w:p>
                    <w:p w14:paraId="03EFE453" w14:textId="68B0CF8C" w:rsidR="005D46FB" w:rsidRPr="008E456C" w:rsidRDefault="00E94DC0" w:rsidP="005D46FB">
                      <w:pPr>
                        <w:spacing w:after="0"/>
                        <w:rPr>
                          <w:sz w:val="16"/>
                          <w:szCs w:val="16"/>
                        </w:rPr>
                      </w:pPr>
                      <w:hyperlink r:id="rId15" w:history="1">
                        <w:r w:rsidR="00471D81" w:rsidRPr="008E456C">
                          <w:rPr>
                            <w:rStyle w:val="Hyperlink"/>
                            <w:sz w:val="16"/>
                            <w:szCs w:val="16"/>
                          </w:rPr>
                          <w:t>PRAStaff@fda.hhs.gov</w:t>
                        </w:r>
                      </w:hyperlink>
                    </w:p>
                    <w:p w14:paraId="1A08350D" w14:textId="6217278B" w:rsidR="00471D81" w:rsidRPr="008E456C" w:rsidRDefault="00471D81" w:rsidP="005D46FB">
                      <w:pPr>
                        <w:spacing w:after="0"/>
                        <w:rPr>
                          <w:sz w:val="16"/>
                          <w:szCs w:val="16"/>
                        </w:rPr>
                      </w:pPr>
                    </w:p>
                    <w:p w14:paraId="2D54D8BD" w14:textId="395FC2F1" w:rsidR="00471D81" w:rsidRPr="008E456C" w:rsidRDefault="00471D81" w:rsidP="00471D81">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155708" w:rsidSect="009C155A">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248F" w14:textId="77777777" w:rsidR="00111E8E" w:rsidRDefault="00111E8E" w:rsidP="00F10F14">
      <w:pPr>
        <w:spacing w:after="0" w:line="240" w:lineRule="auto"/>
      </w:pPr>
      <w:r>
        <w:separator/>
      </w:r>
    </w:p>
  </w:endnote>
  <w:endnote w:type="continuationSeparator" w:id="0">
    <w:p w14:paraId="35FE1580" w14:textId="77777777" w:rsidR="00111E8E" w:rsidRDefault="00111E8E" w:rsidP="00F10F14">
      <w:pPr>
        <w:spacing w:after="0" w:line="240" w:lineRule="auto"/>
      </w:pPr>
      <w:r>
        <w:continuationSeparator/>
      </w:r>
    </w:p>
  </w:endnote>
  <w:endnote w:type="continuationNotice" w:id="1">
    <w:p w14:paraId="5D50B03D" w14:textId="77777777" w:rsidR="00111E8E" w:rsidRDefault="00111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F530" w14:textId="17023AD5" w:rsidR="00E14FA4" w:rsidRPr="00401734" w:rsidRDefault="00E14FA4" w:rsidP="00AD3FAE">
    <w:pPr>
      <w:pStyle w:val="Footer"/>
      <w:rPr>
        <w:rStyle w:val="PageNumber"/>
        <w:rFonts w:ascii="Times New Roman" w:hAnsi="Times New Roman" w:cs="Times New Roman"/>
      </w:rPr>
    </w:pPr>
    <w:r>
      <w:rPr>
        <w:rFonts w:ascii="Times New Roman" w:hAnsi="Times New Roman" w:cs="Times New Roman"/>
        <w:sz w:val="24"/>
        <w:szCs w:val="24"/>
      </w:rPr>
      <w:t xml:space="preserve">(Version </w:t>
    </w:r>
    <w:r w:rsidR="002E6957">
      <w:rPr>
        <w:rFonts w:ascii="Times New Roman" w:hAnsi="Times New Roman" w:cs="Times New Roman"/>
        <w:sz w:val="24"/>
        <w:szCs w:val="24"/>
      </w:rPr>
      <w:t>October</w:t>
    </w:r>
    <w:r>
      <w:rPr>
        <w:rFonts w:ascii="Times New Roman" w:hAnsi="Times New Roman" w:cs="Times New Roman"/>
        <w:sz w:val="24"/>
        <w:szCs w:val="24"/>
      </w:rPr>
      <w:t xml:space="preserve"> </w:t>
    </w:r>
    <w:r w:rsidR="00FB5137">
      <w:rPr>
        <w:rFonts w:ascii="Times New Roman" w:hAnsi="Times New Roman" w:cs="Times New Roman"/>
        <w:sz w:val="24"/>
        <w:szCs w:val="24"/>
      </w:rPr>
      <w:t>6</w:t>
    </w:r>
    <w:r>
      <w:rPr>
        <w:rFonts w:ascii="Times New Roman" w:hAnsi="Times New Roman" w:cs="Times New Roman"/>
        <w:sz w:val="24"/>
        <w:szCs w:val="24"/>
      </w:rPr>
      <w:t>, 2021)</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1</w:t>
    </w:r>
    <w:r w:rsidRPr="00401734">
      <w:rPr>
        <w:rStyle w:val="PageNumber"/>
        <w:rFonts w:ascii="Times New Roman" w:hAnsi="Times New Roman" w:cs="Times New Roman"/>
        <w:sz w:val="24"/>
        <w:szCs w:val="24"/>
      </w:rPr>
      <w:fldChar w:fldCharType="end"/>
    </w:r>
  </w:p>
  <w:p w14:paraId="3A959D43" w14:textId="77777777" w:rsidR="00E14FA4" w:rsidRDefault="00E14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F7CB" w14:textId="77777777" w:rsidR="00111E8E" w:rsidRDefault="00111E8E" w:rsidP="00F10F14">
      <w:pPr>
        <w:spacing w:after="0" w:line="240" w:lineRule="auto"/>
      </w:pPr>
      <w:r>
        <w:separator/>
      </w:r>
    </w:p>
  </w:footnote>
  <w:footnote w:type="continuationSeparator" w:id="0">
    <w:p w14:paraId="04691E7A" w14:textId="77777777" w:rsidR="00111E8E" w:rsidRDefault="00111E8E" w:rsidP="00F10F14">
      <w:pPr>
        <w:spacing w:after="0" w:line="240" w:lineRule="auto"/>
      </w:pPr>
      <w:r>
        <w:continuationSeparator/>
      </w:r>
    </w:p>
  </w:footnote>
  <w:footnote w:type="continuationNotice" w:id="1">
    <w:p w14:paraId="0484D9F6" w14:textId="77777777" w:rsidR="00111E8E" w:rsidRDefault="00111E8E">
      <w:pPr>
        <w:spacing w:after="0" w:line="240" w:lineRule="auto"/>
      </w:pPr>
    </w:p>
  </w:footnote>
  <w:footnote w:id="2">
    <w:p w14:paraId="60064485" w14:textId="77777777" w:rsidR="00F10F14" w:rsidRPr="00B626D4" w:rsidRDefault="00F10F14" w:rsidP="00F10F14">
      <w:pPr>
        <w:pStyle w:val="FootnoteText"/>
        <w:rPr>
          <w:rFonts w:ascii="Times New Roman" w:hAnsi="Times New Roman" w:cs="Times New Roman"/>
        </w:rPr>
      </w:pPr>
      <w:r w:rsidRPr="00B626D4">
        <w:rPr>
          <w:rStyle w:val="FootnoteReference"/>
          <w:rFonts w:ascii="Times New Roman" w:hAnsi="Times New Roman" w:cs="Times New Roman"/>
        </w:rPr>
        <w:footnoteRef/>
      </w:r>
      <w:r w:rsidRPr="00B626D4">
        <w:rPr>
          <w:rFonts w:ascii="Times New Roman" w:hAnsi="Times New Roman" w:cs="Times New Roman"/>
        </w:rPr>
        <w:t xml:space="preserve"> The EUA templates are part of the “</w:t>
      </w:r>
      <w:hyperlink r:id="rId1" w:tooltip="Policy for Coronavirus Disease-2019 Tests During the Public Health Emergency (Revised)" w:history="1">
        <w:r w:rsidRPr="00B626D4">
          <w:rPr>
            <w:rStyle w:val="Hyperlink"/>
            <w:rFonts w:ascii="Times New Roman" w:hAnsi="Times New Roman" w:cs="Times New Roman"/>
          </w:rPr>
          <w:t>Policy for Coronavirus Disease-2019 Tests During the Public Health Emergency (Revised)</w:t>
        </w:r>
      </w:hyperlink>
      <w:r w:rsidRPr="00B626D4">
        <w:rPr>
          <w:rFonts w:ascii="Times New Roman" w:hAnsi="Times New Roman" w:cs="Times New Roman"/>
        </w:rPr>
        <w:t>,” available at</w:t>
      </w:r>
      <w:r w:rsidRPr="00B626D4">
        <w:rPr>
          <w:rFonts w:ascii="Times New Roman" w:hAnsi="Times New Roman" w:cs="Times New Roman"/>
          <w:u w:val="single"/>
        </w:rPr>
        <w:t xml:space="preserve"> </w:t>
      </w:r>
      <w:hyperlink r:id="rId2" w:history="1">
        <w:r w:rsidRPr="00B626D4">
          <w:rPr>
            <w:rStyle w:val="Hyperlink"/>
            <w:rFonts w:ascii="Times New Roman" w:hAnsi="Times New Roman" w:cs="Times New Roman"/>
          </w:rPr>
          <w:t>https://www.fda.gov/regulatory-information/search-fda-guidance-documents/policy-coronavirus-disease-2019-tests-during-public-health-emergency-revised</w:t>
        </w:r>
      </w:hyperlink>
      <w:r w:rsidRPr="00B626D4">
        <w:rPr>
          <w:rFonts w:ascii="Times New Roman" w:hAnsi="Times New Roman" w:cs="Times New Roman"/>
          <w:u w:val="single"/>
        </w:rPr>
        <w:t>.</w:t>
      </w:r>
    </w:p>
  </w:footnote>
  <w:footnote w:id="3">
    <w:p w14:paraId="6B7F993A" w14:textId="77777777" w:rsidR="00F10F14" w:rsidRPr="0021412F" w:rsidRDefault="00F10F14" w:rsidP="00F10F14">
      <w:pPr>
        <w:pStyle w:val="FootnoteText"/>
      </w:pPr>
      <w:r w:rsidRPr="00B626D4">
        <w:rPr>
          <w:rStyle w:val="FootnoteReference"/>
          <w:rFonts w:ascii="Times New Roman" w:hAnsi="Times New Roman" w:cs="Times New Roman"/>
        </w:rPr>
        <w:footnoteRef/>
      </w:r>
      <w:r w:rsidRPr="00B626D4">
        <w:rPr>
          <w:rFonts w:ascii="Times New Roman" w:hAnsi="Times New Roman" w:cs="Times New Roman"/>
        </w:rPr>
        <w:t xml:space="preserve"> All EUA templates can be found at </w:t>
      </w:r>
      <w:hyperlink r:id="rId3" w:anchor="covid19ivdTemplates" w:history="1">
        <w:r w:rsidRPr="00B626D4">
          <w:rPr>
            <w:rStyle w:val="Hyperlink"/>
            <w:rFonts w:ascii="Times New Roman" w:hAnsi="Times New Roman" w:cs="Times New Roman"/>
          </w:rPr>
          <w:t>https://www.fda.gov/medical-devices/coronavirus-disease-2019-covid-19-emergency-use-authorizations-medical-devices/vitro-diagnostics-euas#covid19ivdTemplates</w:t>
        </w:r>
      </w:hyperlink>
      <w:r w:rsidRPr="00B626D4">
        <w:rPr>
          <w:rFonts w:ascii="Times New Roman" w:hAnsi="Times New Roman" w:cs="Times New Roman"/>
        </w:rPr>
        <w:t>.</w:t>
      </w:r>
    </w:p>
  </w:footnote>
  <w:footnote w:id="4">
    <w:p w14:paraId="6B7E384B" w14:textId="77777777" w:rsidR="00330AE2" w:rsidRPr="00B32DD5" w:rsidRDefault="00330AE2" w:rsidP="00330AE2">
      <w:pPr>
        <w:pStyle w:val="FootnoteText"/>
        <w:rPr>
          <w:rFonts w:ascii="Times New Roman" w:hAnsi="Times New Roman" w:cs="Times New Roman"/>
        </w:rPr>
      </w:pPr>
      <w:r w:rsidRPr="00B32DD5">
        <w:rPr>
          <w:rStyle w:val="FootnoteReference"/>
          <w:rFonts w:ascii="Times New Roman" w:hAnsi="Times New Roman" w:cs="Times New Roman"/>
        </w:rPr>
        <w:footnoteRef/>
      </w:r>
      <w:r w:rsidRPr="00B32DD5">
        <w:rPr>
          <w:rFonts w:ascii="Times New Roman" w:hAnsi="Times New Roman" w:cs="Times New Roman"/>
        </w:rPr>
        <w:t xml:space="preserve"> Available at </w:t>
      </w:r>
      <w:hyperlink r:id="rId4" w:history="1">
        <w:r w:rsidRPr="00B32DD5">
          <w:rPr>
            <w:rStyle w:val="Hyperlink"/>
            <w:rFonts w:ascii="Times New Roman" w:hAnsi="Times New Roman" w:cs="Times New Roman"/>
          </w:rPr>
          <w:t>https://www.fda.gov/regulatory-information/search-fda-guidance-documents/policy-coronavirus-disease-2019-tests-during-public-health-emergency-revised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41FD" w14:textId="77777777" w:rsidR="00135F0D" w:rsidRDefault="00135F0D" w:rsidP="00135F0D">
    <w:pPr>
      <w:pStyle w:val="Header"/>
      <w:jc w:val="right"/>
      <w:rPr>
        <w:rFonts w:ascii="Times New Roman" w:hAnsi="Times New Roman" w:cs="Times New Roman"/>
        <w:b/>
        <w:i/>
        <w:sz w:val="24"/>
        <w:szCs w:val="24"/>
      </w:rPr>
    </w:pPr>
  </w:p>
  <w:p w14:paraId="14A58C05" w14:textId="568574F8" w:rsidR="00ED3CEF" w:rsidRPr="00EE5738" w:rsidRDefault="00ED3CEF" w:rsidP="00ED3CEF">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14:paraId="0171E98C" w14:textId="77777777" w:rsidR="00ED3CEF" w:rsidRDefault="00ED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E96E" w14:textId="2A73D633" w:rsidR="009C155A" w:rsidRPr="009C155A" w:rsidRDefault="009C155A" w:rsidP="009C155A">
    <w:pPr>
      <w:pStyle w:val="Header"/>
      <w:jc w:val="right"/>
      <w:rPr>
        <w:sz w:val="18"/>
        <w:szCs w:val="18"/>
      </w:rPr>
    </w:pPr>
    <w:r w:rsidRPr="009C155A">
      <w:rPr>
        <w:sz w:val="18"/>
        <w:szCs w:val="18"/>
      </w:rPr>
      <w:t xml:space="preserve"> OMB</w:t>
    </w:r>
    <w:r w:rsidR="00F54AFA">
      <w:rPr>
        <w:sz w:val="18"/>
        <w:szCs w:val="18"/>
      </w:rPr>
      <w:t>:</w:t>
    </w:r>
    <w:r w:rsidRPr="009C155A">
      <w:rPr>
        <w:sz w:val="18"/>
        <w:szCs w:val="18"/>
      </w:rPr>
      <w:t xml:space="preserve"> 0910-0595</w:t>
    </w:r>
  </w:p>
  <w:p w14:paraId="54EBC29F" w14:textId="09EB158E" w:rsidR="009C155A" w:rsidRDefault="009C155A" w:rsidP="009C155A">
    <w:pPr>
      <w:pStyle w:val="Header"/>
      <w:jc w:val="right"/>
      <w:rPr>
        <w:sz w:val="18"/>
        <w:szCs w:val="18"/>
      </w:rPr>
    </w:pPr>
    <w:r w:rsidRPr="009C155A">
      <w:rPr>
        <w:sz w:val="18"/>
        <w:szCs w:val="18"/>
      </w:rPr>
      <w:t>Exp</w:t>
    </w:r>
    <w:r w:rsidR="00F54AFA">
      <w:rPr>
        <w:sz w:val="18"/>
        <w:szCs w:val="18"/>
      </w:rPr>
      <w:t>.</w:t>
    </w:r>
    <w:r w:rsidRPr="009C155A">
      <w:rPr>
        <w:sz w:val="18"/>
        <w:szCs w:val="18"/>
      </w:rPr>
      <w:t xml:space="preserve"> date 9/30/2025</w:t>
    </w:r>
  </w:p>
  <w:p w14:paraId="54E89308" w14:textId="77777777" w:rsidR="009C155A" w:rsidRPr="00EE5738" w:rsidRDefault="009C155A" w:rsidP="009C155A">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14:paraId="55951F8F" w14:textId="77777777" w:rsidR="009C155A" w:rsidRPr="009C155A" w:rsidRDefault="009C155A" w:rsidP="009C155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C29D3"/>
    <w:multiLevelType w:val="hybridMultilevel"/>
    <w:tmpl w:val="D1A4FBB2"/>
    <w:lvl w:ilvl="0" w:tplc="8224FCDC">
      <w:start w:val="1"/>
      <w:numFmt w:val="decimal"/>
      <w:lvlText w:val="%1."/>
      <w:lvlJc w:val="left"/>
      <w:pPr>
        <w:ind w:left="630" w:hanging="360"/>
      </w:pPr>
      <w:rPr>
        <w:rFonts w:hint="default"/>
        <w:i/>
        <w:iCs/>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D9"/>
    <w:rsid w:val="00023A26"/>
    <w:rsid w:val="0003072D"/>
    <w:rsid w:val="0005174A"/>
    <w:rsid w:val="00067122"/>
    <w:rsid w:val="00067B97"/>
    <w:rsid w:val="000B25D9"/>
    <w:rsid w:val="000F267E"/>
    <w:rsid w:val="00111E8E"/>
    <w:rsid w:val="00135F0D"/>
    <w:rsid w:val="00155708"/>
    <w:rsid w:val="00156BB2"/>
    <w:rsid w:val="00193D7B"/>
    <w:rsid w:val="001A1B03"/>
    <w:rsid w:val="001B0F5A"/>
    <w:rsid w:val="001B32D3"/>
    <w:rsid w:val="001C45A5"/>
    <w:rsid w:val="001E5278"/>
    <w:rsid w:val="00200304"/>
    <w:rsid w:val="00273AD7"/>
    <w:rsid w:val="0027787E"/>
    <w:rsid w:val="002821A4"/>
    <w:rsid w:val="0029069B"/>
    <w:rsid w:val="002965A8"/>
    <w:rsid w:val="002D2D62"/>
    <w:rsid w:val="002D79D0"/>
    <w:rsid w:val="002E6957"/>
    <w:rsid w:val="0031096B"/>
    <w:rsid w:val="00317DDC"/>
    <w:rsid w:val="00330AE2"/>
    <w:rsid w:val="00356598"/>
    <w:rsid w:val="003758D4"/>
    <w:rsid w:val="003907F0"/>
    <w:rsid w:val="0039108C"/>
    <w:rsid w:val="00396FEA"/>
    <w:rsid w:val="003D0FFC"/>
    <w:rsid w:val="003D3377"/>
    <w:rsid w:val="00407A5E"/>
    <w:rsid w:val="00467489"/>
    <w:rsid w:val="00470304"/>
    <w:rsid w:val="00471D81"/>
    <w:rsid w:val="00496D28"/>
    <w:rsid w:val="004A43F5"/>
    <w:rsid w:val="004A71DB"/>
    <w:rsid w:val="004E513E"/>
    <w:rsid w:val="004E52E5"/>
    <w:rsid w:val="005075F6"/>
    <w:rsid w:val="00526BCC"/>
    <w:rsid w:val="00545B6B"/>
    <w:rsid w:val="00572CC2"/>
    <w:rsid w:val="005A6FC0"/>
    <w:rsid w:val="005B08E0"/>
    <w:rsid w:val="005B5A5F"/>
    <w:rsid w:val="005C4671"/>
    <w:rsid w:val="005D46FB"/>
    <w:rsid w:val="005F148B"/>
    <w:rsid w:val="00604DB5"/>
    <w:rsid w:val="00620EE5"/>
    <w:rsid w:val="00635578"/>
    <w:rsid w:val="00644425"/>
    <w:rsid w:val="00655BF1"/>
    <w:rsid w:val="00667E42"/>
    <w:rsid w:val="0067074C"/>
    <w:rsid w:val="00692395"/>
    <w:rsid w:val="006A0F81"/>
    <w:rsid w:val="00714C75"/>
    <w:rsid w:val="00757573"/>
    <w:rsid w:val="0077242A"/>
    <w:rsid w:val="00787B67"/>
    <w:rsid w:val="007B0D91"/>
    <w:rsid w:val="007B5A10"/>
    <w:rsid w:val="007C4C5B"/>
    <w:rsid w:val="007E6576"/>
    <w:rsid w:val="008033B9"/>
    <w:rsid w:val="00837E77"/>
    <w:rsid w:val="008D7B0E"/>
    <w:rsid w:val="008E456C"/>
    <w:rsid w:val="008F7812"/>
    <w:rsid w:val="009263E0"/>
    <w:rsid w:val="009431A0"/>
    <w:rsid w:val="00954824"/>
    <w:rsid w:val="00963595"/>
    <w:rsid w:val="00995030"/>
    <w:rsid w:val="009B729E"/>
    <w:rsid w:val="009C155A"/>
    <w:rsid w:val="00A31AF7"/>
    <w:rsid w:val="00A534FA"/>
    <w:rsid w:val="00AA7E54"/>
    <w:rsid w:val="00AD2815"/>
    <w:rsid w:val="00AD3FAE"/>
    <w:rsid w:val="00B21FD1"/>
    <w:rsid w:val="00B24193"/>
    <w:rsid w:val="00B32DD5"/>
    <w:rsid w:val="00B34CC5"/>
    <w:rsid w:val="00B440A0"/>
    <w:rsid w:val="00B626D4"/>
    <w:rsid w:val="00B64829"/>
    <w:rsid w:val="00B96706"/>
    <w:rsid w:val="00BC69F6"/>
    <w:rsid w:val="00BE27BF"/>
    <w:rsid w:val="00BE75EF"/>
    <w:rsid w:val="00C018F3"/>
    <w:rsid w:val="00C60097"/>
    <w:rsid w:val="00C62639"/>
    <w:rsid w:val="00C91CBF"/>
    <w:rsid w:val="00D33076"/>
    <w:rsid w:val="00D61B7E"/>
    <w:rsid w:val="00D75BA8"/>
    <w:rsid w:val="00DB303C"/>
    <w:rsid w:val="00DC125F"/>
    <w:rsid w:val="00DD4334"/>
    <w:rsid w:val="00DE3CDE"/>
    <w:rsid w:val="00E14FA4"/>
    <w:rsid w:val="00E366B1"/>
    <w:rsid w:val="00E42119"/>
    <w:rsid w:val="00E85ED6"/>
    <w:rsid w:val="00E94DC0"/>
    <w:rsid w:val="00EC6DE9"/>
    <w:rsid w:val="00ED3CEF"/>
    <w:rsid w:val="00F10F14"/>
    <w:rsid w:val="00F527FE"/>
    <w:rsid w:val="00F54AFA"/>
    <w:rsid w:val="00F70F2F"/>
    <w:rsid w:val="00F952A4"/>
    <w:rsid w:val="00FA2AE6"/>
    <w:rsid w:val="00FB5137"/>
    <w:rsid w:val="00FD5C62"/>
    <w:rsid w:val="00FE44E8"/>
    <w:rsid w:val="4767173A"/>
    <w:rsid w:val="6DAB3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D90DC"/>
  <w15:chartTrackingRefBased/>
  <w15:docId w15:val="{72390D15-F915-4BF3-88CC-AD945906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25D9"/>
    <w:pPr>
      <w:ind w:left="720"/>
      <w:contextualSpacing/>
    </w:pPr>
  </w:style>
  <w:style w:type="character" w:customStyle="1" w:styleId="ListParagraphChar">
    <w:name w:val="List Paragraph Char"/>
    <w:link w:val="ListParagraph"/>
    <w:uiPriority w:val="34"/>
    <w:rsid w:val="000B25D9"/>
  </w:style>
  <w:style w:type="character" w:styleId="PlaceholderText">
    <w:name w:val="Placeholder Text"/>
    <w:basedOn w:val="DefaultParagraphFont"/>
    <w:uiPriority w:val="99"/>
    <w:semiHidden/>
    <w:rsid w:val="00667E42"/>
    <w:rPr>
      <w:color w:val="808080"/>
    </w:rPr>
  </w:style>
  <w:style w:type="paragraph" w:styleId="FootnoteText">
    <w:name w:val="footnote text"/>
    <w:basedOn w:val="Normal"/>
    <w:link w:val="FootnoteTextChar"/>
    <w:uiPriority w:val="99"/>
    <w:unhideWhenUsed/>
    <w:rsid w:val="00F10F14"/>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F10F14"/>
    <w:rPr>
      <w:rFonts w:eastAsiaTheme="minorEastAsia"/>
      <w:sz w:val="20"/>
      <w:szCs w:val="20"/>
      <w:lang w:eastAsia="ja-JP"/>
    </w:rPr>
  </w:style>
  <w:style w:type="character" w:styleId="FootnoteReference">
    <w:name w:val="footnote reference"/>
    <w:basedOn w:val="DefaultParagraphFont"/>
    <w:uiPriority w:val="99"/>
    <w:unhideWhenUsed/>
    <w:rsid w:val="00F10F14"/>
    <w:rPr>
      <w:vertAlign w:val="superscript"/>
    </w:rPr>
  </w:style>
  <w:style w:type="character" w:styleId="Hyperlink">
    <w:name w:val="Hyperlink"/>
    <w:basedOn w:val="DefaultParagraphFont"/>
    <w:uiPriority w:val="99"/>
    <w:unhideWhenUsed/>
    <w:rsid w:val="00F10F14"/>
    <w:rPr>
      <w:strike w:val="0"/>
      <w:dstrike w:val="0"/>
      <w:color w:val="007CBA"/>
      <w:u w:val="none"/>
      <w:effect w:val="none"/>
      <w:shd w:val="clear" w:color="auto" w:fill="auto"/>
    </w:rPr>
  </w:style>
  <w:style w:type="paragraph" w:styleId="Header">
    <w:name w:val="header"/>
    <w:basedOn w:val="Normal"/>
    <w:link w:val="HeaderChar"/>
    <w:uiPriority w:val="99"/>
    <w:unhideWhenUsed/>
    <w:rsid w:val="00ED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EF"/>
  </w:style>
  <w:style w:type="paragraph" w:styleId="Footer">
    <w:name w:val="footer"/>
    <w:basedOn w:val="Normal"/>
    <w:link w:val="FooterChar"/>
    <w:uiPriority w:val="99"/>
    <w:unhideWhenUsed/>
    <w:rsid w:val="00ED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EF"/>
  </w:style>
  <w:style w:type="character" w:styleId="PageNumber">
    <w:name w:val="page number"/>
    <w:basedOn w:val="DefaultParagraphFont"/>
    <w:rsid w:val="00E14FA4"/>
  </w:style>
  <w:style w:type="character" w:styleId="CommentReference">
    <w:name w:val="annotation reference"/>
    <w:basedOn w:val="DefaultParagraphFont"/>
    <w:uiPriority w:val="99"/>
    <w:unhideWhenUsed/>
    <w:rsid w:val="00330AE2"/>
    <w:rPr>
      <w:sz w:val="16"/>
      <w:szCs w:val="16"/>
    </w:rPr>
  </w:style>
  <w:style w:type="paragraph" w:styleId="CommentText">
    <w:name w:val="annotation text"/>
    <w:basedOn w:val="Normal"/>
    <w:link w:val="CommentTextChar"/>
    <w:uiPriority w:val="99"/>
    <w:unhideWhenUsed/>
    <w:rsid w:val="00330AE2"/>
    <w:pPr>
      <w:spacing w:after="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30AE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837E7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837E77"/>
    <w:rPr>
      <w:rFonts w:eastAsiaTheme="minorEastAsia"/>
      <w:b/>
      <w:bCs/>
      <w:sz w:val="20"/>
      <w:szCs w:val="20"/>
      <w:lang w:eastAsia="ja-JP"/>
    </w:rPr>
  </w:style>
  <w:style w:type="character" w:styleId="UnresolvedMention">
    <w:name w:val="Unresolved Mention"/>
    <w:basedOn w:val="DefaultParagraphFont"/>
    <w:uiPriority w:val="99"/>
    <w:semiHidden/>
    <w:unhideWhenUsed/>
    <w:rsid w:val="002E6957"/>
    <w:rPr>
      <w:color w:val="605E5C"/>
      <w:shd w:val="clear" w:color="auto" w:fill="E1DFDD"/>
    </w:rPr>
  </w:style>
  <w:style w:type="character" w:styleId="FollowedHyperlink">
    <w:name w:val="FollowedHyperlink"/>
    <w:basedOn w:val="DefaultParagraphFont"/>
    <w:uiPriority w:val="99"/>
    <w:semiHidden/>
    <w:unhideWhenUsed/>
    <w:rsid w:val="00D75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35900/download" TargetMode="External"/><Relationship Id="rId13" Type="http://schemas.openxmlformats.org/officeDocument/2006/relationships/hyperlink" Target="mailto:covid19dx@fda.hhs.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regulatory-information/search-fda-guidance-documents/policy-coronavirus-disease-2019-tests-during-public-health-emergency-revis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6695/download" TargetMode="External"/><Relationship Id="rId5" Type="http://schemas.openxmlformats.org/officeDocument/2006/relationships/webSettings" Target="webSettings.xml"/><Relationship Id="rId15" Type="http://schemas.openxmlformats.org/officeDocument/2006/relationships/hyperlink" Target="mailto:PRAStaff@fda.hhs.gov" TargetMode="External"/><Relationship Id="rId10" Type="http://schemas.openxmlformats.org/officeDocument/2006/relationships/hyperlink" Target="https://www.fda.gov/media/140615/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media/138412/download" TargetMode="External"/><Relationship Id="rId14" Type="http://schemas.openxmlformats.org/officeDocument/2006/relationships/hyperlink" Target="mailto:PRAStaff@fd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cal-devices/coronavirus-disease-2019-covid-19-emergency-use-authorizations-medical-devices/vitro-diagnostics-euas" TargetMode="External"/><Relationship Id="rId2" Type="http://schemas.openxmlformats.org/officeDocument/2006/relationships/hyperlink" Target="https://www.fda.gov/regulatory-information/search-fda-guidance-documents/policy-coronavirus-disease-2019-tests-during-public-health-emergency-revised" TargetMode="External"/><Relationship Id="rId1" Type="http://schemas.openxmlformats.org/officeDocument/2006/relationships/hyperlink" Target="https://www.fda.gov/regulatory-information/search-fda-guidance-documents/policy-coronavirus-disease-2019-tests-during-public-health-emergency-revised" TargetMode="External"/><Relationship Id="rId4" Type="http://schemas.openxmlformats.org/officeDocument/2006/relationships/hyperlink" Target="https://www.fda.gov/regulatory-information/search-fda-guidance-documents/policy-coronavirus-disease-2019-tests-during-public-health-emergency-revis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78EC3C4A04009B432CBC1B04F1ED7"/>
        <w:category>
          <w:name w:val="General"/>
          <w:gallery w:val="placeholder"/>
        </w:category>
        <w:types>
          <w:type w:val="bbPlcHdr"/>
        </w:types>
        <w:behaviors>
          <w:behavior w:val="content"/>
        </w:behaviors>
        <w:guid w:val="{06A1360F-15A9-4B5F-90B6-09D5443D889E}"/>
      </w:docPartPr>
      <w:docPartBody>
        <w:p w:rsidR="00C91CBF" w:rsidRDefault="00C91CBF" w:rsidP="00C91CBF">
          <w:pPr>
            <w:pStyle w:val="2CB78EC3C4A04009B432CBC1B04F1ED71"/>
          </w:pPr>
          <w:r w:rsidRPr="00CB5589">
            <w:rPr>
              <w:rFonts w:ascii="Times New Roman" w:eastAsia="Times New Roman" w:hAnsi="Times New Roman" w:cs="Times New Roman"/>
              <w:b/>
              <w:bCs/>
              <w:i/>
              <w:iCs/>
              <w:sz w:val="24"/>
              <w:szCs w:val="24"/>
              <w:highlight w:val="yellow"/>
            </w:rPr>
            <w:t>[Describe technology.]</w:t>
          </w:r>
        </w:p>
      </w:docPartBody>
    </w:docPart>
    <w:docPart>
      <w:docPartPr>
        <w:name w:val="D8A53FECA4BB4A55A7D3A2B37E3DF8FF"/>
        <w:category>
          <w:name w:val="General"/>
          <w:gallery w:val="placeholder"/>
        </w:category>
        <w:types>
          <w:type w:val="bbPlcHdr"/>
        </w:types>
        <w:behaviors>
          <w:behavior w:val="content"/>
        </w:behaviors>
        <w:guid w:val="{C01ED180-59EB-4D1B-8DAC-DEEE6B64AD2C}"/>
      </w:docPartPr>
      <w:docPartBody>
        <w:p w:rsidR="00C91CBF" w:rsidRDefault="00C91CBF" w:rsidP="00C91CBF">
          <w:pPr>
            <w:pStyle w:val="D8A53FECA4BB4A55A7D3A2B37E3DF8FF1"/>
          </w:pPr>
          <w:r w:rsidRPr="00403CBD">
            <w:rPr>
              <w:rFonts w:ascii="Times New Roman" w:eastAsia="Times New Roman" w:hAnsi="Times New Roman" w:cs="Times New Roman"/>
              <w:b/>
              <w:bCs/>
              <w:i/>
              <w:iCs/>
              <w:sz w:val="24"/>
              <w:szCs w:val="24"/>
              <w:highlight w:val="yellow"/>
            </w:rPr>
            <w:t>[Describe specimen type.]</w:t>
          </w:r>
        </w:p>
      </w:docPartBody>
    </w:docPart>
    <w:docPart>
      <w:docPartPr>
        <w:name w:val="288559728EE9412C96B60FDC2FCEE2CD"/>
        <w:category>
          <w:name w:val="General"/>
          <w:gallery w:val="placeholder"/>
        </w:category>
        <w:types>
          <w:type w:val="bbPlcHdr"/>
        </w:types>
        <w:behaviors>
          <w:behavior w:val="content"/>
        </w:behaviors>
        <w:guid w:val="{89199342-F3EC-41A2-924B-E3919CC1AF2D}"/>
      </w:docPartPr>
      <w:docPartBody>
        <w:p w:rsidR="00C91CBF" w:rsidRDefault="00C91CBF" w:rsidP="00C91CBF">
          <w:pPr>
            <w:pStyle w:val="288559728EE9412C96B60FDC2FCEE2CD1"/>
          </w:pPr>
          <w:r w:rsidRPr="00F76BC1">
            <w:rPr>
              <w:rFonts w:ascii="Times New Roman" w:eastAsia="Times New Roman" w:hAnsi="Times New Roman" w:cs="Times New Roman"/>
              <w:b/>
              <w:bCs/>
              <w:i/>
              <w:iCs/>
              <w:sz w:val="24"/>
              <w:szCs w:val="24"/>
              <w:highlight w:val="yellow"/>
            </w:rPr>
            <w:t>[Enter number.]</w:t>
          </w:r>
        </w:p>
      </w:docPartBody>
    </w:docPart>
    <w:docPart>
      <w:docPartPr>
        <w:name w:val="A702A91936EA45E29E8B52EEAEE0B07B"/>
        <w:category>
          <w:name w:val="General"/>
          <w:gallery w:val="placeholder"/>
        </w:category>
        <w:types>
          <w:type w:val="bbPlcHdr"/>
        </w:types>
        <w:behaviors>
          <w:behavior w:val="content"/>
        </w:behaviors>
        <w:guid w:val="{05B4B1E1-DA57-4040-9B77-DBA115821638}"/>
      </w:docPartPr>
      <w:docPartBody>
        <w:p w:rsidR="00C91CBF" w:rsidRDefault="00C91CBF" w:rsidP="00C91CBF">
          <w:pPr>
            <w:pStyle w:val="A702A91936EA45E29E8B52EEAEE0B07B1"/>
          </w:pPr>
          <w:r w:rsidRPr="001C7F1A">
            <w:rPr>
              <w:rFonts w:ascii="Times New Roman" w:eastAsia="Times New Roman" w:hAnsi="Times New Roman" w:cs="Times New Roman"/>
              <w:b/>
              <w:bCs/>
              <w:i/>
              <w:iCs/>
              <w:sz w:val="24"/>
              <w:szCs w:val="24"/>
              <w:highlight w:val="yellow"/>
            </w:rPr>
            <w:t>[Describe other analytes.]</w:t>
          </w:r>
        </w:p>
      </w:docPartBody>
    </w:docPart>
    <w:docPart>
      <w:docPartPr>
        <w:name w:val="4B3181FB9B244680A31AE2FA7C9A424F"/>
        <w:category>
          <w:name w:val="General"/>
          <w:gallery w:val="placeholder"/>
        </w:category>
        <w:types>
          <w:type w:val="bbPlcHdr"/>
        </w:types>
        <w:behaviors>
          <w:behavior w:val="content"/>
        </w:behaviors>
        <w:guid w:val="{77021F8E-089B-4CE3-B8C2-1842A7D2C2E8}"/>
      </w:docPartPr>
      <w:docPartBody>
        <w:p w:rsidR="00C91CBF" w:rsidRDefault="00C91CBF" w:rsidP="00C91CBF">
          <w:pPr>
            <w:pStyle w:val="4B3181FB9B244680A31AE2FA7C9A424F1"/>
          </w:pPr>
          <w:r w:rsidRPr="00036952">
            <w:rPr>
              <w:rFonts w:ascii="Times New Roman" w:eastAsia="Times New Roman" w:hAnsi="Times New Roman" w:cs="Times New Roman"/>
              <w:b/>
              <w:bCs/>
              <w:i/>
              <w:iCs/>
              <w:sz w:val="24"/>
              <w:szCs w:val="24"/>
              <w:highlight w:val="yellow"/>
            </w:rPr>
            <w:t>[Describe frequency.]</w:t>
          </w:r>
        </w:p>
      </w:docPartBody>
    </w:docPart>
    <w:docPart>
      <w:docPartPr>
        <w:name w:val="7FFDE533505145B39B61E65192CEDCCB"/>
        <w:category>
          <w:name w:val="General"/>
          <w:gallery w:val="placeholder"/>
        </w:category>
        <w:types>
          <w:type w:val="bbPlcHdr"/>
        </w:types>
        <w:behaviors>
          <w:behavior w:val="content"/>
        </w:behaviors>
        <w:guid w:val="{F602FAE8-F78E-4E71-8E12-FB7C46BFC818}"/>
      </w:docPartPr>
      <w:docPartBody>
        <w:p w:rsidR="00C91CBF" w:rsidRDefault="00C91CBF" w:rsidP="00C91CBF">
          <w:pPr>
            <w:pStyle w:val="7FFDE533505145B39B61E65192CEDCCB1"/>
          </w:pPr>
          <w:r w:rsidRPr="00036952">
            <w:rPr>
              <w:rFonts w:ascii="Times New Roman" w:eastAsia="Times New Roman" w:hAnsi="Times New Roman" w:cs="Times New Roman"/>
              <w:b/>
              <w:bCs/>
              <w:i/>
              <w:iCs/>
              <w:sz w:val="24"/>
              <w:szCs w:val="24"/>
              <w:highlight w:val="yellow"/>
            </w:rPr>
            <w:t>[Describe intended testing population.]</w:t>
          </w:r>
        </w:p>
      </w:docPartBody>
    </w:docPart>
    <w:docPart>
      <w:docPartPr>
        <w:name w:val="6D71D409DAAB4CF280DB4AC0BA565A23"/>
        <w:category>
          <w:name w:val="General"/>
          <w:gallery w:val="placeholder"/>
        </w:category>
        <w:types>
          <w:type w:val="bbPlcHdr"/>
        </w:types>
        <w:behaviors>
          <w:behavior w:val="content"/>
        </w:behaviors>
        <w:guid w:val="{E7DED29F-5553-4F82-AF7D-4C2D5F2CFEC6}"/>
      </w:docPartPr>
      <w:docPartBody>
        <w:p w:rsidR="00C91CBF" w:rsidRDefault="00C91CBF" w:rsidP="00C91CBF">
          <w:pPr>
            <w:pStyle w:val="6D71D409DAAB4CF280DB4AC0BA565A231"/>
          </w:pPr>
          <w:r w:rsidRPr="002C0725">
            <w:rPr>
              <w:rFonts w:ascii="Times New Roman" w:eastAsia="Times New Roman" w:hAnsi="Times New Roman" w:cs="Times New Roman"/>
              <w:b/>
              <w:bCs/>
              <w:i/>
              <w:iCs/>
              <w:sz w:val="24"/>
              <w:szCs w:val="24"/>
              <w:highlight w:val="yellow"/>
            </w:rPr>
            <w:t>[Describe intended setting.]</w:t>
          </w:r>
        </w:p>
      </w:docPartBody>
    </w:docPart>
    <w:docPart>
      <w:docPartPr>
        <w:name w:val="2A7C2389F5AE4605BA0B19C6D4470E76"/>
        <w:category>
          <w:name w:val="General"/>
          <w:gallery w:val="placeholder"/>
        </w:category>
        <w:types>
          <w:type w:val="bbPlcHdr"/>
        </w:types>
        <w:behaviors>
          <w:behavior w:val="content"/>
        </w:behaviors>
        <w:guid w:val="{76DED327-B21D-498C-B6CF-F0ADBECCC9AD}"/>
      </w:docPartPr>
      <w:docPartBody>
        <w:p w:rsidR="00C91CBF" w:rsidRDefault="00C91CBF" w:rsidP="00C91CBF">
          <w:pPr>
            <w:pStyle w:val="2A7C2389F5AE4605BA0B19C6D4470E761"/>
          </w:pPr>
          <w:r w:rsidRPr="00FE2F64">
            <w:rPr>
              <w:rFonts w:ascii="Times New Roman" w:eastAsia="Times New Roman" w:hAnsi="Times New Roman" w:cs="Times New Roman"/>
              <w:b/>
              <w:bCs/>
              <w:i/>
              <w:iCs/>
              <w:sz w:val="24"/>
              <w:szCs w:val="24"/>
              <w:highlight w:val="yellow"/>
            </w:rPr>
            <w:t>[</w:t>
          </w:r>
          <w:r w:rsidRPr="00ED63D1">
            <w:rPr>
              <w:rFonts w:ascii="Times New Roman" w:eastAsia="Times New Roman" w:hAnsi="Times New Roman" w:cs="Times New Roman"/>
              <w:b/>
              <w:bCs/>
              <w:i/>
              <w:iCs/>
              <w:sz w:val="24"/>
              <w:szCs w:val="24"/>
              <w:highlight w:val="yellow"/>
            </w:rPr>
            <w:t>Fill in extraction</w:t>
          </w:r>
          <w:r>
            <w:rPr>
              <w:rFonts w:ascii="Times New Roman" w:eastAsia="Times New Roman" w:hAnsi="Times New Roman" w:cs="Times New Roman"/>
              <w:b/>
              <w:bCs/>
              <w:i/>
              <w:iCs/>
              <w:sz w:val="24"/>
              <w:szCs w:val="24"/>
              <w:highlight w:val="yellow"/>
            </w:rPr>
            <w:t xml:space="preserve"> kit and</w:t>
          </w:r>
          <w:r w:rsidRPr="00ED63D1">
            <w:rPr>
              <w:rFonts w:ascii="Times New Roman" w:eastAsia="Times New Roman" w:hAnsi="Times New Roman" w:cs="Times New Roman"/>
              <w:b/>
              <w:bCs/>
              <w:i/>
              <w:iCs/>
              <w:sz w:val="24"/>
              <w:szCs w:val="24"/>
              <w:highlight w:val="yellow"/>
            </w:rPr>
            <w:t xml:space="preserve"> platform name(s)</w:t>
          </w:r>
          <w:r>
            <w:rPr>
              <w:rFonts w:ascii="Times New Roman" w:eastAsia="Times New Roman" w:hAnsi="Times New Roman" w:cs="Times New Roman"/>
              <w:b/>
              <w:bCs/>
              <w:i/>
              <w:iCs/>
              <w:sz w:val="24"/>
              <w:szCs w:val="24"/>
              <w:highlight w:val="yellow"/>
            </w:rPr>
            <w:t xml:space="preserve"> and briefly describe the liquid handling solution (e.g., Hamilton OT-2</w:t>
          </w:r>
          <w:r w:rsidRPr="006F371F">
            <w:rPr>
              <w:rFonts w:ascii="Times New Roman" w:eastAsia="Times New Roman" w:hAnsi="Times New Roman" w:cs="Times New Roman"/>
              <w:b/>
              <w:bCs/>
              <w:i/>
              <w:iCs/>
              <w:sz w:val="24"/>
              <w:szCs w:val="24"/>
              <w:highlight w:val="yellow"/>
            </w:rPr>
            <w:t>).]</w:t>
          </w:r>
        </w:p>
      </w:docPartBody>
    </w:docPart>
    <w:docPart>
      <w:docPartPr>
        <w:name w:val="A20D6B5DF4B549E3AD05E3129416C771"/>
        <w:category>
          <w:name w:val="General"/>
          <w:gallery w:val="placeholder"/>
        </w:category>
        <w:types>
          <w:type w:val="bbPlcHdr"/>
        </w:types>
        <w:behaviors>
          <w:behavior w:val="content"/>
        </w:behaviors>
        <w:guid w:val="{CF61AC49-30DE-4907-A166-FF6F25969484}"/>
      </w:docPartPr>
      <w:docPartBody>
        <w:p w:rsidR="00C91CBF" w:rsidRDefault="00C91CBF" w:rsidP="00C91CBF">
          <w:pPr>
            <w:pStyle w:val="A20D6B5DF4B549E3AD05E3129416C7711"/>
          </w:pPr>
          <w:r w:rsidRPr="00FE2F64">
            <w:rPr>
              <w:rFonts w:ascii="Times New Roman" w:eastAsia="Times New Roman" w:hAnsi="Times New Roman" w:cs="Times New Roman"/>
              <w:b/>
              <w:bCs/>
              <w:i/>
              <w:iCs/>
              <w:sz w:val="24"/>
              <w:szCs w:val="24"/>
              <w:highlight w:val="yellow"/>
            </w:rPr>
            <w:t>[</w:t>
          </w:r>
          <w:r w:rsidRPr="00CD7273">
            <w:rPr>
              <w:rFonts w:ascii="Times New Roman" w:eastAsia="Times New Roman" w:hAnsi="Times New Roman" w:cs="Times New Roman"/>
              <w:b/>
              <w:bCs/>
              <w:i/>
              <w:iCs/>
              <w:sz w:val="24"/>
              <w:szCs w:val="24"/>
              <w:highlight w:val="yellow"/>
            </w:rPr>
            <w:t>Fill in extraction kit name(s</w:t>
          </w:r>
          <w:r>
            <w:rPr>
              <w:rFonts w:ascii="Times New Roman" w:eastAsia="Times New Roman" w:hAnsi="Times New Roman" w:cs="Times New Roman"/>
              <w:b/>
              <w:bCs/>
              <w:i/>
              <w:iCs/>
              <w:sz w:val="24"/>
              <w:szCs w:val="24"/>
              <w:highlight w:val="yellow"/>
            </w:rPr>
            <w:t>).</w:t>
          </w:r>
          <w:r w:rsidRPr="007A7423">
            <w:rPr>
              <w:rFonts w:ascii="Times New Roman" w:eastAsia="Times New Roman" w:hAnsi="Times New Roman" w:cs="Times New Roman"/>
              <w:b/>
              <w:bCs/>
              <w:i/>
              <w:iCs/>
              <w:sz w:val="24"/>
              <w:szCs w:val="24"/>
              <w:highlight w:val="yellow"/>
            </w:rPr>
            <w:t>]</w:t>
          </w:r>
        </w:p>
      </w:docPartBody>
    </w:docPart>
    <w:docPart>
      <w:docPartPr>
        <w:name w:val="3AAB6A4E6888461AA8C91FCA8AEE92D4"/>
        <w:category>
          <w:name w:val="General"/>
          <w:gallery w:val="placeholder"/>
        </w:category>
        <w:types>
          <w:type w:val="bbPlcHdr"/>
        </w:types>
        <w:behaviors>
          <w:behavior w:val="content"/>
        </w:behaviors>
        <w:guid w:val="{4BA6970B-F6B5-454B-A52C-E9E9D9967776}"/>
      </w:docPartPr>
      <w:docPartBody>
        <w:p w:rsidR="00C91CBF" w:rsidRDefault="00C91CBF" w:rsidP="00C91CBF">
          <w:pPr>
            <w:pStyle w:val="3AAB6A4E6888461AA8C91FCA8AEE92D41"/>
          </w:pPr>
          <w:r w:rsidRPr="00F76BC1">
            <w:rPr>
              <w:rFonts w:ascii="Times New Roman" w:eastAsia="Times New Roman" w:hAnsi="Times New Roman" w:cs="Times New Roman"/>
              <w:b/>
              <w:bCs/>
              <w:i/>
              <w:iCs/>
              <w:sz w:val="24"/>
              <w:szCs w:val="24"/>
              <w:highlight w:val="yellow"/>
            </w:rPr>
            <w:t>[Fill in instrument name(s).]</w:t>
          </w:r>
        </w:p>
      </w:docPartBody>
    </w:docPart>
    <w:docPart>
      <w:docPartPr>
        <w:name w:val="56E3421E233B447B934F696389DE104C"/>
        <w:category>
          <w:name w:val="General"/>
          <w:gallery w:val="placeholder"/>
        </w:category>
        <w:types>
          <w:type w:val="bbPlcHdr"/>
        </w:types>
        <w:behaviors>
          <w:behavior w:val="content"/>
        </w:behaviors>
        <w:guid w:val="{B93AEA2C-BF68-407C-9490-E3F9908213C5}"/>
      </w:docPartPr>
      <w:docPartBody>
        <w:p w:rsidR="00C91CBF" w:rsidRDefault="00C91CBF" w:rsidP="00C91CBF">
          <w:pPr>
            <w:pStyle w:val="56E3421E233B447B934F696389DE104C1"/>
          </w:pPr>
          <w:r w:rsidRPr="00FE2F64">
            <w:rPr>
              <w:rFonts w:ascii="Times New Roman" w:eastAsia="Times New Roman" w:hAnsi="Times New Roman" w:cs="Times New Roman"/>
              <w:b/>
              <w:bCs/>
              <w:i/>
              <w:iCs/>
              <w:sz w:val="24"/>
              <w:szCs w:val="24"/>
              <w:highlight w:val="yellow"/>
            </w:rPr>
            <w:t>[Describe other equipment.]</w:t>
          </w:r>
        </w:p>
      </w:docPartBody>
    </w:docPart>
    <w:docPart>
      <w:docPartPr>
        <w:name w:val="B640D93E33004B4D8A69EFB052B02291"/>
        <w:category>
          <w:name w:val="General"/>
          <w:gallery w:val="placeholder"/>
        </w:category>
        <w:types>
          <w:type w:val="bbPlcHdr"/>
        </w:types>
        <w:behaviors>
          <w:behavior w:val="content"/>
        </w:behaviors>
        <w:guid w:val="{7E8AA913-C17B-4335-BCB1-907224DFF1A2}"/>
      </w:docPartPr>
      <w:docPartBody>
        <w:p w:rsidR="00C91CBF" w:rsidRDefault="00C91CBF" w:rsidP="00C91CBF">
          <w:pPr>
            <w:pStyle w:val="B640D93E33004B4D8A69EFB052B022911"/>
          </w:pPr>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p>
      </w:docPartBody>
    </w:docPart>
    <w:docPart>
      <w:docPartPr>
        <w:name w:val="B22AA56C289D4DBA9D7F4EC1B0FAC57D"/>
        <w:category>
          <w:name w:val="General"/>
          <w:gallery w:val="placeholder"/>
        </w:category>
        <w:types>
          <w:type w:val="bbPlcHdr"/>
        </w:types>
        <w:behaviors>
          <w:behavior w:val="content"/>
        </w:behaviors>
        <w:guid w:val="{466E823C-7030-4FD1-AEB2-689D7E505A5D}"/>
      </w:docPartPr>
      <w:docPartBody>
        <w:p w:rsidR="00C91CBF" w:rsidRDefault="00C91CBF" w:rsidP="00C91CBF">
          <w:pPr>
            <w:pStyle w:val="B22AA56C289D4DBA9D7F4EC1B0FAC57D1"/>
          </w:pPr>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p>
      </w:docPartBody>
    </w:docPart>
    <w:docPart>
      <w:docPartPr>
        <w:name w:val="2BA6FE7B823740128B799781FD9CC9A4"/>
        <w:category>
          <w:name w:val="General"/>
          <w:gallery w:val="placeholder"/>
        </w:category>
        <w:types>
          <w:type w:val="bbPlcHdr"/>
        </w:types>
        <w:behaviors>
          <w:behavior w:val="content"/>
        </w:behaviors>
        <w:guid w:val="{74B6B7DD-4B51-4529-9326-483C401D4AC6}"/>
      </w:docPartPr>
      <w:docPartBody>
        <w:p w:rsidR="00C91CBF" w:rsidRDefault="00C91CBF" w:rsidP="00C91CBF">
          <w:pPr>
            <w:pStyle w:val="2BA6FE7B823740128B799781FD9CC9A41"/>
          </w:pPr>
          <w:r w:rsidRPr="00CD7273">
            <w:rPr>
              <w:rFonts w:ascii="Times New Roman" w:eastAsia="Times New Roman" w:hAnsi="Times New Roman" w:cs="Times New Roman"/>
              <w:b/>
              <w:bCs/>
              <w:i/>
              <w:iCs/>
              <w:sz w:val="24"/>
              <w:szCs w:val="24"/>
              <w:highlight w:val="yellow"/>
            </w:rPr>
            <w:t xml:space="preserve">[Enter </w:t>
          </w:r>
          <w:r w:rsidRPr="0011057A">
            <w:rPr>
              <w:rFonts w:ascii="Times New Roman" w:eastAsia="Times New Roman" w:hAnsi="Times New Roman" w:cs="Times New Roman"/>
              <w:b/>
              <w:bCs/>
              <w:i/>
              <w:iCs/>
              <w:sz w:val="24"/>
              <w:szCs w:val="24"/>
              <w:highlight w:val="yellow"/>
            </w:rPr>
            <w:t>manufacturing capacity</w:t>
          </w:r>
          <w:r w:rsidRPr="007245CC">
            <w:rPr>
              <w:rFonts w:ascii="Times New Roman" w:eastAsia="Times New Roman" w:hAnsi="Times New Roman" w:cs="Times New Roman"/>
              <w:b/>
              <w:bCs/>
              <w:i/>
              <w:iCs/>
              <w:sz w:val="24"/>
              <w:szCs w:val="24"/>
            </w:rPr>
            <w:t xml:space="preserve"> </w:t>
          </w:r>
          <w:r w:rsidRPr="00CD7273">
            <w:rPr>
              <w:rFonts w:ascii="Times New Roman" w:eastAsia="Times New Roman" w:hAnsi="Times New Roman" w:cs="Times New Roman"/>
              <w:b/>
              <w:bCs/>
              <w:i/>
              <w:iCs/>
              <w:sz w:val="24"/>
              <w:szCs w:val="24"/>
              <w:highlight w:val="yellow"/>
            </w:rPr>
            <w:t>as a number in units of tests per week.]</w:t>
          </w:r>
        </w:p>
      </w:docPartBody>
    </w:docPart>
    <w:docPart>
      <w:docPartPr>
        <w:name w:val="AF0019D010C64C3B847A89A0B1246CBD"/>
        <w:category>
          <w:name w:val="General"/>
          <w:gallery w:val="placeholder"/>
        </w:category>
        <w:types>
          <w:type w:val="bbPlcHdr"/>
        </w:types>
        <w:behaviors>
          <w:behavior w:val="content"/>
        </w:behaviors>
        <w:guid w:val="{23F1699E-57F9-40CF-9602-A993A7576932}"/>
      </w:docPartPr>
      <w:docPartBody>
        <w:p w:rsidR="00C91CBF" w:rsidRDefault="00C91CBF" w:rsidP="00C91CBF">
          <w:pPr>
            <w:pStyle w:val="AF0019D010C64C3B847A89A0B1246CBD1"/>
          </w:pPr>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p>
      </w:docPartBody>
    </w:docPart>
    <w:docPart>
      <w:docPartPr>
        <w:name w:val="515BC6FBB45E44E88E0B634ED43D2F57"/>
        <w:category>
          <w:name w:val="General"/>
          <w:gallery w:val="placeholder"/>
        </w:category>
        <w:types>
          <w:type w:val="bbPlcHdr"/>
        </w:types>
        <w:behaviors>
          <w:behavior w:val="content"/>
        </w:behaviors>
        <w:guid w:val="{D57FE9E7-7618-4901-9E48-BB3C5B067E22}"/>
      </w:docPartPr>
      <w:docPartBody>
        <w:p w:rsidR="00C91CBF" w:rsidRDefault="00C91CBF" w:rsidP="00C91CBF">
          <w:pPr>
            <w:pStyle w:val="515BC6FBB45E44E88E0B634ED43D2F571"/>
          </w:pPr>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p>
      </w:docPartBody>
    </w:docPart>
    <w:docPart>
      <w:docPartPr>
        <w:name w:val="AA8C33601BA5422A80768B536B7C566E"/>
        <w:category>
          <w:name w:val="General"/>
          <w:gallery w:val="placeholder"/>
        </w:category>
        <w:types>
          <w:type w:val="bbPlcHdr"/>
        </w:types>
        <w:behaviors>
          <w:behavior w:val="content"/>
        </w:behaviors>
        <w:guid w:val="{93725F4A-7D46-428D-BEE6-97EF79D40391}"/>
      </w:docPartPr>
      <w:docPartBody>
        <w:p w:rsidR="00C91CBF" w:rsidRDefault="00C91CBF" w:rsidP="00C91CBF">
          <w:pPr>
            <w:pStyle w:val="AA8C33601BA5422A80768B536B7C566E1"/>
          </w:pPr>
          <w:r w:rsidRPr="00F76BC1">
            <w:rPr>
              <w:rFonts w:ascii="Times New Roman" w:eastAsia="Times New Roman" w:hAnsi="Times New Roman" w:cs="Times New Roman"/>
              <w:b/>
              <w:bCs/>
              <w:i/>
              <w:iCs/>
              <w:sz w:val="24"/>
              <w:szCs w:val="24"/>
              <w:highlight w:val="yellow"/>
            </w:rPr>
            <w:t>[Enter number.]</w:t>
          </w:r>
        </w:p>
      </w:docPartBody>
    </w:docPart>
    <w:docPart>
      <w:docPartPr>
        <w:name w:val="DE99187AA1CE47C984C9038127274BD3"/>
        <w:category>
          <w:name w:val="General"/>
          <w:gallery w:val="placeholder"/>
        </w:category>
        <w:types>
          <w:type w:val="bbPlcHdr"/>
        </w:types>
        <w:behaviors>
          <w:behavior w:val="content"/>
        </w:behaviors>
        <w:guid w:val="{44E7352B-BDEF-4B35-A86D-7C4B5D0FFBDC}"/>
      </w:docPartPr>
      <w:docPartBody>
        <w:p w:rsidR="00C91CBF" w:rsidRDefault="00C91CBF" w:rsidP="00C91CBF">
          <w:pPr>
            <w:pStyle w:val="DE99187AA1CE47C984C9038127274BD31"/>
          </w:pPr>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p>
      </w:docPartBody>
    </w:docPart>
    <w:docPart>
      <w:docPartPr>
        <w:name w:val="72EA5CB149F443189F73DCBE1676FBE5"/>
        <w:category>
          <w:name w:val="General"/>
          <w:gallery w:val="placeholder"/>
        </w:category>
        <w:types>
          <w:type w:val="bbPlcHdr"/>
        </w:types>
        <w:behaviors>
          <w:behavior w:val="content"/>
        </w:behaviors>
        <w:guid w:val="{D155E1EE-ED8B-45B3-BD3E-C0B37C929058}"/>
      </w:docPartPr>
      <w:docPartBody>
        <w:p w:rsidR="00C91CBF" w:rsidRDefault="00C91CBF" w:rsidP="00C91CBF">
          <w:pPr>
            <w:pStyle w:val="72EA5CB149F443189F73DCBE1676FBE51"/>
          </w:pPr>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p>
      </w:docPartBody>
    </w:docPart>
    <w:docPart>
      <w:docPartPr>
        <w:name w:val="727CF4FC82F547A0A83735CFF58A2728"/>
        <w:category>
          <w:name w:val="General"/>
          <w:gallery w:val="placeholder"/>
        </w:category>
        <w:types>
          <w:type w:val="bbPlcHdr"/>
        </w:types>
        <w:behaviors>
          <w:behavior w:val="content"/>
        </w:behaviors>
        <w:guid w:val="{A102D86B-8C9A-4B65-9884-D3AC54050BAF}"/>
      </w:docPartPr>
      <w:docPartBody>
        <w:p w:rsidR="00C91CBF" w:rsidRDefault="00C91CBF" w:rsidP="00C91CBF">
          <w:pPr>
            <w:pStyle w:val="727CF4FC82F547A0A83735CFF58A27281"/>
          </w:pPr>
          <w:r w:rsidRPr="00F76BC1">
            <w:rPr>
              <w:rFonts w:ascii="Times New Roman" w:eastAsia="Times New Roman" w:hAnsi="Times New Roman" w:cs="Times New Roman"/>
              <w:b/>
              <w:bCs/>
              <w:i/>
              <w:iCs/>
              <w:sz w:val="24"/>
              <w:szCs w:val="24"/>
              <w:highlight w:val="yellow"/>
            </w:rPr>
            <w:t>[Enter number.]</w:t>
          </w:r>
        </w:p>
      </w:docPartBody>
    </w:docPart>
    <w:docPart>
      <w:docPartPr>
        <w:name w:val="6D0C917F98294A0A8A7678D1001B16F1"/>
        <w:category>
          <w:name w:val="General"/>
          <w:gallery w:val="placeholder"/>
        </w:category>
        <w:types>
          <w:type w:val="bbPlcHdr"/>
        </w:types>
        <w:behaviors>
          <w:behavior w:val="content"/>
        </w:behaviors>
        <w:guid w:val="{3476EE7B-B91D-43F7-AF52-B9D2BAB089EE}"/>
      </w:docPartPr>
      <w:docPartBody>
        <w:p w:rsidR="00C91CBF" w:rsidRDefault="00C91CBF" w:rsidP="00C91CBF">
          <w:pPr>
            <w:pStyle w:val="6D0C917F98294A0A8A7678D1001B16F11"/>
          </w:pPr>
          <w:r w:rsidRPr="00F76BC1">
            <w:rPr>
              <w:rFonts w:ascii="Times New Roman" w:eastAsia="Times New Roman" w:hAnsi="Times New Roman" w:cs="Times New Roman"/>
              <w:b/>
              <w:bCs/>
              <w:i/>
              <w:iCs/>
              <w:sz w:val="24"/>
              <w:szCs w:val="24"/>
              <w:highlight w:val="yellow"/>
            </w:rPr>
            <w:t>[Summarize liquid handling capabilities and equipment needed for the extraction and amplification steps.]</w:t>
          </w:r>
        </w:p>
      </w:docPartBody>
    </w:docPart>
    <w:docPart>
      <w:docPartPr>
        <w:name w:val="E937C59D718C4D6D8213DFD8A0EF7291"/>
        <w:category>
          <w:name w:val="General"/>
          <w:gallery w:val="placeholder"/>
        </w:category>
        <w:types>
          <w:type w:val="bbPlcHdr"/>
        </w:types>
        <w:behaviors>
          <w:behavior w:val="content"/>
        </w:behaviors>
        <w:guid w:val="{792EBF55-3E4D-420B-A035-2AA697412C65}"/>
      </w:docPartPr>
      <w:docPartBody>
        <w:p w:rsidR="00B61130" w:rsidRDefault="00C91CBF" w:rsidP="00C91CBF">
          <w:pPr>
            <w:pStyle w:val="E937C59D718C4D6D8213DFD8A0EF7291"/>
          </w:pPr>
          <w:r w:rsidRPr="0011057A">
            <w:rPr>
              <w:rFonts w:ascii="Times New Roman" w:eastAsia="Times New Roman" w:hAnsi="Times New Roman" w:cs="Times New Roman"/>
              <w:b/>
              <w:bCs/>
              <w:i/>
              <w:iCs/>
              <w:sz w:val="24"/>
              <w:szCs w:val="24"/>
              <w:highlight w:val="yellow"/>
            </w:rPr>
            <w:t>[Fill in the name(s) of home specimen collection kit(s) with which you request to be indicated</w:t>
          </w:r>
          <w:r>
            <w:rPr>
              <w:rFonts w:ascii="Times New Roman" w:eastAsia="Times New Roman" w:hAnsi="Times New Roman" w:cs="Times New Roman"/>
              <w:b/>
              <w:bCs/>
              <w:i/>
              <w:iCs/>
              <w:sz w:val="24"/>
              <w:szCs w:val="24"/>
              <w:highlight w:val="yellow"/>
            </w:rPr>
            <w:t>.</w:t>
          </w:r>
          <w:r w:rsidRPr="0011057A">
            <w:rPr>
              <w:rFonts w:ascii="Times New Roman" w:eastAsia="Times New Roman" w:hAnsi="Times New Roman" w:cs="Times New Roman"/>
              <w:b/>
              <w:bCs/>
              <w:i/>
              <w:iCs/>
              <w:sz w:val="24"/>
              <w:szCs w:val="24"/>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43"/>
    <w:rsid w:val="00060FDB"/>
    <w:rsid w:val="00087303"/>
    <w:rsid w:val="00107E05"/>
    <w:rsid w:val="003D3B69"/>
    <w:rsid w:val="004653BD"/>
    <w:rsid w:val="004F3D43"/>
    <w:rsid w:val="00801AD1"/>
    <w:rsid w:val="00B0776B"/>
    <w:rsid w:val="00B61130"/>
    <w:rsid w:val="00BD20FF"/>
    <w:rsid w:val="00C302C5"/>
    <w:rsid w:val="00C91CBF"/>
    <w:rsid w:val="00D974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CBF"/>
    <w:rPr>
      <w:color w:val="808080"/>
    </w:rPr>
  </w:style>
  <w:style w:type="paragraph" w:customStyle="1" w:styleId="2CB78EC3C4A04009B432CBC1B04F1ED71">
    <w:name w:val="2CB78EC3C4A04009B432CBC1B04F1ED71"/>
    <w:rsid w:val="00C91CBF"/>
    <w:rPr>
      <w:rFonts w:eastAsiaTheme="minorHAnsi"/>
    </w:rPr>
  </w:style>
  <w:style w:type="paragraph" w:customStyle="1" w:styleId="D8A53FECA4BB4A55A7D3A2B37E3DF8FF1">
    <w:name w:val="D8A53FECA4BB4A55A7D3A2B37E3DF8FF1"/>
    <w:rsid w:val="00C91CBF"/>
    <w:rPr>
      <w:rFonts w:eastAsiaTheme="minorHAnsi"/>
    </w:rPr>
  </w:style>
  <w:style w:type="paragraph" w:customStyle="1" w:styleId="288559728EE9412C96B60FDC2FCEE2CD1">
    <w:name w:val="288559728EE9412C96B60FDC2FCEE2CD1"/>
    <w:rsid w:val="00C91CBF"/>
    <w:rPr>
      <w:rFonts w:eastAsiaTheme="minorHAnsi"/>
    </w:rPr>
  </w:style>
  <w:style w:type="paragraph" w:customStyle="1" w:styleId="A702A91936EA45E29E8B52EEAEE0B07B1">
    <w:name w:val="A702A91936EA45E29E8B52EEAEE0B07B1"/>
    <w:rsid w:val="00C91CBF"/>
    <w:rPr>
      <w:rFonts w:eastAsiaTheme="minorHAnsi"/>
    </w:rPr>
  </w:style>
  <w:style w:type="paragraph" w:customStyle="1" w:styleId="4B3181FB9B244680A31AE2FA7C9A424F1">
    <w:name w:val="4B3181FB9B244680A31AE2FA7C9A424F1"/>
    <w:rsid w:val="00C91CBF"/>
    <w:rPr>
      <w:rFonts w:eastAsiaTheme="minorHAnsi"/>
    </w:rPr>
  </w:style>
  <w:style w:type="paragraph" w:customStyle="1" w:styleId="7FFDE533505145B39B61E65192CEDCCB1">
    <w:name w:val="7FFDE533505145B39B61E65192CEDCCB1"/>
    <w:rsid w:val="00C91CBF"/>
    <w:rPr>
      <w:rFonts w:eastAsiaTheme="minorHAnsi"/>
    </w:rPr>
  </w:style>
  <w:style w:type="paragraph" w:customStyle="1" w:styleId="6D71D409DAAB4CF280DB4AC0BA565A231">
    <w:name w:val="6D71D409DAAB4CF280DB4AC0BA565A231"/>
    <w:rsid w:val="00C91CBF"/>
    <w:rPr>
      <w:rFonts w:eastAsiaTheme="minorHAnsi"/>
    </w:rPr>
  </w:style>
  <w:style w:type="paragraph" w:customStyle="1" w:styleId="2A7C2389F5AE4605BA0B19C6D4470E761">
    <w:name w:val="2A7C2389F5AE4605BA0B19C6D4470E761"/>
    <w:rsid w:val="00C91CBF"/>
    <w:rPr>
      <w:rFonts w:eastAsiaTheme="minorHAnsi"/>
    </w:rPr>
  </w:style>
  <w:style w:type="paragraph" w:customStyle="1" w:styleId="A20D6B5DF4B549E3AD05E3129416C7711">
    <w:name w:val="A20D6B5DF4B549E3AD05E3129416C7711"/>
    <w:rsid w:val="00C91CBF"/>
    <w:rPr>
      <w:rFonts w:eastAsiaTheme="minorHAnsi"/>
    </w:rPr>
  </w:style>
  <w:style w:type="paragraph" w:customStyle="1" w:styleId="3AAB6A4E6888461AA8C91FCA8AEE92D41">
    <w:name w:val="3AAB6A4E6888461AA8C91FCA8AEE92D41"/>
    <w:rsid w:val="00C91CBF"/>
    <w:pPr>
      <w:ind w:left="720"/>
      <w:contextualSpacing/>
    </w:pPr>
    <w:rPr>
      <w:rFonts w:eastAsiaTheme="minorHAnsi"/>
    </w:rPr>
  </w:style>
  <w:style w:type="paragraph" w:customStyle="1" w:styleId="56E3421E233B447B934F696389DE104C1">
    <w:name w:val="56E3421E233B447B934F696389DE104C1"/>
    <w:rsid w:val="00C91CBF"/>
    <w:rPr>
      <w:rFonts w:eastAsiaTheme="minorHAnsi"/>
    </w:rPr>
  </w:style>
  <w:style w:type="paragraph" w:customStyle="1" w:styleId="E937C59D718C4D6D8213DFD8A0EF7291">
    <w:name w:val="E937C59D718C4D6D8213DFD8A0EF7291"/>
    <w:rsid w:val="00C91CBF"/>
    <w:pPr>
      <w:ind w:left="720"/>
      <w:contextualSpacing/>
    </w:pPr>
    <w:rPr>
      <w:rFonts w:eastAsiaTheme="minorHAnsi"/>
    </w:rPr>
  </w:style>
  <w:style w:type="paragraph" w:customStyle="1" w:styleId="B640D93E33004B4D8A69EFB052B022911">
    <w:name w:val="B640D93E33004B4D8A69EFB052B022911"/>
    <w:rsid w:val="00C91CBF"/>
    <w:rPr>
      <w:rFonts w:eastAsiaTheme="minorHAnsi"/>
    </w:rPr>
  </w:style>
  <w:style w:type="paragraph" w:customStyle="1" w:styleId="B22AA56C289D4DBA9D7F4EC1B0FAC57D1">
    <w:name w:val="B22AA56C289D4DBA9D7F4EC1B0FAC57D1"/>
    <w:rsid w:val="00C91CBF"/>
    <w:rPr>
      <w:rFonts w:eastAsiaTheme="minorHAnsi"/>
    </w:rPr>
  </w:style>
  <w:style w:type="paragraph" w:customStyle="1" w:styleId="2BA6FE7B823740128B799781FD9CC9A41">
    <w:name w:val="2BA6FE7B823740128B799781FD9CC9A41"/>
    <w:rsid w:val="00C91CBF"/>
    <w:rPr>
      <w:rFonts w:eastAsiaTheme="minorHAnsi"/>
    </w:rPr>
  </w:style>
  <w:style w:type="paragraph" w:customStyle="1" w:styleId="AF0019D010C64C3B847A89A0B1246CBD1">
    <w:name w:val="AF0019D010C64C3B847A89A0B1246CBD1"/>
    <w:rsid w:val="00C91CBF"/>
    <w:rPr>
      <w:rFonts w:eastAsiaTheme="minorHAnsi"/>
    </w:rPr>
  </w:style>
  <w:style w:type="paragraph" w:customStyle="1" w:styleId="515BC6FBB45E44E88E0B634ED43D2F571">
    <w:name w:val="515BC6FBB45E44E88E0B634ED43D2F571"/>
    <w:rsid w:val="00C91CBF"/>
    <w:rPr>
      <w:rFonts w:eastAsiaTheme="minorHAnsi"/>
    </w:rPr>
  </w:style>
  <w:style w:type="paragraph" w:customStyle="1" w:styleId="AA8C33601BA5422A80768B536B7C566E1">
    <w:name w:val="AA8C33601BA5422A80768B536B7C566E1"/>
    <w:rsid w:val="00C91CBF"/>
    <w:rPr>
      <w:rFonts w:eastAsiaTheme="minorHAnsi"/>
    </w:rPr>
  </w:style>
  <w:style w:type="paragraph" w:customStyle="1" w:styleId="DE99187AA1CE47C984C9038127274BD31">
    <w:name w:val="DE99187AA1CE47C984C9038127274BD31"/>
    <w:rsid w:val="00C91CBF"/>
    <w:rPr>
      <w:rFonts w:eastAsiaTheme="minorHAnsi"/>
    </w:rPr>
  </w:style>
  <w:style w:type="paragraph" w:customStyle="1" w:styleId="72EA5CB149F443189F73DCBE1676FBE51">
    <w:name w:val="72EA5CB149F443189F73DCBE1676FBE51"/>
    <w:rsid w:val="00C91CBF"/>
    <w:rPr>
      <w:rFonts w:eastAsiaTheme="minorHAnsi"/>
    </w:rPr>
  </w:style>
  <w:style w:type="paragraph" w:customStyle="1" w:styleId="727CF4FC82F547A0A83735CFF58A27281">
    <w:name w:val="727CF4FC82F547A0A83735CFF58A27281"/>
    <w:rsid w:val="00C91CBF"/>
    <w:rPr>
      <w:rFonts w:eastAsiaTheme="minorHAnsi"/>
    </w:rPr>
  </w:style>
  <w:style w:type="paragraph" w:customStyle="1" w:styleId="6D0C917F98294A0A8A7678D1001B16F11">
    <w:name w:val="6D0C917F98294A0A8A7678D1001B16F11"/>
    <w:rsid w:val="00C91C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1529-A287-48AB-A473-31681343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Tobin, Peter</dc:creator>
  <cp:keywords/>
  <dc:description/>
  <cp:lastModifiedBy>Ford, Kemba D.</cp:lastModifiedBy>
  <cp:revision>2</cp:revision>
  <dcterms:created xsi:type="dcterms:W3CDTF">2023-02-14T01:27:00Z</dcterms:created>
  <dcterms:modified xsi:type="dcterms:W3CDTF">2023-02-14T01:27:00Z</dcterms:modified>
</cp:coreProperties>
</file>