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A23BD" w14:textId="071469E0" w:rsidR="006D482D" w:rsidRDefault="006D482D" w:rsidP="007729D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700"/>
          <w:tab w:val="left" w:pos="4680"/>
          <w:tab w:val="left" w:pos="6120"/>
          <w:tab w:val="left" w:pos="7380"/>
        </w:tabs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074A18FD" wp14:editId="259DE81B">
            <wp:extent cx="2432685" cy="902335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E6FEC" w14:textId="77777777" w:rsidR="009120F9" w:rsidRDefault="009120F9" w:rsidP="007729D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700"/>
          <w:tab w:val="left" w:pos="4680"/>
          <w:tab w:val="left" w:pos="6120"/>
          <w:tab w:val="left" w:pos="7380"/>
        </w:tabs>
        <w:rPr>
          <w:sz w:val="24"/>
          <w:szCs w:val="24"/>
        </w:rPr>
      </w:pPr>
    </w:p>
    <w:p w14:paraId="1749CEFF" w14:textId="6008D589" w:rsidR="007729DF" w:rsidRDefault="007729DF" w:rsidP="007729D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700"/>
          <w:tab w:val="left" w:pos="4680"/>
          <w:tab w:val="left" w:pos="6120"/>
          <w:tab w:val="left" w:pos="7380"/>
        </w:tabs>
        <w:rPr>
          <w:sz w:val="24"/>
          <w:szCs w:val="24"/>
        </w:rPr>
      </w:pPr>
      <w:r w:rsidRPr="001A24AE">
        <w:rPr>
          <w:sz w:val="24"/>
          <w:szCs w:val="24"/>
        </w:rPr>
        <w:t xml:space="preserve">Date: </w:t>
      </w:r>
      <w:sdt>
        <w:sdtPr>
          <w:rPr>
            <w:sz w:val="24"/>
            <w:szCs w:val="24"/>
          </w:rPr>
          <w:alias w:val="Date"/>
          <w:tag w:val="Date"/>
          <w:id w:val="-1339076260"/>
          <w:placeholder>
            <w:docPart w:val="0551EAE7C4BB4A948EAAACA6B806CC26"/>
          </w:placeholder>
          <w:showingPlcHdr/>
          <w:date w:fullDate="2019-10-2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F29B4" w:rsidRPr="009A79F0">
            <w:rPr>
              <w:rStyle w:val="PlaceholderText"/>
            </w:rPr>
            <w:t>Click here to enter a date.</w:t>
          </w:r>
        </w:sdtContent>
      </w:sdt>
    </w:p>
    <w:p w14:paraId="0596C2AA" w14:textId="77777777" w:rsidR="00105DDA" w:rsidRDefault="00105DDA" w:rsidP="00746F8A">
      <w:pPr>
        <w:rPr>
          <w:sz w:val="24"/>
          <w:szCs w:val="24"/>
        </w:rPr>
      </w:pPr>
    </w:p>
    <w:bookmarkStart w:id="1" w:name="_Hlk30702755"/>
    <w:p w14:paraId="03B6A5D0" w14:textId="423C2106" w:rsidR="008601CE" w:rsidRDefault="006559B8" w:rsidP="00746F8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"/>
          <w:tag w:val=""/>
          <w:id w:val="-1880309754"/>
          <w:placeholder>
            <w:docPart w:val="74D92B599C2946E2847C7C1059615536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9B4" w:rsidRPr="00F7326B">
            <w:rPr>
              <w:rStyle w:val="PlaceholderText"/>
            </w:rPr>
            <w:t>[Compan</w:t>
          </w:r>
          <w:r w:rsidR="00824ACC">
            <w:rPr>
              <w:rStyle w:val="PlaceholderText"/>
            </w:rPr>
            <w:t>y</w:t>
          </w:r>
          <w:r w:rsidR="001F29B4" w:rsidRPr="00F7326B">
            <w:rPr>
              <w:rStyle w:val="PlaceholderText"/>
            </w:rPr>
            <w:t>]</w:t>
          </w:r>
        </w:sdtContent>
      </w:sdt>
      <w:bookmarkEnd w:id="1"/>
    </w:p>
    <w:sdt>
      <w:sdtPr>
        <w:rPr>
          <w:sz w:val="24"/>
          <w:szCs w:val="24"/>
          <w:lang w:val="pt-BR"/>
        </w:rPr>
        <w:alias w:val="Address"/>
        <w:tag w:val="Address"/>
        <w:id w:val="1380985808"/>
        <w:placeholder>
          <w:docPart w:val="64A2D57017914187AA8D7E19FFACB4A7"/>
        </w:placeholder>
        <w:showingPlcHdr/>
      </w:sdtPr>
      <w:sdtEndPr/>
      <w:sdtContent>
        <w:p w14:paraId="6668DF95" w14:textId="7B5FDE89" w:rsidR="00BF6BB9" w:rsidRDefault="00824ACC" w:rsidP="00FE4429">
          <w:pPr>
            <w:rPr>
              <w:sz w:val="24"/>
              <w:szCs w:val="24"/>
              <w:lang w:val="pt-BR"/>
            </w:rPr>
          </w:pPr>
          <w:r>
            <w:rPr>
              <w:rStyle w:val="PlaceholderText"/>
            </w:rPr>
            <w:t>[Address]</w:t>
          </w:r>
        </w:p>
      </w:sdtContent>
    </w:sdt>
    <w:p w14:paraId="7D3F0492" w14:textId="77777777" w:rsidR="00824ACC" w:rsidRDefault="00824ACC" w:rsidP="00FE4429">
      <w:pPr>
        <w:rPr>
          <w:sz w:val="24"/>
          <w:szCs w:val="24"/>
          <w:lang w:val="pt-BR"/>
        </w:rPr>
      </w:pPr>
    </w:p>
    <w:p w14:paraId="386F5F4E" w14:textId="492D3577" w:rsidR="002E3F15" w:rsidRDefault="002E3F15" w:rsidP="002E3F15">
      <w:pPr>
        <w:ind w:left="720" w:hanging="720"/>
        <w:rPr>
          <w:sz w:val="24"/>
          <w:szCs w:val="24"/>
          <w:lang w:val="pt-BR"/>
        </w:rPr>
      </w:pPr>
      <w:r w:rsidRPr="002E3F15">
        <w:rPr>
          <w:sz w:val="24"/>
          <w:szCs w:val="24"/>
          <w:lang w:val="pt-BR"/>
        </w:rPr>
        <w:t>Re:</w:t>
      </w:r>
      <w:r w:rsidRPr="002E3F15">
        <w:rPr>
          <w:sz w:val="24"/>
          <w:szCs w:val="24"/>
          <w:lang w:val="pt-BR"/>
        </w:rPr>
        <w:tab/>
        <w:t>Sponsor Authorization for:</w:t>
      </w:r>
    </w:p>
    <w:p w14:paraId="42738089" w14:textId="03DBB3EB" w:rsidR="00BC7258" w:rsidRPr="00BC7258" w:rsidRDefault="009E0972" w:rsidP="00BC7258">
      <w:pPr>
        <w:numPr>
          <w:ilvl w:val="0"/>
          <w:numId w:val="7"/>
        </w:num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United States Food and Drug Adminsitraton </w:t>
      </w:r>
      <w:r w:rsidR="00FC343D">
        <w:rPr>
          <w:sz w:val="24"/>
          <w:szCs w:val="24"/>
          <w:lang w:val="pt-BR"/>
        </w:rPr>
        <w:t xml:space="preserve"> to s</w:t>
      </w:r>
      <w:r w:rsidR="00BC7258" w:rsidRPr="00BC7258">
        <w:rPr>
          <w:sz w:val="24"/>
          <w:szCs w:val="24"/>
          <w:lang w:val="pt-BR"/>
        </w:rPr>
        <w:t>hare</w:t>
      </w:r>
      <w:r w:rsidR="00BF13A6">
        <w:rPr>
          <w:sz w:val="24"/>
          <w:szCs w:val="24"/>
          <w:lang w:val="pt-BR"/>
        </w:rPr>
        <w:t xml:space="preserve"> n</w:t>
      </w:r>
      <w:r w:rsidR="00BC7258" w:rsidRPr="00BC7258">
        <w:rPr>
          <w:sz w:val="24"/>
          <w:szCs w:val="24"/>
          <w:lang w:val="pt-BR"/>
        </w:rPr>
        <w:t xml:space="preserve">on-public </w:t>
      </w:r>
      <w:r w:rsidR="00BF13A6">
        <w:rPr>
          <w:sz w:val="24"/>
          <w:szCs w:val="24"/>
          <w:lang w:val="pt-BR"/>
        </w:rPr>
        <w:t>i</w:t>
      </w:r>
      <w:r w:rsidR="00BC7258" w:rsidRPr="00BC7258">
        <w:rPr>
          <w:sz w:val="24"/>
          <w:szCs w:val="24"/>
          <w:lang w:val="pt-BR"/>
        </w:rPr>
        <w:t>nformation with the World Health Organization’s  Regulation of Medicines and Other Health Technologies Unit</w:t>
      </w:r>
    </w:p>
    <w:p w14:paraId="062F68A7" w14:textId="6CBF42E7" w:rsidR="002E3F15" w:rsidRPr="00F775D2" w:rsidRDefault="0064321A" w:rsidP="002E3F15">
      <w:pPr>
        <w:pStyle w:val="ListParagraph"/>
        <w:numPr>
          <w:ilvl w:val="0"/>
          <w:numId w:val="7"/>
        </w:numPr>
        <w:rPr>
          <w:lang w:val="pt-BR"/>
        </w:rPr>
      </w:pPr>
      <w:r w:rsidRPr="0015593F">
        <w:rPr>
          <w:lang w:val="pt-BR"/>
        </w:rPr>
        <w:t xml:space="preserve">United States Food and Drug Adminsitraton </w:t>
      </w:r>
      <w:r w:rsidR="002E3F15" w:rsidRPr="0015593F">
        <w:rPr>
          <w:lang w:val="pt-BR"/>
        </w:rPr>
        <w:t xml:space="preserve"> </w:t>
      </w:r>
      <w:r w:rsidR="002E3F15" w:rsidRPr="00595F0F">
        <w:rPr>
          <w:lang w:val="pt-BR"/>
        </w:rPr>
        <w:t xml:space="preserve">and </w:t>
      </w:r>
      <w:r w:rsidR="0015593F">
        <w:rPr>
          <w:lang w:val="pt-BR"/>
        </w:rPr>
        <w:t xml:space="preserve">the </w:t>
      </w:r>
      <w:r w:rsidR="0015593F" w:rsidRPr="0015593F">
        <w:rPr>
          <w:lang w:val="pt-BR"/>
        </w:rPr>
        <w:t xml:space="preserve">World Health Organization’s </w:t>
      </w:r>
      <w:bookmarkStart w:id="2" w:name="_Hlk3809247"/>
      <w:r w:rsidR="0015593F" w:rsidRPr="0015593F">
        <w:rPr>
          <w:lang w:val="pt-BR"/>
        </w:rPr>
        <w:t>Regulation of Medicines and Other Health Technologies Unit</w:t>
      </w:r>
      <w:r w:rsidR="0015593F">
        <w:rPr>
          <w:lang w:val="pt-BR"/>
        </w:rPr>
        <w:t xml:space="preserve"> </w:t>
      </w:r>
      <w:bookmarkEnd w:id="2"/>
      <w:r w:rsidR="002E3F15" w:rsidRPr="00595F0F">
        <w:rPr>
          <w:lang w:val="pt-BR"/>
        </w:rPr>
        <w:t xml:space="preserve">to post certain </w:t>
      </w:r>
      <w:r w:rsidR="00152A5F" w:rsidRPr="00595F0F">
        <w:rPr>
          <w:lang w:val="pt-BR"/>
        </w:rPr>
        <w:t xml:space="preserve">non-public </w:t>
      </w:r>
      <w:r w:rsidR="002E3F15" w:rsidRPr="00595F0F">
        <w:rPr>
          <w:lang w:val="pt-BR"/>
        </w:rPr>
        <w:t>information on public websites</w:t>
      </w:r>
    </w:p>
    <w:p w14:paraId="63CE7E9F" w14:textId="24CFDC75" w:rsidR="002E3F15" w:rsidRPr="002E3F15" w:rsidRDefault="002E3F15" w:rsidP="00BF5D9F">
      <w:pPr>
        <w:rPr>
          <w:sz w:val="24"/>
          <w:szCs w:val="24"/>
          <w:lang w:val="pt-BR"/>
        </w:rPr>
      </w:pPr>
      <w:r w:rsidRPr="002E3F15">
        <w:rPr>
          <w:sz w:val="24"/>
          <w:szCs w:val="24"/>
          <w:lang w:val="pt-BR"/>
        </w:rPr>
        <w:t>Dear</w:t>
      </w:r>
      <w:r w:rsidR="00D5540C">
        <w:rPr>
          <w:sz w:val="24"/>
          <w:szCs w:val="24"/>
          <w:lang w:val="pt-BR"/>
        </w:rPr>
        <w:t xml:space="preserve"> </w:t>
      </w:r>
      <w:sdt>
        <w:sdtPr>
          <w:rPr>
            <w:sz w:val="24"/>
            <w:szCs w:val="24"/>
            <w:lang w:val="pt-BR"/>
          </w:rPr>
          <w:alias w:val="Company"/>
          <w:tag w:val=""/>
          <w:id w:val="-32196895"/>
          <w:placeholder>
            <w:docPart w:val="404AAD7DDA7E47CCAB0E6041DB625FA3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9B4" w:rsidRPr="00F7326B">
            <w:rPr>
              <w:rStyle w:val="PlaceholderText"/>
            </w:rPr>
            <w:t>[Company]</w:t>
          </w:r>
        </w:sdtContent>
      </w:sdt>
      <w:r w:rsidR="00106B73">
        <w:rPr>
          <w:sz w:val="24"/>
          <w:szCs w:val="24"/>
          <w:lang w:val="pt-BR"/>
        </w:rPr>
        <w:t xml:space="preserve"> Official</w:t>
      </w:r>
      <w:r w:rsidR="001361A7">
        <w:rPr>
          <w:sz w:val="24"/>
          <w:szCs w:val="24"/>
          <w:lang w:val="pt-BR"/>
        </w:rPr>
        <w:t>:</w:t>
      </w:r>
    </w:p>
    <w:p w14:paraId="03DC9430" w14:textId="77777777" w:rsidR="002E3F15" w:rsidRPr="002E3F15" w:rsidRDefault="002E3F15" w:rsidP="002E3F15">
      <w:pPr>
        <w:rPr>
          <w:sz w:val="24"/>
          <w:szCs w:val="24"/>
          <w:lang w:val="pt-BR"/>
        </w:rPr>
      </w:pPr>
    </w:p>
    <w:p w14:paraId="402DB859" w14:textId="0ECD98F3" w:rsidR="002E3F15" w:rsidRPr="007C021A" w:rsidRDefault="002E3F15" w:rsidP="002E3F15">
      <w:pPr>
        <w:rPr>
          <w:color w:val="FF0000"/>
          <w:sz w:val="24"/>
          <w:szCs w:val="24"/>
        </w:rPr>
      </w:pPr>
      <w:r w:rsidRPr="002E3F15">
        <w:rPr>
          <w:sz w:val="24"/>
          <w:szCs w:val="24"/>
        </w:rPr>
        <w:t>This letter is in reference to all</w:t>
      </w:r>
      <w:r w:rsidR="00683120">
        <w:rPr>
          <w:sz w:val="24"/>
          <w:szCs w:val="24"/>
        </w:rPr>
        <w:t xml:space="preserve"> PEPFAR Applications (as defined below)</w:t>
      </w:r>
      <w:r w:rsidR="004A451B">
        <w:rPr>
          <w:sz w:val="24"/>
          <w:szCs w:val="24"/>
        </w:rPr>
        <w:t xml:space="preserve"> </w:t>
      </w:r>
      <w:bookmarkStart w:id="3" w:name="_Hlk1642157"/>
      <w:r w:rsidR="004A451B">
        <w:rPr>
          <w:sz w:val="24"/>
          <w:szCs w:val="24"/>
        </w:rPr>
        <w:t>and the products contained therein,</w:t>
      </w:r>
      <w:r w:rsidR="00920FEB">
        <w:rPr>
          <w:sz w:val="24"/>
          <w:szCs w:val="24"/>
        </w:rPr>
        <w:t xml:space="preserve"> </w:t>
      </w:r>
      <w:r w:rsidRPr="002E3F15">
        <w:rPr>
          <w:sz w:val="24"/>
          <w:szCs w:val="24"/>
        </w:rPr>
        <w:t>that</w:t>
      </w:r>
      <w:r w:rsidRPr="002E3F15">
        <w:rPr>
          <w:rStyle w:val="x4"/>
          <w:sz w:val="24"/>
          <w:szCs w:val="24"/>
        </w:rPr>
        <w:t xml:space="preserve"> </w:t>
      </w:r>
      <w:sdt>
        <w:sdtPr>
          <w:rPr>
            <w:rStyle w:val="x4"/>
            <w:sz w:val="24"/>
            <w:szCs w:val="24"/>
          </w:rPr>
          <w:alias w:val="Company"/>
          <w:tag w:val=""/>
          <w:id w:val="-1144038218"/>
          <w:placeholder>
            <w:docPart w:val="30C9AF03DEAE4CFCB4BFF963775BAA61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Style w:val="x4"/>
          </w:rPr>
        </w:sdtEndPr>
        <w:sdtContent>
          <w:r w:rsidR="001F29B4" w:rsidRPr="00F7326B">
            <w:rPr>
              <w:rStyle w:val="PlaceholderText"/>
            </w:rPr>
            <w:t>[Company]</w:t>
          </w:r>
        </w:sdtContent>
      </w:sdt>
      <w:r w:rsidRPr="002E3F15">
        <w:rPr>
          <w:sz w:val="24"/>
          <w:szCs w:val="24"/>
        </w:rPr>
        <w:t xml:space="preserve"> has submitted or will submit under </w:t>
      </w:r>
      <w:bookmarkEnd w:id="3"/>
      <w:r w:rsidRPr="002E3F15">
        <w:rPr>
          <w:sz w:val="24"/>
          <w:szCs w:val="24"/>
        </w:rPr>
        <w:t>the President's Emergency Plan for AIDS Relief (PEPFAR)</w:t>
      </w:r>
      <w:r w:rsidR="00FC343D">
        <w:rPr>
          <w:sz w:val="24"/>
          <w:szCs w:val="24"/>
        </w:rPr>
        <w:t>.</w:t>
      </w:r>
      <w:r w:rsidR="00266C9E" w:rsidRPr="00152A5F">
        <w:rPr>
          <w:sz w:val="24"/>
          <w:szCs w:val="24"/>
        </w:rPr>
        <w:t xml:space="preserve"> </w:t>
      </w:r>
    </w:p>
    <w:p w14:paraId="3506100A" w14:textId="1D577772" w:rsidR="002E3F15" w:rsidRDefault="002E3F15" w:rsidP="002E3F15">
      <w:pPr>
        <w:rPr>
          <w:sz w:val="24"/>
          <w:szCs w:val="24"/>
        </w:rPr>
      </w:pPr>
    </w:p>
    <w:p w14:paraId="6671233F" w14:textId="1C455096" w:rsidR="00683120" w:rsidRPr="00152A5F" w:rsidRDefault="00683120" w:rsidP="00A00C91">
      <w:pPr>
        <w:rPr>
          <w:sz w:val="24"/>
          <w:szCs w:val="24"/>
        </w:rPr>
      </w:pPr>
      <w:r>
        <w:rPr>
          <w:sz w:val="24"/>
          <w:szCs w:val="24"/>
        </w:rPr>
        <w:t>PEFPAR Applications include</w:t>
      </w:r>
      <w:r w:rsidR="00AE3551">
        <w:rPr>
          <w:sz w:val="24"/>
          <w:szCs w:val="24"/>
        </w:rPr>
        <w:t xml:space="preserve"> the following</w:t>
      </w:r>
      <w:r w:rsidR="00395A05">
        <w:rPr>
          <w:sz w:val="24"/>
          <w:szCs w:val="24"/>
        </w:rPr>
        <w:t xml:space="preserve"> types of applications</w:t>
      </w:r>
      <w:r>
        <w:rPr>
          <w:sz w:val="24"/>
          <w:szCs w:val="24"/>
        </w:rPr>
        <w:t xml:space="preserve">: (i) original </w:t>
      </w:r>
      <w:r w:rsidRPr="002E3F15">
        <w:rPr>
          <w:sz w:val="24"/>
          <w:szCs w:val="24"/>
        </w:rPr>
        <w:t>new drug applications (NDAs)</w:t>
      </w:r>
      <w:r>
        <w:rPr>
          <w:sz w:val="24"/>
          <w:szCs w:val="24"/>
        </w:rPr>
        <w:t xml:space="preserve"> and </w:t>
      </w:r>
      <w:r w:rsidRPr="002E3F15">
        <w:rPr>
          <w:sz w:val="24"/>
          <w:szCs w:val="24"/>
        </w:rPr>
        <w:t>abbreviated new drug applications (ANDAs)</w:t>
      </w:r>
      <w:r>
        <w:rPr>
          <w:sz w:val="24"/>
          <w:szCs w:val="24"/>
        </w:rPr>
        <w:t xml:space="preserve"> that have received </w:t>
      </w:r>
      <w:r w:rsidR="00595F0F" w:rsidRPr="00152A5F">
        <w:rPr>
          <w:sz w:val="24"/>
          <w:szCs w:val="24"/>
        </w:rPr>
        <w:t xml:space="preserve">United States Food and Drug Administration </w:t>
      </w:r>
      <w:r w:rsidR="00595F0F">
        <w:rPr>
          <w:sz w:val="24"/>
          <w:szCs w:val="24"/>
        </w:rPr>
        <w:t>(</w:t>
      </w:r>
      <w:r>
        <w:rPr>
          <w:sz w:val="24"/>
          <w:szCs w:val="24"/>
        </w:rPr>
        <w:t>FDA</w:t>
      </w:r>
      <w:r w:rsidR="00595F0F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A00C91">
        <w:rPr>
          <w:sz w:val="24"/>
          <w:szCs w:val="24"/>
        </w:rPr>
        <w:t xml:space="preserve">tentative </w:t>
      </w:r>
      <w:r>
        <w:rPr>
          <w:sz w:val="24"/>
          <w:szCs w:val="24"/>
        </w:rPr>
        <w:t xml:space="preserve">approval; (ii) </w:t>
      </w:r>
      <w:r w:rsidR="00A00C91">
        <w:rPr>
          <w:sz w:val="24"/>
          <w:szCs w:val="24"/>
        </w:rPr>
        <w:t>NDAs and ANDAs that have received FDA tentative approval, and which have been amended to reflect certain changes</w:t>
      </w:r>
      <w:r w:rsidR="00754482">
        <w:rPr>
          <w:sz w:val="24"/>
          <w:szCs w:val="24"/>
        </w:rPr>
        <w:t xml:space="preserve"> that have </w:t>
      </w:r>
      <w:bookmarkStart w:id="4" w:name="_Hlk532390619"/>
      <w:r w:rsidR="00682DD1">
        <w:rPr>
          <w:sz w:val="24"/>
          <w:szCs w:val="24"/>
        </w:rPr>
        <w:t>subsequently</w:t>
      </w:r>
      <w:bookmarkEnd w:id="4"/>
      <w:r w:rsidR="00682DD1">
        <w:rPr>
          <w:sz w:val="24"/>
          <w:szCs w:val="24"/>
        </w:rPr>
        <w:t xml:space="preserve"> </w:t>
      </w:r>
      <w:r w:rsidR="00754482">
        <w:rPr>
          <w:sz w:val="24"/>
          <w:szCs w:val="24"/>
        </w:rPr>
        <w:t>been permitted by FDA</w:t>
      </w:r>
      <w:r w:rsidR="00A00C91">
        <w:rPr>
          <w:sz w:val="24"/>
          <w:szCs w:val="24"/>
        </w:rPr>
        <w:t>;</w:t>
      </w:r>
      <w:r>
        <w:rPr>
          <w:sz w:val="24"/>
          <w:szCs w:val="24"/>
        </w:rPr>
        <w:t xml:space="preserve"> (iii) </w:t>
      </w:r>
      <w:r w:rsidR="00A00C91">
        <w:rPr>
          <w:sz w:val="24"/>
          <w:szCs w:val="24"/>
        </w:rPr>
        <w:t>orig</w:t>
      </w:r>
      <w:r w:rsidR="0071352C">
        <w:rPr>
          <w:sz w:val="24"/>
          <w:szCs w:val="24"/>
        </w:rPr>
        <w:t>i</w:t>
      </w:r>
      <w:r w:rsidR="00A00C91">
        <w:rPr>
          <w:sz w:val="24"/>
          <w:szCs w:val="24"/>
        </w:rPr>
        <w:t xml:space="preserve">nal </w:t>
      </w:r>
      <w:r>
        <w:rPr>
          <w:sz w:val="24"/>
          <w:szCs w:val="24"/>
        </w:rPr>
        <w:t xml:space="preserve">NDAs and ANDAs that have received FDA approval; </w:t>
      </w:r>
      <w:r w:rsidR="00AE3551">
        <w:rPr>
          <w:sz w:val="24"/>
          <w:szCs w:val="24"/>
        </w:rPr>
        <w:t xml:space="preserve">and (iv) </w:t>
      </w:r>
      <w:r w:rsidR="00A00C91">
        <w:rPr>
          <w:sz w:val="24"/>
          <w:szCs w:val="24"/>
        </w:rPr>
        <w:t xml:space="preserve">supplements to </w:t>
      </w:r>
      <w:r w:rsidR="00AE3551">
        <w:rPr>
          <w:sz w:val="24"/>
          <w:szCs w:val="24"/>
        </w:rPr>
        <w:t>NDAs and ANDAs that have received FDA approva</w:t>
      </w:r>
      <w:r w:rsidR="00A00C91">
        <w:rPr>
          <w:sz w:val="24"/>
          <w:szCs w:val="24"/>
        </w:rPr>
        <w:t>l</w:t>
      </w:r>
      <w:r w:rsidR="00AE3551">
        <w:rPr>
          <w:sz w:val="24"/>
          <w:szCs w:val="24"/>
        </w:rPr>
        <w:t xml:space="preserve">.  PEPFAR Applications also include any of the applications identified in (i) to (iv) </w:t>
      </w:r>
      <w:r w:rsidRPr="00152A5F">
        <w:rPr>
          <w:sz w:val="24"/>
          <w:szCs w:val="24"/>
        </w:rPr>
        <w:t xml:space="preserve">that were not submitted under the PEPFAR Program, but whose sponsors have requested the FDA to list the applications on the </w:t>
      </w:r>
      <w:r w:rsidR="00B17F9C" w:rsidRPr="00152A5F">
        <w:rPr>
          <w:sz w:val="24"/>
          <w:szCs w:val="24"/>
        </w:rPr>
        <w:t xml:space="preserve">FDA </w:t>
      </w:r>
      <w:r w:rsidRPr="00152A5F">
        <w:rPr>
          <w:sz w:val="24"/>
          <w:szCs w:val="24"/>
        </w:rPr>
        <w:t>PEPFAR list of antiretrovirals (ARVs)</w:t>
      </w:r>
      <w:r w:rsidR="00A00C91" w:rsidRPr="00152A5F">
        <w:rPr>
          <w:sz w:val="24"/>
          <w:szCs w:val="24"/>
        </w:rPr>
        <w:t xml:space="preserve"> and have met FDA’s </w:t>
      </w:r>
      <w:r w:rsidR="008933EB">
        <w:rPr>
          <w:sz w:val="24"/>
          <w:szCs w:val="24"/>
        </w:rPr>
        <w:t xml:space="preserve">recommendations </w:t>
      </w:r>
      <w:r w:rsidR="00A00C91" w:rsidRPr="00152A5F">
        <w:rPr>
          <w:sz w:val="24"/>
          <w:szCs w:val="24"/>
        </w:rPr>
        <w:t>for the submission of stability data</w:t>
      </w:r>
      <w:r w:rsidR="00E351B0">
        <w:rPr>
          <w:sz w:val="24"/>
          <w:szCs w:val="24"/>
        </w:rPr>
        <w:t xml:space="preserve"> to support use </w:t>
      </w:r>
      <w:r w:rsidR="00A00C91" w:rsidRPr="00152A5F">
        <w:rPr>
          <w:sz w:val="24"/>
          <w:szCs w:val="24"/>
        </w:rPr>
        <w:t>in countries with hot and dry or hot and humid conditions</w:t>
      </w:r>
      <w:r w:rsidR="00CC7DB7">
        <w:rPr>
          <w:rStyle w:val="FootnoteReference"/>
          <w:sz w:val="24"/>
          <w:szCs w:val="24"/>
        </w:rPr>
        <w:footnoteReference w:id="1"/>
      </w:r>
      <w:r w:rsidRPr="00152A5F">
        <w:rPr>
          <w:sz w:val="24"/>
          <w:szCs w:val="24"/>
        </w:rPr>
        <w:t>.</w:t>
      </w:r>
      <w:r w:rsidR="000F3F28" w:rsidRPr="000F3F28">
        <w:t xml:space="preserve"> </w:t>
      </w:r>
      <w:r w:rsidR="00B327D7">
        <w:t xml:space="preserve"> </w:t>
      </w:r>
      <w:r w:rsidR="000F3F28" w:rsidRPr="000F3F28">
        <w:rPr>
          <w:sz w:val="24"/>
          <w:szCs w:val="24"/>
        </w:rPr>
        <w:t>In su</w:t>
      </w:r>
      <w:r w:rsidR="004A77D3">
        <w:rPr>
          <w:sz w:val="24"/>
          <w:szCs w:val="24"/>
        </w:rPr>
        <w:t xml:space="preserve">ch a case, </w:t>
      </w:r>
      <w:sdt>
        <w:sdtPr>
          <w:rPr>
            <w:sz w:val="24"/>
            <w:szCs w:val="24"/>
          </w:rPr>
          <w:alias w:val="Company"/>
          <w:tag w:val=""/>
          <w:id w:val="-2098778593"/>
          <w:placeholder>
            <w:docPart w:val="E65C045C1EB747349021F26051DFA612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9B4" w:rsidRPr="00F7326B">
            <w:rPr>
              <w:rStyle w:val="PlaceholderText"/>
            </w:rPr>
            <w:t>[Company]</w:t>
          </w:r>
        </w:sdtContent>
      </w:sdt>
      <w:r w:rsidR="004A77D3">
        <w:rPr>
          <w:sz w:val="24"/>
          <w:szCs w:val="24"/>
        </w:rPr>
        <w:t xml:space="preserve">  </w:t>
      </w:r>
      <w:r w:rsidR="000F3F28" w:rsidRPr="000F3F28">
        <w:rPr>
          <w:sz w:val="24"/>
          <w:szCs w:val="24"/>
        </w:rPr>
        <w:t xml:space="preserve">must submit a request </w:t>
      </w:r>
      <w:r w:rsidR="000F3F28">
        <w:rPr>
          <w:sz w:val="24"/>
          <w:szCs w:val="24"/>
        </w:rPr>
        <w:t>i</w:t>
      </w:r>
      <w:r w:rsidR="000F3F28" w:rsidRPr="000F3F28">
        <w:rPr>
          <w:sz w:val="24"/>
          <w:szCs w:val="24"/>
        </w:rPr>
        <w:t xml:space="preserve">n writing to have </w:t>
      </w:r>
      <w:r w:rsidR="0026728B">
        <w:rPr>
          <w:sz w:val="24"/>
          <w:szCs w:val="24"/>
        </w:rPr>
        <w:t>its</w:t>
      </w:r>
      <w:r w:rsidR="000F3F28" w:rsidRPr="000F3F28">
        <w:rPr>
          <w:sz w:val="24"/>
          <w:szCs w:val="24"/>
        </w:rPr>
        <w:t xml:space="preserve"> applications and produc</w:t>
      </w:r>
      <w:r w:rsidR="000F3F28">
        <w:rPr>
          <w:sz w:val="24"/>
          <w:szCs w:val="24"/>
        </w:rPr>
        <w:t xml:space="preserve">ts be placed on the PEPFAR list </w:t>
      </w:r>
      <w:r w:rsidR="006036A4">
        <w:rPr>
          <w:sz w:val="24"/>
          <w:szCs w:val="24"/>
        </w:rPr>
        <w:t xml:space="preserve">and sign the </w:t>
      </w:r>
      <w:r w:rsidR="00194BD8">
        <w:rPr>
          <w:sz w:val="24"/>
          <w:szCs w:val="24"/>
        </w:rPr>
        <w:t>enclosed</w:t>
      </w:r>
      <w:r w:rsidR="006036A4">
        <w:rPr>
          <w:sz w:val="24"/>
          <w:szCs w:val="24"/>
        </w:rPr>
        <w:t xml:space="preserve"> Sponsor’s Authorization form.</w:t>
      </w:r>
    </w:p>
    <w:p w14:paraId="1B4EE1F1" w14:textId="77777777" w:rsidR="002E3F15" w:rsidRPr="002E3F15" w:rsidRDefault="002E3F15" w:rsidP="002E3F15">
      <w:pPr>
        <w:rPr>
          <w:sz w:val="24"/>
          <w:szCs w:val="24"/>
        </w:rPr>
      </w:pPr>
    </w:p>
    <w:p w14:paraId="0B6E5961" w14:textId="7F327009" w:rsidR="00EB45CC" w:rsidRDefault="002E3F15" w:rsidP="002E3F15">
      <w:pPr>
        <w:rPr>
          <w:sz w:val="24"/>
          <w:szCs w:val="24"/>
        </w:rPr>
      </w:pPr>
      <w:r w:rsidRPr="00C32033">
        <w:rPr>
          <w:sz w:val="24"/>
          <w:szCs w:val="24"/>
        </w:rPr>
        <w:t xml:space="preserve">Most products </w:t>
      </w:r>
      <w:r w:rsidR="00BF13A6" w:rsidRPr="00C32033">
        <w:rPr>
          <w:sz w:val="24"/>
          <w:szCs w:val="24"/>
        </w:rPr>
        <w:t xml:space="preserve">in PEPFAR </w:t>
      </w:r>
      <w:r w:rsidR="006036A4" w:rsidRPr="00C32033">
        <w:rPr>
          <w:sz w:val="24"/>
          <w:szCs w:val="24"/>
        </w:rPr>
        <w:t>Applications</w:t>
      </w:r>
      <w:r w:rsidR="00BF13A6" w:rsidRPr="00C32033">
        <w:rPr>
          <w:sz w:val="24"/>
          <w:szCs w:val="24"/>
        </w:rPr>
        <w:t xml:space="preserve"> are </w:t>
      </w:r>
      <w:r w:rsidR="00DE3DF2" w:rsidRPr="00DE3DF2">
        <w:rPr>
          <w:sz w:val="24"/>
          <w:szCs w:val="24"/>
        </w:rPr>
        <w:t>products reviewed</w:t>
      </w:r>
      <w:r w:rsidRPr="00C32033">
        <w:rPr>
          <w:sz w:val="24"/>
          <w:szCs w:val="24"/>
        </w:rPr>
        <w:t xml:space="preserve"> by the World Health Organization </w:t>
      </w:r>
      <w:r w:rsidR="0015593F" w:rsidRPr="0015593F">
        <w:rPr>
          <w:sz w:val="24"/>
          <w:szCs w:val="24"/>
        </w:rPr>
        <w:t xml:space="preserve">Regulation of Medicines and Other Health Technologies Unit </w:t>
      </w:r>
      <w:r w:rsidR="0015593F">
        <w:rPr>
          <w:sz w:val="24"/>
          <w:szCs w:val="24"/>
        </w:rPr>
        <w:t xml:space="preserve">(WHO/RHT) </w:t>
      </w:r>
      <w:r w:rsidRPr="00C32033">
        <w:rPr>
          <w:sz w:val="24"/>
          <w:szCs w:val="24"/>
        </w:rPr>
        <w:t xml:space="preserve">for its pre-qualification list. </w:t>
      </w:r>
      <w:r w:rsidR="00270F8E" w:rsidRPr="00C32033">
        <w:rPr>
          <w:sz w:val="24"/>
          <w:szCs w:val="24"/>
        </w:rPr>
        <w:t xml:space="preserve"> </w:t>
      </w:r>
      <w:r w:rsidRPr="00C32033">
        <w:rPr>
          <w:sz w:val="24"/>
          <w:szCs w:val="24"/>
        </w:rPr>
        <w:t xml:space="preserve">FDA wishes to assist with WHO's </w:t>
      </w:r>
      <w:r w:rsidR="00486B92" w:rsidRPr="00C32033">
        <w:rPr>
          <w:sz w:val="24"/>
          <w:szCs w:val="24"/>
        </w:rPr>
        <w:t>posting</w:t>
      </w:r>
      <w:r w:rsidR="00BE30C8" w:rsidRPr="00C32033">
        <w:rPr>
          <w:sz w:val="24"/>
          <w:szCs w:val="24"/>
        </w:rPr>
        <w:t xml:space="preserve"> </w:t>
      </w:r>
      <w:r w:rsidRPr="00C32033">
        <w:rPr>
          <w:sz w:val="24"/>
          <w:szCs w:val="24"/>
        </w:rPr>
        <w:t>of such products, thereby facilitating access to these products.</w:t>
      </w:r>
      <w:r w:rsidRPr="002E3F15">
        <w:rPr>
          <w:sz w:val="24"/>
          <w:szCs w:val="24"/>
        </w:rPr>
        <w:t xml:space="preserve"> </w:t>
      </w:r>
      <w:r w:rsidR="006D3741">
        <w:rPr>
          <w:sz w:val="24"/>
          <w:szCs w:val="24"/>
        </w:rPr>
        <w:t>See Section II fo</w:t>
      </w:r>
      <w:r w:rsidR="00250B40">
        <w:rPr>
          <w:sz w:val="24"/>
          <w:szCs w:val="24"/>
        </w:rPr>
        <w:t>r the specific information</w:t>
      </w:r>
      <w:r w:rsidR="006D3741">
        <w:rPr>
          <w:sz w:val="24"/>
          <w:szCs w:val="24"/>
        </w:rPr>
        <w:t xml:space="preserve"> that may be posted at WHO’s discretion.</w:t>
      </w:r>
    </w:p>
    <w:p w14:paraId="1DB82724" w14:textId="77777777" w:rsidR="00BE30C8" w:rsidRDefault="00BE30C8" w:rsidP="002E3F15">
      <w:pPr>
        <w:rPr>
          <w:sz w:val="24"/>
          <w:szCs w:val="24"/>
        </w:rPr>
      </w:pPr>
    </w:p>
    <w:p w14:paraId="562DCB74" w14:textId="2E8DDF9C" w:rsidR="00DE429D" w:rsidRDefault="002E3F15" w:rsidP="002E3F15">
      <w:pPr>
        <w:rPr>
          <w:sz w:val="24"/>
          <w:szCs w:val="24"/>
        </w:rPr>
      </w:pPr>
      <w:r w:rsidRPr="002E3F15">
        <w:rPr>
          <w:sz w:val="24"/>
          <w:szCs w:val="24"/>
        </w:rPr>
        <w:lastRenderedPageBreak/>
        <w:t xml:space="preserve">In order to </w:t>
      </w:r>
      <w:r w:rsidR="00417E8D">
        <w:rPr>
          <w:sz w:val="24"/>
          <w:szCs w:val="24"/>
        </w:rPr>
        <w:t>accomplish</w:t>
      </w:r>
      <w:r w:rsidRPr="002E3F15">
        <w:rPr>
          <w:sz w:val="24"/>
          <w:szCs w:val="24"/>
        </w:rPr>
        <w:t xml:space="preserve"> this, FDA would like to take </w:t>
      </w:r>
      <w:r w:rsidR="00395A05">
        <w:rPr>
          <w:sz w:val="24"/>
          <w:szCs w:val="24"/>
        </w:rPr>
        <w:t>the action</w:t>
      </w:r>
      <w:r w:rsidR="00D47837">
        <w:rPr>
          <w:sz w:val="24"/>
          <w:szCs w:val="24"/>
        </w:rPr>
        <w:t>s</w:t>
      </w:r>
      <w:r w:rsidR="00395A05">
        <w:rPr>
          <w:sz w:val="24"/>
          <w:szCs w:val="24"/>
        </w:rPr>
        <w:t xml:space="preserve"> described </w:t>
      </w:r>
      <w:r w:rsidR="00A90BBE">
        <w:rPr>
          <w:sz w:val="24"/>
          <w:szCs w:val="24"/>
        </w:rPr>
        <w:t xml:space="preserve">in </w:t>
      </w:r>
      <w:r w:rsidR="00BC453A" w:rsidRPr="00194BD8">
        <w:rPr>
          <w:sz w:val="24"/>
          <w:szCs w:val="24"/>
        </w:rPr>
        <w:t>S</w:t>
      </w:r>
      <w:r w:rsidR="00D47837" w:rsidRPr="00194BD8">
        <w:rPr>
          <w:sz w:val="24"/>
          <w:szCs w:val="24"/>
        </w:rPr>
        <w:t xml:space="preserve">ections </w:t>
      </w:r>
      <w:r w:rsidR="001E1C03" w:rsidRPr="00194BD8">
        <w:rPr>
          <w:sz w:val="24"/>
          <w:szCs w:val="24"/>
        </w:rPr>
        <w:t>I</w:t>
      </w:r>
      <w:r w:rsidR="00D47837" w:rsidRPr="00194BD8">
        <w:rPr>
          <w:sz w:val="24"/>
          <w:szCs w:val="24"/>
        </w:rPr>
        <w:t xml:space="preserve"> and </w:t>
      </w:r>
      <w:r w:rsidR="001E1C03" w:rsidRPr="00194BD8">
        <w:rPr>
          <w:sz w:val="24"/>
          <w:szCs w:val="24"/>
        </w:rPr>
        <w:t>II</w:t>
      </w:r>
      <w:r w:rsidR="00D47837" w:rsidRPr="00CC2A2D">
        <w:rPr>
          <w:sz w:val="24"/>
          <w:szCs w:val="24"/>
        </w:rPr>
        <w:t xml:space="preserve"> </w:t>
      </w:r>
      <w:r w:rsidR="00395A05" w:rsidRPr="00CC2A2D">
        <w:rPr>
          <w:sz w:val="24"/>
          <w:szCs w:val="24"/>
        </w:rPr>
        <w:t>below</w:t>
      </w:r>
      <w:r w:rsidR="00395A05">
        <w:rPr>
          <w:sz w:val="24"/>
          <w:szCs w:val="24"/>
        </w:rPr>
        <w:t xml:space="preserve"> for PEPFAR Applications</w:t>
      </w:r>
      <w:r w:rsidR="00DE429D">
        <w:rPr>
          <w:sz w:val="24"/>
          <w:szCs w:val="24"/>
        </w:rPr>
        <w:t xml:space="preserve">.  </w:t>
      </w:r>
      <w:r w:rsidRPr="002E3F15">
        <w:rPr>
          <w:sz w:val="24"/>
          <w:szCs w:val="24"/>
        </w:rPr>
        <w:t>FDA is seeking</w:t>
      </w:r>
      <w:r w:rsidR="004A77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"/>
          <w:tag w:val=""/>
          <w:id w:val="600224659"/>
          <w:placeholder>
            <w:docPart w:val="E6AE4E8923914A73ACB6EA82D134E922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9B4" w:rsidRPr="00F7326B">
            <w:rPr>
              <w:rStyle w:val="PlaceholderText"/>
            </w:rPr>
            <w:t>[Company]</w:t>
          </w:r>
        </w:sdtContent>
      </w:sdt>
      <w:r w:rsidRPr="002E3F15">
        <w:rPr>
          <w:sz w:val="24"/>
          <w:szCs w:val="24"/>
        </w:rPr>
        <w:t xml:space="preserve">’s consent to </w:t>
      </w:r>
      <w:r w:rsidR="00D47837">
        <w:rPr>
          <w:sz w:val="24"/>
          <w:szCs w:val="24"/>
        </w:rPr>
        <w:t>these</w:t>
      </w:r>
      <w:r w:rsidR="00DC3D7E">
        <w:rPr>
          <w:sz w:val="24"/>
          <w:szCs w:val="24"/>
        </w:rPr>
        <w:t xml:space="preserve"> action</w:t>
      </w:r>
      <w:r w:rsidR="00D47837">
        <w:rPr>
          <w:sz w:val="24"/>
          <w:szCs w:val="24"/>
        </w:rPr>
        <w:t>s</w:t>
      </w:r>
      <w:r w:rsidR="00DC3D7E">
        <w:rPr>
          <w:sz w:val="24"/>
          <w:szCs w:val="24"/>
        </w:rPr>
        <w:t xml:space="preserve">.  </w:t>
      </w:r>
      <w:r w:rsidR="00895CE3">
        <w:rPr>
          <w:sz w:val="24"/>
          <w:szCs w:val="24"/>
        </w:rPr>
        <w:t xml:space="preserve">These actions would take place </w:t>
      </w:r>
      <w:r w:rsidR="00633D3C">
        <w:rPr>
          <w:sz w:val="24"/>
          <w:szCs w:val="24"/>
        </w:rPr>
        <w:t>at the time of a</w:t>
      </w:r>
      <w:r w:rsidR="00895CE3">
        <w:rPr>
          <w:sz w:val="24"/>
          <w:szCs w:val="24"/>
        </w:rPr>
        <w:t xml:space="preserve"> decision action i.e.</w:t>
      </w:r>
      <w:r w:rsidR="00636FC3">
        <w:rPr>
          <w:sz w:val="24"/>
          <w:szCs w:val="24"/>
        </w:rPr>
        <w:t>,</w:t>
      </w:r>
      <w:r w:rsidR="00895CE3">
        <w:rPr>
          <w:sz w:val="24"/>
          <w:szCs w:val="24"/>
        </w:rPr>
        <w:t xml:space="preserve"> tentative approval, approval</w:t>
      </w:r>
      <w:r w:rsidR="00636FC3">
        <w:rPr>
          <w:sz w:val="24"/>
          <w:szCs w:val="24"/>
        </w:rPr>
        <w:t>,</w:t>
      </w:r>
      <w:r w:rsidR="00895CE3">
        <w:rPr>
          <w:sz w:val="24"/>
          <w:szCs w:val="24"/>
        </w:rPr>
        <w:t xml:space="preserve"> and </w:t>
      </w:r>
      <w:r w:rsidR="00F01963">
        <w:rPr>
          <w:sz w:val="24"/>
          <w:szCs w:val="24"/>
        </w:rPr>
        <w:t>permitted by</w:t>
      </w:r>
      <w:r w:rsidR="00895CE3">
        <w:rPr>
          <w:sz w:val="24"/>
          <w:szCs w:val="24"/>
        </w:rPr>
        <w:t xml:space="preserve"> FDA on PEPFAR Applications.</w:t>
      </w:r>
    </w:p>
    <w:p w14:paraId="74A32701" w14:textId="77777777" w:rsidR="002D55EA" w:rsidRDefault="002D55EA" w:rsidP="00A42B0B">
      <w:pPr>
        <w:rPr>
          <w:sz w:val="24"/>
          <w:szCs w:val="24"/>
        </w:rPr>
      </w:pPr>
    </w:p>
    <w:p w14:paraId="7AA7E2F8" w14:textId="3A79FB1C" w:rsidR="00A42B0B" w:rsidRPr="002E3F15" w:rsidRDefault="00BC7258" w:rsidP="00A42B0B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A42B0B" w:rsidRPr="002E3F15">
        <w:rPr>
          <w:sz w:val="24"/>
          <w:szCs w:val="24"/>
        </w:rPr>
        <w:t>.</w:t>
      </w:r>
      <w:r w:rsidR="00A42B0B" w:rsidRPr="002E3F15">
        <w:rPr>
          <w:sz w:val="24"/>
          <w:szCs w:val="24"/>
        </w:rPr>
        <w:tab/>
        <w:t>Authorization for FDA to Share Non</w:t>
      </w:r>
      <w:r w:rsidR="00A42B0B">
        <w:rPr>
          <w:sz w:val="24"/>
          <w:szCs w:val="24"/>
        </w:rPr>
        <w:t>-</w:t>
      </w:r>
      <w:r w:rsidR="00A42B0B" w:rsidRPr="002E3F15">
        <w:rPr>
          <w:sz w:val="24"/>
          <w:szCs w:val="24"/>
        </w:rPr>
        <w:t xml:space="preserve">public Information with WHO </w:t>
      </w:r>
    </w:p>
    <w:p w14:paraId="15BB4858" w14:textId="77777777" w:rsidR="00A42B0B" w:rsidRPr="002E3F15" w:rsidRDefault="00A42B0B" w:rsidP="00A42B0B">
      <w:pPr>
        <w:rPr>
          <w:sz w:val="24"/>
          <w:szCs w:val="24"/>
        </w:rPr>
      </w:pPr>
    </w:p>
    <w:p w14:paraId="4CD3225F" w14:textId="3043D8B4" w:rsidR="00A42B0B" w:rsidRPr="002E3F15" w:rsidRDefault="00A42B0B" w:rsidP="00A42B0B">
      <w:pPr>
        <w:rPr>
          <w:sz w:val="24"/>
          <w:szCs w:val="24"/>
        </w:rPr>
      </w:pPr>
      <w:r>
        <w:rPr>
          <w:sz w:val="24"/>
          <w:szCs w:val="24"/>
        </w:rPr>
        <w:t xml:space="preserve">In 2005, </w:t>
      </w:r>
      <w:r w:rsidRPr="002E3F15">
        <w:rPr>
          <w:sz w:val="24"/>
          <w:szCs w:val="24"/>
        </w:rPr>
        <w:t xml:space="preserve">FDA entered into a Mutual Confidentiality Arrangement with WHO’s </w:t>
      </w:r>
      <w:r>
        <w:rPr>
          <w:sz w:val="24"/>
          <w:szCs w:val="24"/>
        </w:rPr>
        <w:t>Quality Assurance and Safety:  Medicines</w:t>
      </w:r>
      <w:r w:rsidRPr="002E3F15">
        <w:rPr>
          <w:sz w:val="24"/>
          <w:szCs w:val="24"/>
        </w:rPr>
        <w:t xml:space="preserve"> Unit</w:t>
      </w:r>
      <w:r>
        <w:rPr>
          <w:sz w:val="24"/>
          <w:szCs w:val="24"/>
        </w:rPr>
        <w:t xml:space="preserve"> (WHO/QSM), which has since been merged into WHO’s Regulation of Medicines and Other Health Technologies Unit (WHO/RHT)</w:t>
      </w:r>
      <w:r w:rsidRPr="002E3F15">
        <w:rPr>
          <w:sz w:val="24"/>
          <w:szCs w:val="24"/>
        </w:rPr>
        <w:t xml:space="preserve">.  See copy attached.  </w:t>
      </w:r>
      <w:r w:rsidR="0015593F">
        <w:rPr>
          <w:sz w:val="24"/>
          <w:szCs w:val="24"/>
        </w:rPr>
        <w:t>WHO/</w:t>
      </w:r>
      <w:r w:rsidRPr="0064321A">
        <w:rPr>
          <w:sz w:val="24"/>
          <w:szCs w:val="24"/>
        </w:rPr>
        <w:t xml:space="preserve">RHT has </w:t>
      </w:r>
      <w:r w:rsidR="00F02BEF">
        <w:rPr>
          <w:sz w:val="24"/>
          <w:szCs w:val="24"/>
        </w:rPr>
        <w:t>succeeded to</w:t>
      </w:r>
      <w:r w:rsidR="00F02BEF" w:rsidRPr="0064321A">
        <w:rPr>
          <w:sz w:val="24"/>
          <w:szCs w:val="24"/>
        </w:rPr>
        <w:t xml:space="preserve"> </w:t>
      </w:r>
      <w:r w:rsidRPr="0064321A">
        <w:rPr>
          <w:sz w:val="24"/>
          <w:szCs w:val="24"/>
        </w:rPr>
        <w:t xml:space="preserve">the functions and responsibilities of </w:t>
      </w:r>
      <w:r>
        <w:rPr>
          <w:sz w:val="24"/>
          <w:szCs w:val="24"/>
        </w:rPr>
        <w:t>WHO/</w:t>
      </w:r>
      <w:r w:rsidRPr="0064321A">
        <w:rPr>
          <w:sz w:val="24"/>
          <w:szCs w:val="24"/>
        </w:rPr>
        <w:t>QSM and has committed to continue to protect any non-public information provided previously or in the future by FDA under the terms of the 2005</w:t>
      </w:r>
      <w:r>
        <w:rPr>
          <w:sz w:val="24"/>
          <w:szCs w:val="24"/>
        </w:rPr>
        <w:t xml:space="preserve"> Mutual Confidentiality Arrangement </w:t>
      </w:r>
      <w:r w:rsidRPr="00E770D2">
        <w:rPr>
          <w:sz w:val="24"/>
          <w:szCs w:val="24"/>
        </w:rPr>
        <w:t>between FDA and WHO/QSM.</w:t>
      </w:r>
      <w:r>
        <w:rPr>
          <w:sz w:val="24"/>
          <w:szCs w:val="24"/>
        </w:rPr>
        <w:t xml:space="preserve">  </w:t>
      </w:r>
      <w:r w:rsidRPr="002E3F15">
        <w:rPr>
          <w:sz w:val="24"/>
          <w:szCs w:val="24"/>
        </w:rPr>
        <w:t>The Mutual Confidentiality Arrangement satisfies the requirements of 21 C.F.R. § 20.89 “Communications with Foreign Government Officials” and enable</w:t>
      </w:r>
      <w:r>
        <w:rPr>
          <w:sz w:val="24"/>
          <w:szCs w:val="24"/>
        </w:rPr>
        <w:t>s</w:t>
      </w:r>
      <w:r w:rsidRPr="002E3F15">
        <w:rPr>
          <w:sz w:val="24"/>
          <w:szCs w:val="24"/>
        </w:rPr>
        <w:t xml:space="preserve"> FDA to share certain non-public review information with WHO/</w:t>
      </w:r>
      <w:r>
        <w:rPr>
          <w:sz w:val="24"/>
          <w:szCs w:val="24"/>
        </w:rPr>
        <w:t>RHT</w:t>
      </w:r>
      <w:r w:rsidRPr="002E3F15">
        <w:rPr>
          <w:sz w:val="24"/>
          <w:szCs w:val="24"/>
        </w:rPr>
        <w:t xml:space="preserve"> in a manner that maintains the confidentiality of the information.</w:t>
      </w:r>
    </w:p>
    <w:p w14:paraId="5ADA7E83" w14:textId="77777777" w:rsidR="00A42B0B" w:rsidRDefault="00A42B0B" w:rsidP="00A42B0B">
      <w:pPr>
        <w:rPr>
          <w:sz w:val="24"/>
          <w:szCs w:val="24"/>
        </w:rPr>
      </w:pPr>
    </w:p>
    <w:p w14:paraId="0B3445EE" w14:textId="57195197" w:rsidR="00A42B0B" w:rsidRDefault="00A42B0B" w:rsidP="00A42B0B">
      <w:pPr>
        <w:rPr>
          <w:sz w:val="24"/>
          <w:szCs w:val="24"/>
        </w:rPr>
      </w:pPr>
      <w:r w:rsidRPr="002E3F15">
        <w:rPr>
          <w:sz w:val="24"/>
          <w:szCs w:val="24"/>
        </w:rPr>
        <w:t>The</w:t>
      </w:r>
      <w:r w:rsidR="00EF7102">
        <w:rPr>
          <w:sz w:val="24"/>
          <w:szCs w:val="24"/>
        </w:rPr>
        <w:t xml:space="preserve"> PEPFAR Application</w:t>
      </w:r>
      <w:r w:rsidRPr="002E3F15">
        <w:rPr>
          <w:sz w:val="24"/>
          <w:szCs w:val="24"/>
        </w:rPr>
        <w:t xml:space="preserve"> information that will be most helpful to WHO/</w:t>
      </w:r>
      <w:r>
        <w:rPr>
          <w:sz w:val="24"/>
          <w:szCs w:val="24"/>
        </w:rPr>
        <w:t>RHT</w:t>
      </w:r>
      <w:r w:rsidRPr="002E3F15">
        <w:rPr>
          <w:sz w:val="24"/>
          <w:szCs w:val="24"/>
        </w:rPr>
        <w:t xml:space="preserve"> review of these products will necessarily include confidential commercial information</w:t>
      </w:r>
      <w:r w:rsidR="00726303">
        <w:rPr>
          <w:sz w:val="24"/>
          <w:szCs w:val="24"/>
        </w:rPr>
        <w:t>.</w:t>
      </w:r>
      <w:r w:rsidRPr="002E3F15">
        <w:rPr>
          <w:sz w:val="24"/>
          <w:szCs w:val="24"/>
        </w:rPr>
        <w:t xml:space="preserve"> </w:t>
      </w:r>
      <w:r w:rsidR="006D3741">
        <w:rPr>
          <w:sz w:val="24"/>
          <w:szCs w:val="24"/>
        </w:rPr>
        <w:t xml:space="preserve"> </w:t>
      </w:r>
      <w:r w:rsidRPr="002E3F15">
        <w:rPr>
          <w:sz w:val="24"/>
          <w:szCs w:val="24"/>
        </w:rPr>
        <w:t>Information helpful to WHO/</w:t>
      </w:r>
      <w:r>
        <w:rPr>
          <w:sz w:val="24"/>
          <w:szCs w:val="24"/>
        </w:rPr>
        <w:t>RHT</w:t>
      </w:r>
      <w:r w:rsidRPr="002E3F15">
        <w:rPr>
          <w:sz w:val="24"/>
          <w:szCs w:val="24"/>
        </w:rPr>
        <w:t xml:space="preserve"> reviews will also likely include trade secret information that is protected from public disclosure under 21 U.S.C. § 331(j).  A condition of FDA’s sharing such </w:t>
      </w:r>
      <w:r w:rsidR="0026728B">
        <w:rPr>
          <w:sz w:val="24"/>
          <w:szCs w:val="24"/>
        </w:rPr>
        <w:t xml:space="preserve">trade secret </w:t>
      </w:r>
      <w:r w:rsidRPr="002E3F15">
        <w:rPr>
          <w:sz w:val="24"/>
          <w:szCs w:val="24"/>
        </w:rPr>
        <w:t>information with WHO/</w:t>
      </w:r>
      <w:r>
        <w:rPr>
          <w:sz w:val="24"/>
          <w:szCs w:val="24"/>
        </w:rPr>
        <w:t>RHT</w:t>
      </w:r>
      <w:r w:rsidRPr="002E3F15">
        <w:rPr>
          <w:sz w:val="24"/>
          <w:szCs w:val="24"/>
        </w:rPr>
        <w:t xml:space="preserve"> is receipt of the written consent of the sponsor/submitter.  See 21 C.F.R. § 20.89 (c)(2).</w:t>
      </w:r>
      <w:r>
        <w:rPr>
          <w:sz w:val="24"/>
          <w:szCs w:val="24"/>
        </w:rPr>
        <w:t xml:space="preserve">  </w:t>
      </w:r>
      <w:r w:rsidRPr="002E3F15">
        <w:rPr>
          <w:sz w:val="24"/>
          <w:szCs w:val="24"/>
        </w:rPr>
        <w:t>FDA would like</w:t>
      </w:r>
      <w:r w:rsidR="004A77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"/>
          <w:tag w:val=""/>
          <w:id w:val="-618071000"/>
          <w:placeholder>
            <w:docPart w:val="0EC0905BC32A42FCBEAD3834C2BC0259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9B4" w:rsidRPr="00F7326B">
            <w:rPr>
              <w:rStyle w:val="PlaceholderText"/>
            </w:rPr>
            <w:t>[Company]</w:t>
          </w:r>
        </w:sdtContent>
      </w:sdt>
      <w:r w:rsidRPr="002E3F15">
        <w:rPr>
          <w:sz w:val="24"/>
          <w:szCs w:val="24"/>
        </w:rPr>
        <w:t xml:space="preserve">’s consent to FDA's sharing such trade secret information from your PEPFAR </w:t>
      </w:r>
      <w:r w:rsidR="0026728B">
        <w:rPr>
          <w:sz w:val="24"/>
          <w:szCs w:val="24"/>
        </w:rPr>
        <w:t>A</w:t>
      </w:r>
      <w:r w:rsidRPr="002E3F15">
        <w:rPr>
          <w:sz w:val="24"/>
          <w:szCs w:val="24"/>
        </w:rPr>
        <w:t>pplications with WHO/</w:t>
      </w:r>
      <w:r>
        <w:rPr>
          <w:sz w:val="24"/>
          <w:szCs w:val="24"/>
        </w:rPr>
        <w:t>RHT</w:t>
      </w:r>
      <w:r w:rsidRPr="002E3F15">
        <w:rPr>
          <w:sz w:val="24"/>
          <w:szCs w:val="24"/>
        </w:rPr>
        <w:t xml:space="preserve"> for this purpose.</w:t>
      </w:r>
    </w:p>
    <w:p w14:paraId="6F6B62DF" w14:textId="77777777" w:rsidR="00A42B0B" w:rsidRDefault="00A42B0B" w:rsidP="00A42B0B">
      <w:pPr>
        <w:rPr>
          <w:sz w:val="24"/>
          <w:szCs w:val="24"/>
        </w:rPr>
      </w:pPr>
    </w:p>
    <w:p w14:paraId="05BCF3AF" w14:textId="5ACA50DA" w:rsidR="00A42B0B" w:rsidRPr="002E3F15" w:rsidRDefault="00A42B0B" w:rsidP="00A42B0B">
      <w:pPr>
        <w:rPr>
          <w:sz w:val="24"/>
          <w:szCs w:val="24"/>
        </w:rPr>
      </w:pPr>
      <w:r w:rsidRPr="002E3F15">
        <w:rPr>
          <w:sz w:val="24"/>
          <w:szCs w:val="24"/>
        </w:rPr>
        <w:t>To that end, we are writing to obtain</w:t>
      </w:r>
      <w:r w:rsidR="004A77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"/>
          <w:tag w:val=""/>
          <w:id w:val="1923140390"/>
          <w:placeholder>
            <w:docPart w:val="2DF39BBAB27445EFA2DAC50AEE8BE09E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9B4" w:rsidRPr="00F7326B">
            <w:rPr>
              <w:rStyle w:val="PlaceholderText"/>
            </w:rPr>
            <w:t>[Company]</w:t>
          </w:r>
        </w:sdtContent>
      </w:sdt>
      <w:r w:rsidRPr="002E3F15">
        <w:rPr>
          <w:sz w:val="24"/>
          <w:szCs w:val="24"/>
        </w:rPr>
        <w:t>’s authorization for FDA to share trade secret information with the WHO/</w:t>
      </w:r>
      <w:r>
        <w:rPr>
          <w:sz w:val="24"/>
          <w:szCs w:val="24"/>
        </w:rPr>
        <w:t>RHT</w:t>
      </w:r>
      <w:r w:rsidRPr="002E3F15">
        <w:rPr>
          <w:sz w:val="24"/>
          <w:szCs w:val="24"/>
        </w:rPr>
        <w:t xml:space="preserve"> on </w:t>
      </w:r>
      <w:r>
        <w:rPr>
          <w:sz w:val="24"/>
          <w:szCs w:val="24"/>
        </w:rPr>
        <w:t xml:space="preserve">all </w:t>
      </w:r>
      <w:r w:rsidR="00636D01">
        <w:rPr>
          <w:sz w:val="24"/>
          <w:szCs w:val="24"/>
        </w:rPr>
        <w:t>PEPFAR A</w:t>
      </w:r>
      <w:r w:rsidR="00B5522C">
        <w:rPr>
          <w:sz w:val="24"/>
          <w:szCs w:val="24"/>
        </w:rPr>
        <w:t>pplication</w:t>
      </w:r>
      <w:r w:rsidR="00CC2A2D">
        <w:rPr>
          <w:sz w:val="24"/>
          <w:szCs w:val="24"/>
        </w:rPr>
        <w:t>s</w:t>
      </w:r>
      <w:r w:rsidRPr="002E3F15">
        <w:rPr>
          <w:sz w:val="24"/>
          <w:szCs w:val="24"/>
        </w:rPr>
        <w:t>.  We are enclosing a Model Sponsor Authorization that FDA would like to receive from</w:t>
      </w:r>
      <w:r w:rsidR="004A77D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"/>
          <w:tag w:val=""/>
          <w:id w:val="546725282"/>
          <w:placeholder>
            <w:docPart w:val="B78D3F1A54D54641AA3FFD5E7651F368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9B4" w:rsidRPr="00F7326B">
            <w:rPr>
              <w:rStyle w:val="PlaceholderText"/>
            </w:rPr>
            <w:t>[Company]</w:t>
          </w:r>
        </w:sdtContent>
      </w:sdt>
      <w:r w:rsidRPr="002E3F15">
        <w:rPr>
          <w:sz w:val="24"/>
          <w:szCs w:val="24"/>
        </w:rPr>
        <w:t xml:space="preserve">.  This Sponsor Authorization will cover all </w:t>
      </w:r>
      <w:r w:rsidR="00B5522C">
        <w:rPr>
          <w:sz w:val="24"/>
          <w:szCs w:val="24"/>
        </w:rPr>
        <w:t xml:space="preserve">PEPFAR Applications </w:t>
      </w:r>
      <w:r w:rsidR="00B5522C" w:rsidRPr="00B5522C">
        <w:rPr>
          <w:sz w:val="24"/>
          <w:szCs w:val="24"/>
        </w:rPr>
        <w:t xml:space="preserve">and the products contained therein, that </w:t>
      </w:r>
      <w:sdt>
        <w:sdtPr>
          <w:rPr>
            <w:sz w:val="24"/>
            <w:szCs w:val="24"/>
          </w:rPr>
          <w:alias w:val="Company"/>
          <w:tag w:val=""/>
          <w:id w:val="-2121439461"/>
          <w:placeholder>
            <w:docPart w:val="CCCA592866FC4E95B53B2922F5C2C2DF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9B4" w:rsidRPr="00F7326B">
            <w:rPr>
              <w:rStyle w:val="PlaceholderText"/>
            </w:rPr>
            <w:t>[Company]</w:t>
          </w:r>
        </w:sdtContent>
      </w:sdt>
      <w:r w:rsidR="00B5522C" w:rsidRPr="00B5522C">
        <w:rPr>
          <w:sz w:val="24"/>
          <w:szCs w:val="24"/>
        </w:rPr>
        <w:t xml:space="preserve"> has submitted or will submit under </w:t>
      </w:r>
      <w:r w:rsidR="00B5522C">
        <w:rPr>
          <w:sz w:val="24"/>
          <w:szCs w:val="24"/>
        </w:rPr>
        <w:t>PEPFAR.</w:t>
      </w:r>
      <w:r w:rsidRPr="002E3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E3F15">
        <w:rPr>
          <w:sz w:val="24"/>
          <w:szCs w:val="24"/>
        </w:rPr>
        <w:t xml:space="preserve">The Sponsor Authorization should be prepared on the official letterhead of the sponsor of the product.  Please review and complete the Sponsor Authorization and return it to </w:t>
      </w:r>
      <w:r w:rsidR="00511EAF">
        <w:rPr>
          <w:sz w:val="24"/>
          <w:szCs w:val="24"/>
        </w:rPr>
        <w:t xml:space="preserve">FDA’s PEPFAR Coordinator </w:t>
      </w:r>
      <w:r w:rsidRPr="002E3F15">
        <w:rPr>
          <w:sz w:val="24"/>
          <w:szCs w:val="24"/>
        </w:rPr>
        <w:t>as soon as possible so that FDA may proceed to facilitate WHO review of</w:t>
      </w:r>
      <w:r w:rsidR="00800B1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"/>
          <w:tag w:val=""/>
          <w:id w:val="-1426256065"/>
          <w:placeholder>
            <w:docPart w:val="F4A70470FFD2466F9C248CB1E140E28E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1F29B4" w:rsidRPr="00F7326B">
            <w:rPr>
              <w:rStyle w:val="PlaceholderText"/>
            </w:rPr>
            <w:t>[Company]</w:t>
          </w:r>
        </w:sdtContent>
      </w:sdt>
      <w:r w:rsidRPr="002E3F15">
        <w:rPr>
          <w:sz w:val="24"/>
          <w:szCs w:val="24"/>
        </w:rPr>
        <w:t>’s products.  In addition, please send a copy directly to WHO/</w:t>
      </w:r>
      <w:r>
        <w:rPr>
          <w:sz w:val="24"/>
          <w:szCs w:val="24"/>
        </w:rPr>
        <w:t>RHT</w:t>
      </w:r>
      <w:r w:rsidRPr="002E3F15">
        <w:rPr>
          <w:sz w:val="24"/>
          <w:szCs w:val="24"/>
        </w:rPr>
        <w:t xml:space="preserve"> at the following address: </w:t>
      </w:r>
    </w:p>
    <w:p w14:paraId="3CDD3EFD" w14:textId="77777777" w:rsidR="00A42B0B" w:rsidRPr="002E3F15" w:rsidRDefault="00A42B0B" w:rsidP="00A42B0B">
      <w:pPr>
        <w:rPr>
          <w:color w:val="000000"/>
          <w:sz w:val="24"/>
          <w:szCs w:val="24"/>
        </w:rPr>
      </w:pPr>
    </w:p>
    <w:p w14:paraId="0EC65584" w14:textId="77777777" w:rsidR="00A42B0B" w:rsidRDefault="00A42B0B" w:rsidP="00A42B0B">
      <w:pPr>
        <w:rPr>
          <w:sz w:val="24"/>
          <w:szCs w:val="24"/>
        </w:rPr>
      </w:pPr>
      <w:r>
        <w:rPr>
          <w:sz w:val="24"/>
          <w:szCs w:val="24"/>
        </w:rPr>
        <w:t>World Health Organization</w:t>
      </w:r>
    </w:p>
    <w:p w14:paraId="69CB681E" w14:textId="77777777" w:rsidR="00A42B0B" w:rsidRDefault="00A42B0B" w:rsidP="00A42B0B">
      <w:pPr>
        <w:rPr>
          <w:sz w:val="24"/>
          <w:szCs w:val="24"/>
        </w:rPr>
      </w:pPr>
      <w:r w:rsidRPr="009E3108">
        <w:rPr>
          <w:sz w:val="24"/>
          <w:szCs w:val="24"/>
        </w:rPr>
        <w:t>Department of Essential Medicines and Health Products (EMP)</w:t>
      </w:r>
      <w:r w:rsidRPr="009E3108">
        <w:t xml:space="preserve"> </w:t>
      </w:r>
    </w:p>
    <w:p w14:paraId="3B662575" w14:textId="77777777" w:rsidR="00A42B0B" w:rsidRPr="002E3F15" w:rsidRDefault="00A42B0B" w:rsidP="00A42B0B">
      <w:pPr>
        <w:rPr>
          <w:sz w:val="24"/>
          <w:szCs w:val="24"/>
        </w:rPr>
      </w:pPr>
      <w:r w:rsidRPr="002E3F15">
        <w:rPr>
          <w:sz w:val="24"/>
          <w:szCs w:val="24"/>
        </w:rPr>
        <w:t xml:space="preserve">Attn: </w:t>
      </w:r>
      <w:r>
        <w:rPr>
          <w:sz w:val="24"/>
          <w:szCs w:val="24"/>
        </w:rPr>
        <w:t>Head of Unit, Regulation of Medicines and Other Health Technologies:</w:t>
      </w:r>
      <w:r w:rsidRPr="009E31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E3F15">
        <w:rPr>
          <w:sz w:val="24"/>
          <w:szCs w:val="24"/>
        </w:rPr>
        <w:br/>
      </w:r>
      <w:r>
        <w:rPr>
          <w:sz w:val="24"/>
          <w:szCs w:val="24"/>
        </w:rPr>
        <w:t>A</w:t>
      </w:r>
      <w:r w:rsidRPr="002E3F15">
        <w:rPr>
          <w:sz w:val="24"/>
          <w:szCs w:val="24"/>
        </w:rPr>
        <w:t>venue Appia</w:t>
      </w:r>
      <w:r>
        <w:rPr>
          <w:sz w:val="24"/>
          <w:szCs w:val="24"/>
        </w:rPr>
        <w:t xml:space="preserve"> 20</w:t>
      </w:r>
      <w:r w:rsidRPr="002E3F15">
        <w:rPr>
          <w:sz w:val="24"/>
          <w:szCs w:val="24"/>
        </w:rPr>
        <w:br/>
        <w:t>1211 Geneva 27</w:t>
      </w:r>
      <w:r w:rsidRPr="002E3F15">
        <w:rPr>
          <w:sz w:val="24"/>
          <w:szCs w:val="24"/>
        </w:rPr>
        <w:br/>
        <w:t>Switzerland</w:t>
      </w:r>
      <w:r w:rsidRPr="002E3F15">
        <w:rPr>
          <w:sz w:val="24"/>
          <w:szCs w:val="24"/>
        </w:rPr>
        <w:br/>
        <w:t>Tel. #: + 41 22 791 44 20</w:t>
      </w:r>
      <w:r w:rsidRPr="002E3F15">
        <w:rPr>
          <w:sz w:val="24"/>
          <w:szCs w:val="24"/>
        </w:rPr>
        <w:br/>
        <w:t xml:space="preserve">Fax #: + 41 22 791 15 98 </w:t>
      </w:r>
    </w:p>
    <w:p w14:paraId="5E191500" w14:textId="77777777" w:rsidR="00DE429D" w:rsidRPr="002E3F15" w:rsidRDefault="00DE429D" w:rsidP="002E3F15">
      <w:pPr>
        <w:rPr>
          <w:sz w:val="24"/>
          <w:szCs w:val="24"/>
        </w:rPr>
      </w:pPr>
    </w:p>
    <w:p w14:paraId="72963B1A" w14:textId="68A37B99" w:rsidR="002E3F15" w:rsidRDefault="00BC7258" w:rsidP="00A42B0B">
      <w:pPr>
        <w:rPr>
          <w:sz w:val="24"/>
          <w:szCs w:val="24"/>
        </w:rPr>
      </w:pPr>
      <w:r>
        <w:rPr>
          <w:sz w:val="24"/>
          <w:szCs w:val="24"/>
        </w:rPr>
        <w:t>II</w:t>
      </w:r>
      <w:r w:rsidR="00A42B0B" w:rsidRPr="00A42B0B">
        <w:rPr>
          <w:sz w:val="24"/>
          <w:szCs w:val="24"/>
        </w:rPr>
        <w:t>.</w:t>
      </w:r>
      <w:r w:rsidR="00DC62D2">
        <w:rPr>
          <w:sz w:val="24"/>
          <w:szCs w:val="24"/>
        </w:rPr>
        <w:t xml:space="preserve"> </w:t>
      </w:r>
      <w:r w:rsidR="002E3F15" w:rsidRPr="00A42B0B">
        <w:rPr>
          <w:sz w:val="24"/>
          <w:szCs w:val="24"/>
        </w:rPr>
        <w:t xml:space="preserve">Authorization for FDA and WHO to Post Certain </w:t>
      </w:r>
      <w:r w:rsidR="00DE429D" w:rsidRPr="00A42B0B">
        <w:rPr>
          <w:sz w:val="24"/>
          <w:szCs w:val="24"/>
        </w:rPr>
        <w:t xml:space="preserve">Non-Public </w:t>
      </w:r>
      <w:r w:rsidR="002E3F15" w:rsidRPr="00A42B0B">
        <w:rPr>
          <w:sz w:val="24"/>
          <w:szCs w:val="24"/>
        </w:rPr>
        <w:t>Information on Their Public Websites</w:t>
      </w:r>
    </w:p>
    <w:p w14:paraId="440D3036" w14:textId="77777777" w:rsidR="00A42B0B" w:rsidRPr="00A42B0B" w:rsidRDefault="00A42B0B" w:rsidP="00A42B0B">
      <w:pPr>
        <w:rPr>
          <w:sz w:val="24"/>
          <w:szCs w:val="24"/>
        </w:rPr>
      </w:pPr>
    </w:p>
    <w:p w14:paraId="086639E7" w14:textId="2B84E8A4" w:rsidR="002E3F15" w:rsidRDefault="002E3F15" w:rsidP="002E3F15">
      <w:pPr>
        <w:rPr>
          <w:sz w:val="24"/>
          <w:szCs w:val="24"/>
        </w:rPr>
      </w:pPr>
      <w:r w:rsidRPr="002E3F15">
        <w:rPr>
          <w:sz w:val="24"/>
          <w:szCs w:val="24"/>
        </w:rPr>
        <w:t xml:space="preserve">We are writing to obtain your permission to place certain </w:t>
      </w:r>
      <w:r w:rsidR="00C551EC">
        <w:rPr>
          <w:sz w:val="24"/>
          <w:szCs w:val="24"/>
        </w:rPr>
        <w:t xml:space="preserve">non-public </w:t>
      </w:r>
      <w:r w:rsidRPr="002E3F15">
        <w:rPr>
          <w:sz w:val="24"/>
          <w:szCs w:val="24"/>
        </w:rPr>
        <w:t xml:space="preserve">information for each </w:t>
      </w:r>
      <w:r w:rsidR="002A370B">
        <w:rPr>
          <w:sz w:val="24"/>
          <w:szCs w:val="24"/>
        </w:rPr>
        <w:t xml:space="preserve">PEPFAR Application </w:t>
      </w:r>
      <w:r w:rsidRPr="002E3F15">
        <w:rPr>
          <w:sz w:val="24"/>
          <w:szCs w:val="24"/>
        </w:rPr>
        <w:t xml:space="preserve">on FDA’s publicly-available website and </w:t>
      </w:r>
      <w:r w:rsidR="00DC3D7E">
        <w:rPr>
          <w:sz w:val="24"/>
          <w:szCs w:val="24"/>
        </w:rPr>
        <w:t xml:space="preserve">also </w:t>
      </w:r>
      <w:r w:rsidRPr="002E3F15">
        <w:rPr>
          <w:sz w:val="24"/>
          <w:szCs w:val="24"/>
        </w:rPr>
        <w:t xml:space="preserve">to share this information </w:t>
      </w:r>
      <w:r w:rsidRPr="002E3F15">
        <w:rPr>
          <w:sz w:val="24"/>
          <w:szCs w:val="24"/>
        </w:rPr>
        <w:lastRenderedPageBreak/>
        <w:t xml:space="preserve">with WHO for posting on its publicly-available </w:t>
      </w:r>
      <w:r w:rsidRPr="000A0FD6">
        <w:rPr>
          <w:sz w:val="24"/>
          <w:szCs w:val="24"/>
        </w:rPr>
        <w:t>website.</w:t>
      </w:r>
      <w:r w:rsidRPr="002E3F15">
        <w:rPr>
          <w:sz w:val="24"/>
          <w:szCs w:val="24"/>
        </w:rPr>
        <w:t xml:space="preserve">  For each </w:t>
      </w:r>
      <w:r w:rsidR="002A370B">
        <w:rPr>
          <w:sz w:val="24"/>
          <w:szCs w:val="24"/>
        </w:rPr>
        <w:t>PEPFAR Application</w:t>
      </w:r>
      <w:r w:rsidR="000E1657">
        <w:rPr>
          <w:sz w:val="24"/>
          <w:szCs w:val="24"/>
        </w:rPr>
        <w:t>,</w:t>
      </w:r>
      <w:r w:rsidR="000E1657" w:rsidRPr="000E1657">
        <w:rPr>
          <w:sz w:val="24"/>
          <w:szCs w:val="24"/>
        </w:rPr>
        <w:t xml:space="preserve"> </w:t>
      </w:r>
      <w:r w:rsidRPr="002E3F15">
        <w:rPr>
          <w:sz w:val="24"/>
          <w:szCs w:val="24"/>
        </w:rPr>
        <w:t xml:space="preserve">the </w:t>
      </w:r>
      <w:r w:rsidR="00FD0DB0">
        <w:rPr>
          <w:sz w:val="24"/>
          <w:szCs w:val="24"/>
        </w:rPr>
        <w:t xml:space="preserve">certain </w:t>
      </w:r>
      <w:r w:rsidRPr="002E3F15">
        <w:rPr>
          <w:sz w:val="24"/>
          <w:szCs w:val="24"/>
        </w:rPr>
        <w:t xml:space="preserve">information that FDA and WHO </w:t>
      </w:r>
      <w:r w:rsidR="0049599A">
        <w:rPr>
          <w:sz w:val="24"/>
          <w:szCs w:val="24"/>
        </w:rPr>
        <w:t xml:space="preserve">may </w:t>
      </w:r>
      <w:r w:rsidRPr="002E3F15">
        <w:rPr>
          <w:sz w:val="24"/>
          <w:szCs w:val="24"/>
        </w:rPr>
        <w:t xml:space="preserve">wish to make public </w:t>
      </w:r>
      <w:r w:rsidR="009D6C31">
        <w:rPr>
          <w:sz w:val="24"/>
          <w:szCs w:val="24"/>
        </w:rPr>
        <w:t>shall include</w:t>
      </w:r>
      <w:r w:rsidRPr="002E3F15">
        <w:rPr>
          <w:sz w:val="24"/>
          <w:szCs w:val="24"/>
        </w:rPr>
        <w:t xml:space="preserve">: </w:t>
      </w:r>
    </w:p>
    <w:p w14:paraId="54C8044B" w14:textId="77777777" w:rsidR="00105DDA" w:rsidRDefault="00105DDA" w:rsidP="002E3F15">
      <w:pPr>
        <w:rPr>
          <w:sz w:val="24"/>
          <w:szCs w:val="24"/>
        </w:rPr>
      </w:pPr>
    </w:p>
    <w:p w14:paraId="401083B6" w14:textId="442D03F8" w:rsidR="007E7AEB" w:rsidRDefault="007E7AEB" w:rsidP="006007C9">
      <w:pPr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bookmarkStart w:id="5" w:name="_Hlk522621180"/>
      <w:r>
        <w:rPr>
          <w:sz w:val="24"/>
          <w:szCs w:val="24"/>
        </w:rPr>
        <w:t xml:space="preserve">Application Number </w:t>
      </w:r>
    </w:p>
    <w:p w14:paraId="4D97708E" w14:textId="2B853C98" w:rsidR="0070138F" w:rsidRDefault="002E3F15" w:rsidP="006007C9">
      <w:pPr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 w:rsidRPr="008D4FE8">
        <w:rPr>
          <w:sz w:val="24"/>
          <w:szCs w:val="24"/>
        </w:rPr>
        <w:t xml:space="preserve">Established </w:t>
      </w:r>
      <w:r w:rsidR="00FC44FC">
        <w:rPr>
          <w:sz w:val="24"/>
          <w:szCs w:val="24"/>
        </w:rPr>
        <w:t>N</w:t>
      </w:r>
      <w:r w:rsidR="008D4FE8" w:rsidRPr="008D4FE8">
        <w:rPr>
          <w:sz w:val="24"/>
          <w:szCs w:val="24"/>
        </w:rPr>
        <w:t>ame</w:t>
      </w:r>
    </w:p>
    <w:p w14:paraId="2E985441" w14:textId="77777777" w:rsidR="0070138F" w:rsidRDefault="0070138F" w:rsidP="0070138F">
      <w:pPr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Strength</w:t>
      </w:r>
      <w:r w:rsidR="002E3F15" w:rsidRPr="008D4FE8">
        <w:rPr>
          <w:sz w:val="24"/>
          <w:szCs w:val="24"/>
        </w:rPr>
        <w:tab/>
      </w:r>
      <w:r w:rsidR="002E3F15" w:rsidRPr="008D4FE8">
        <w:rPr>
          <w:sz w:val="24"/>
          <w:szCs w:val="24"/>
        </w:rPr>
        <w:tab/>
      </w:r>
    </w:p>
    <w:p w14:paraId="42418E3C" w14:textId="31726770" w:rsidR="002E3F15" w:rsidRPr="0070138F" w:rsidRDefault="002E3F15" w:rsidP="0070138F">
      <w:pPr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 w:rsidRPr="0070138F">
        <w:rPr>
          <w:sz w:val="24"/>
          <w:szCs w:val="24"/>
        </w:rPr>
        <w:t>Dosage</w:t>
      </w:r>
      <w:r w:rsidR="008D4FE8" w:rsidRPr="0070138F">
        <w:rPr>
          <w:sz w:val="24"/>
          <w:szCs w:val="24"/>
        </w:rPr>
        <w:t xml:space="preserve"> </w:t>
      </w:r>
      <w:r w:rsidR="00FC44FC">
        <w:rPr>
          <w:sz w:val="24"/>
          <w:szCs w:val="24"/>
        </w:rPr>
        <w:t>F</w:t>
      </w:r>
      <w:r w:rsidR="008D4FE8" w:rsidRPr="0070138F">
        <w:rPr>
          <w:sz w:val="24"/>
          <w:szCs w:val="24"/>
        </w:rPr>
        <w:t>orm</w:t>
      </w:r>
    </w:p>
    <w:p w14:paraId="7B1B3415" w14:textId="0CF713D3" w:rsidR="0070138F" w:rsidRDefault="00FC44FC" w:rsidP="0070138F">
      <w:pPr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Applicant </w:t>
      </w:r>
    </w:p>
    <w:p w14:paraId="5E6812F5" w14:textId="529E95AF" w:rsidR="002E3F15" w:rsidRPr="0070138F" w:rsidRDefault="006D4DAA" w:rsidP="0070138F">
      <w:pPr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Drug Product </w:t>
      </w:r>
      <w:r w:rsidR="00750F4F">
        <w:rPr>
          <w:sz w:val="24"/>
          <w:szCs w:val="24"/>
        </w:rPr>
        <w:t xml:space="preserve">and Drug Substance </w:t>
      </w:r>
      <w:r w:rsidR="0070138F" w:rsidRPr="0070138F">
        <w:rPr>
          <w:sz w:val="24"/>
          <w:szCs w:val="24"/>
        </w:rPr>
        <w:t>M</w:t>
      </w:r>
      <w:r w:rsidR="005E5C6C" w:rsidRPr="0070138F">
        <w:rPr>
          <w:sz w:val="24"/>
          <w:szCs w:val="24"/>
        </w:rPr>
        <w:t>anufacturing</w:t>
      </w:r>
      <w:r w:rsidR="002E3F15" w:rsidRPr="0070138F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8D4FE8" w:rsidRPr="0070138F">
        <w:rPr>
          <w:sz w:val="24"/>
          <w:szCs w:val="24"/>
        </w:rPr>
        <w:t>ite</w:t>
      </w:r>
      <w:r w:rsidR="00750F4F">
        <w:rPr>
          <w:sz w:val="24"/>
          <w:szCs w:val="24"/>
        </w:rPr>
        <w:t>s</w:t>
      </w:r>
      <w:r w:rsidR="0071352C">
        <w:rPr>
          <w:sz w:val="24"/>
          <w:szCs w:val="24"/>
        </w:rPr>
        <w:t xml:space="preserve"> (name and address only) </w:t>
      </w:r>
      <w:r w:rsidR="0070138F">
        <w:rPr>
          <w:sz w:val="24"/>
          <w:szCs w:val="24"/>
        </w:rPr>
        <w:tab/>
      </w:r>
      <w:r w:rsidR="0070138F">
        <w:rPr>
          <w:sz w:val="24"/>
          <w:szCs w:val="24"/>
        </w:rPr>
        <w:tab/>
      </w:r>
    </w:p>
    <w:p w14:paraId="3964F5E4" w14:textId="7498FD04" w:rsidR="0070138F" w:rsidRDefault="002E3F15" w:rsidP="0070138F">
      <w:pPr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 w:rsidRPr="008D4FE8">
        <w:rPr>
          <w:sz w:val="24"/>
          <w:szCs w:val="24"/>
        </w:rPr>
        <w:t>Packaging</w:t>
      </w:r>
      <w:r w:rsidR="008D4FE8" w:rsidRPr="008D4FE8">
        <w:rPr>
          <w:sz w:val="24"/>
          <w:szCs w:val="24"/>
        </w:rPr>
        <w:t xml:space="preserve"> </w:t>
      </w:r>
      <w:r w:rsidR="00FC44FC">
        <w:rPr>
          <w:sz w:val="24"/>
          <w:szCs w:val="24"/>
        </w:rPr>
        <w:t>M</w:t>
      </w:r>
      <w:r w:rsidR="008D4FE8" w:rsidRPr="008D4FE8">
        <w:rPr>
          <w:sz w:val="24"/>
          <w:szCs w:val="24"/>
        </w:rPr>
        <w:t xml:space="preserve">aterial </w:t>
      </w:r>
      <w:r w:rsidRPr="008D4FE8">
        <w:rPr>
          <w:sz w:val="24"/>
          <w:szCs w:val="24"/>
        </w:rPr>
        <w:t xml:space="preserve">and </w:t>
      </w:r>
      <w:r w:rsidR="002A370B">
        <w:rPr>
          <w:sz w:val="24"/>
          <w:szCs w:val="24"/>
        </w:rPr>
        <w:t>P</w:t>
      </w:r>
      <w:r w:rsidR="008D4FE8" w:rsidRPr="008D4FE8">
        <w:rPr>
          <w:sz w:val="24"/>
          <w:szCs w:val="24"/>
        </w:rPr>
        <w:t>ack</w:t>
      </w:r>
      <w:r w:rsidR="006007C9" w:rsidRPr="008D4FE8">
        <w:rPr>
          <w:sz w:val="24"/>
          <w:szCs w:val="24"/>
        </w:rPr>
        <w:t xml:space="preserve"> </w:t>
      </w:r>
    </w:p>
    <w:p w14:paraId="3F3F7DC3" w14:textId="5CA4D840" w:rsidR="001C6C27" w:rsidRDefault="001C6C27" w:rsidP="0070138F">
      <w:pPr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 w:rsidRPr="0070138F">
        <w:rPr>
          <w:sz w:val="24"/>
          <w:szCs w:val="24"/>
        </w:rPr>
        <w:t>D</w:t>
      </w:r>
      <w:r w:rsidR="0070138F" w:rsidRPr="0070138F">
        <w:rPr>
          <w:sz w:val="24"/>
          <w:szCs w:val="24"/>
        </w:rPr>
        <w:t xml:space="preserve">rug </w:t>
      </w:r>
      <w:r w:rsidR="007E7AEB">
        <w:rPr>
          <w:sz w:val="24"/>
          <w:szCs w:val="24"/>
        </w:rPr>
        <w:t>L</w:t>
      </w:r>
      <w:r w:rsidR="0070138F" w:rsidRPr="0070138F">
        <w:rPr>
          <w:sz w:val="24"/>
          <w:szCs w:val="24"/>
        </w:rPr>
        <w:t xml:space="preserve">abeling </w:t>
      </w:r>
      <w:r w:rsidR="00766288">
        <w:rPr>
          <w:sz w:val="24"/>
          <w:szCs w:val="24"/>
        </w:rPr>
        <w:t>I</w:t>
      </w:r>
      <w:r w:rsidR="0070138F" w:rsidRPr="0070138F">
        <w:rPr>
          <w:sz w:val="24"/>
          <w:szCs w:val="24"/>
        </w:rPr>
        <w:t>nformation</w:t>
      </w:r>
      <w:r w:rsidR="0070138F" w:rsidRPr="0070138F">
        <w:rPr>
          <w:sz w:val="24"/>
          <w:szCs w:val="24"/>
        </w:rPr>
        <w:tab/>
      </w:r>
    </w:p>
    <w:p w14:paraId="5E083093" w14:textId="76496422" w:rsidR="002D2CD4" w:rsidRDefault="002D2CD4" w:rsidP="0070138F">
      <w:pPr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Drug Product Shelf-</w:t>
      </w:r>
      <w:r w:rsidR="00DC3D7E">
        <w:rPr>
          <w:sz w:val="24"/>
          <w:szCs w:val="24"/>
        </w:rPr>
        <w:t>L</w:t>
      </w:r>
      <w:r>
        <w:rPr>
          <w:sz w:val="24"/>
          <w:szCs w:val="24"/>
        </w:rPr>
        <w:t xml:space="preserve">ife </w:t>
      </w:r>
    </w:p>
    <w:p w14:paraId="78937671" w14:textId="78632BAF" w:rsidR="00186D32" w:rsidRDefault="00186D32" w:rsidP="0070138F">
      <w:pPr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Storage Conditions </w:t>
      </w:r>
    </w:p>
    <w:p w14:paraId="1837117B" w14:textId="49E31C46" w:rsidR="00EF7102" w:rsidRDefault="002D2CD4" w:rsidP="0070138F">
      <w:pPr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</w:rPr>
      </w:pPr>
      <w:bookmarkStart w:id="6" w:name="_Hlk532379400"/>
      <w:r>
        <w:rPr>
          <w:sz w:val="24"/>
          <w:szCs w:val="24"/>
        </w:rPr>
        <w:t xml:space="preserve">Certain </w:t>
      </w:r>
      <w:r w:rsidR="00DA6921">
        <w:rPr>
          <w:sz w:val="24"/>
          <w:szCs w:val="24"/>
        </w:rPr>
        <w:t>Permitted C</w:t>
      </w:r>
      <w:r>
        <w:rPr>
          <w:sz w:val="24"/>
          <w:szCs w:val="24"/>
        </w:rPr>
        <w:t>hanges</w:t>
      </w:r>
      <w:bookmarkEnd w:id="6"/>
      <w:r w:rsidR="009A5157">
        <w:rPr>
          <w:rStyle w:val="FootnoteReference"/>
          <w:sz w:val="24"/>
          <w:szCs w:val="24"/>
        </w:rPr>
        <w:footnoteReference w:id="2"/>
      </w:r>
      <w:r w:rsidR="00754482">
        <w:rPr>
          <w:sz w:val="24"/>
          <w:szCs w:val="24"/>
        </w:rPr>
        <w:t xml:space="preserve"> </w:t>
      </w:r>
    </w:p>
    <w:bookmarkEnd w:id="5"/>
    <w:p w14:paraId="365D2DB4" w14:textId="676B9494" w:rsidR="00C32F63" w:rsidRDefault="00C32F63" w:rsidP="00C32033">
      <w:pPr>
        <w:autoSpaceDE w:val="0"/>
        <w:autoSpaceDN w:val="0"/>
        <w:adjustRightInd w:val="0"/>
        <w:rPr>
          <w:sz w:val="24"/>
          <w:szCs w:val="24"/>
        </w:rPr>
      </w:pPr>
    </w:p>
    <w:p w14:paraId="3DE17BDC" w14:textId="48C0897A" w:rsidR="002E3F15" w:rsidRDefault="00F05304" w:rsidP="00C32F6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 listing includes </w:t>
      </w:r>
      <w:r w:rsidR="00270FAE">
        <w:rPr>
          <w:sz w:val="24"/>
          <w:szCs w:val="24"/>
        </w:rPr>
        <w:t xml:space="preserve">a combination of public and non-public information. </w:t>
      </w:r>
      <w:r w:rsidR="001B2573">
        <w:rPr>
          <w:sz w:val="24"/>
          <w:szCs w:val="24"/>
        </w:rPr>
        <w:t>FDA may</w:t>
      </w:r>
      <w:r w:rsidR="002C124F">
        <w:rPr>
          <w:sz w:val="24"/>
          <w:szCs w:val="24"/>
        </w:rPr>
        <w:t xml:space="preserve"> also</w:t>
      </w:r>
      <w:r w:rsidR="001B2573">
        <w:rPr>
          <w:sz w:val="24"/>
          <w:szCs w:val="24"/>
        </w:rPr>
        <w:t xml:space="preserve">, on its public website, post the signed </w:t>
      </w:r>
      <w:r w:rsidR="00CA791E">
        <w:rPr>
          <w:sz w:val="24"/>
          <w:szCs w:val="24"/>
        </w:rPr>
        <w:t>S</w:t>
      </w:r>
      <w:r w:rsidR="001B2573">
        <w:rPr>
          <w:sz w:val="24"/>
          <w:szCs w:val="24"/>
        </w:rPr>
        <w:t xml:space="preserve">ponsor </w:t>
      </w:r>
      <w:r w:rsidR="00CA791E">
        <w:rPr>
          <w:sz w:val="24"/>
          <w:szCs w:val="24"/>
        </w:rPr>
        <w:t>A</w:t>
      </w:r>
      <w:r w:rsidR="001B2573">
        <w:rPr>
          <w:sz w:val="24"/>
          <w:szCs w:val="24"/>
        </w:rPr>
        <w:t>uthorization</w:t>
      </w:r>
      <w:r w:rsidR="00603892">
        <w:rPr>
          <w:sz w:val="24"/>
          <w:szCs w:val="24"/>
        </w:rPr>
        <w:t xml:space="preserve"> </w:t>
      </w:r>
      <w:r w:rsidR="00CA791E">
        <w:rPr>
          <w:sz w:val="24"/>
          <w:szCs w:val="24"/>
        </w:rPr>
        <w:t>L</w:t>
      </w:r>
      <w:r w:rsidR="00603892">
        <w:rPr>
          <w:sz w:val="24"/>
          <w:szCs w:val="24"/>
        </w:rPr>
        <w:t>etter</w:t>
      </w:r>
      <w:r w:rsidR="001B2573">
        <w:rPr>
          <w:sz w:val="24"/>
          <w:szCs w:val="24"/>
        </w:rPr>
        <w:t>.</w:t>
      </w:r>
      <w:r w:rsidR="00690E4F">
        <w:rPr>
          <w:sz w:val="24"/>
          <w:szCs w:val="24"/>
        </w:rPr>
        <w:t xml:space="preserve">  </w:t>
      </w:r>
    </w:p>
    <w:p w14:paraId="17B1EE08" w14:textId="2E3B21B6" w:rsidR="00B8370B" w:rsidRDefault="00B8370B" w:rsidP="002E3F15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53632923" w14:textId="01EC7809" w:rsidR="005C51E6" w:rsidRPr="002E3F15" w:rsidRDefault="002E3F15" w:rsidP="002E3F15">
      <w:pPr>
        <w:rPr>
          <w:sz w:val="24"/>
          <w:szCs w:val="24"/>
        </w:rPr>
      </w:pPr>
      <w:r w:rsidRPr="002E3F15">
        <w:rPr>
          <w:sz w:val="24"/>
          <w:szCs w:val="24"/>
        </w:rPr>
        <w:t xml:space="preserve">If you have any questions regarding this request, please contact </w:t>
      </w:r>
      <w:r w:rsidR="00AA2156">
        <w:rPr>
          <w:sz w:val="24"/>
          <w:szCs w:val="24"/>
        </w:rPr>
        <w:t>FDA</w:t>
      </w:r>
      <w:r w:rsidR="00EC3D18">
        <w:rPr>
          <w:sz w:val="24"/>
          <w:szCs w:val="24"/>
        </w:rPr>
        <w:t xml:space="preserve">’s </w:t>
      </w:r>
      <w:r w:rsidR="00AA2156">
        <w:rPr>
          <w:sz w:val="24"/>
          <w:szCs w:val="24"/>
        </w:rPr>
        <w:t>PEPFAR coordinator</w:t>
      </w:r>
      <w:r w:rsidR="00821467">
        <w:rPr>
          <w:sz w:val="24"/>
          <w:szCs w:val="24"/>
        </w:rPr>
        <w:t xml:space="preserve"> at </w:t>
      </w:r>
      <w:hyperlink r:id="rId13" w:history="1">
        <w:r w:rsidR="00821467" w:rsidRPr="005263A0">
          <w:rPr>
            <w:rStyle w:val="Hyperlink"/>
            <w:sz w:val="24"/>
            <w:szCs w:val="24"/>
          </w:rPr>
          <w:t>FDAPEPFAR@fda.hhs.gov</w:t>
        </w:r>
      </w:hyperlink>
      <w:r w:rsidR="00821467">
        <w:rPr>
          <w:sz w:val="24"/>
          <w:szCs w:val="24"/>
        </w:rPr>
        <w:t>.</w:t>
      </w:r>
      <w:r w:rsidR="00AA2156">
        <w:rPr>
          <w:sz w:val="24"/>
          <w:szCs w:val="24"/>
        </w:rPr>
        <w:t xml:space="preserve"> </w:t>
      </w:r>
      <w:r w:rsidR="002D55EA">
        <w:rPr>
          <w:sz w:val="24"/>
          <w:szCs w:val="24"/>
        </w:rPr>
        <w:t xml:space="preserve"> </w:t>
      </w:r>
      <w:r w:rsidR="005C51E6">
        <w:rPr>
          <w:sz w:val="24"/>
          <w:szCs w:val="24"/>
        </w:rPr>
        <w:t xml:space="preserve">Please send your electronically signed </w:t>
      </w:r>
      <w:r w:rsidR="00CA791E">
        <w:rPr>
          <w:sz w:val="24"/>
          <w:szCs w:val="24"/>
        </w:rPr>
        <w:t>S</w:t>
      </w:r>
      <w:r w:rsidR="005C51E6">
        <w:rPr>
          <w:sz w:val="24"/>
          <w:szCs w:val="24"/>
        </w:rPr>
        <w:t xml:space="preserve">ponsor </w:t>
      </w:r>
      <w:r w:rsidR="00CA791E">
        <w:rPr>
          <w:sz w:val="24"/>
          <w:szCs w:val="24"/>
        </w:rPr>
        <w:t>A</w:t>
      </w:r>
      <w:r w:rsidR="005C51E6">
        <w:rPr>
          <w:sz w:val="24"/>
          <w:szCs w:val="24"/>
        </w:rPr>
        <w:t xml:space="preserve">uthorization </w:t>
      </w:r>
      <w:r w:rsidR="00CA791E">
        <w:rPr>
          <w:sz w:val="24"/>
          <w:szCs w:val="24"/>
        </w:rPr>
        <w:t>L</w:t>
      </w:r>
      <w:r w:rsidR="005C51E6">
        <w:rPr>
          <w:sz w:val="24"/>
          <w:szCs w:val="24"/>
        </w:rPr>
        <w:t>etter to the FDA</w:t>
      </w:r>
      <w:r w:rsidR="00EC3D18">
        <w:rPr>
          <w:sz w:val="24"/>
          <w:szCs w:val="24"/>
        </w:rPr>
        <w:t xml:space="preserve">’s </w:t>
      </w:r>
      <w:r w:rsidR="005C51E6">
        <w:rPr>
          <w:sz w:val="24"/>
          <w:szCs w:val="24"/>
        </w:rPr>
        <w:t>PEPFAR coordinator</w:t>
      </w:r>
      <w:bookmarkStart w:id="8" w:name="_Hlk29825510"/>
      <w:r w:rsidR="00821467">
        <w:rPr>
          <w:sz w:val="24"/>
          <w:szCs w:val="24"/>
        </w:rPr>
        <w:t xml:space="preserve"> at </w:t>
      </w:r>
      <w:hyperlink r:id="rId14" w:history="1">
        <w:r w:rsidR="005C51E6" w:rsidRPr="005263A0">
          <w:rPr>
            <w:rStyle w:val="Hyperlink"/>
            <w:sz w:val="24"/>
            <w:szCs w:val="24"/>
          </w:rPr>
          <w:t>FDAPEPFAR@fda.hhs.gov</w:t>
        </w:r>
      </w:hyperlink>
      <w:r w:rsidR="005C51E6">
        <w:rPr>
          <w:sz w:val="24"/>
          <w:szCs w:val="24"/>
        </w:rPr>
        <w:t>.</w:t>
      </w:r>
      <w:bookmarkEnd w:id="8"/>
    </w:p>
    <w:p w14:paraId="1BC73DD7" w14:textId="77777777" w:rsidR="002E3F15" w:rsidRPr="002E3F15" w:rsidRDefault="002E3F15" w:rsidP="002E3F15">
      <w:pPr>
        <w:rPr>
          <w:sz w:val="24"/>
          <w:szCs w:val="24"/>
        </w:rPr>
      </w:pPr>
    </w:p>
    <w:p w14:paraId="459C2644" w14:textId="77777777" w:rsidR="002E3F15" w:rsidRPr="002E3F15" w:rsidRDefault="002E3F15" w:rsidP="002E3F15">
      <w:pPr>
        <w:rPr>
          <w:sz w:val="24"/>
          <w:szCs w:val="24"/>
        </w:rPr>
      </w:pPr>
    </w:p>
    <w:p w14:paraId="1274CB48" w14:textId="77777777" w:rsidR="002E3F15" w:rsidRPr="002E3F15" w:rsidRDefault="002E3F15" w:rsidP="002E3F15">
      <w:pPr>
        <w:ind w:left="3600"/>
        <w:rPr>
          <w:sz w:val="24"/>
          <w:szCs w:val="24"/>
        </w:rPr>
      </w:pPr>
      <w:r w:rsidRPr="002E3F15">
        <w:rPr>
          <w:sz w:val="24"/>
          <w:szCs w:val="24"/>
        </w:rPr>
        <w:t>Sincerely yours,</w:t>
      </w:r>
    </w:p>
    <w:p w14:paraId="1F76FA5E" w14:textId="77777777" w:rsidR="002E3F15" w:rsidRPr="002E3F15" w:rsidRDefault="002E3F15" w:rsidP="00522E82">
      <w:pPr>
        <w:rPr>
          <w:sz w:val="24"/>
          <w:szCs w:val="24"/>
        </w:rPr>
      </w:pPr>
    </w:p>
    <w:p w14:paraId="326F9A6D" w14:textId="77777777" w:rsidR="002E3F15" w:rsidRDefault="002E3F15" w:rsidP="00522E82">
      <w:pPr>
        <w:rPr>
          <w:sz w:val="24"/>
          <w:szCs w:val="24"/>
        </w:rPr>
      </w:pPr>
    </w:p>
    <w:p w14:paraId="5C4F18BE" w14:textId="77777777" w:rsidR="007B498C" w:rsidRPr="002E3F15" w:rsidRDefault="007B498C" w:rsidP="00522E82">
      <w:pPr>
        <w:rPr>
          <w:sz w:val="24"/>
          <w:szCs w:val="24"/>
        </w:rPr>
      </w:pPr>
    </w:p>
    <w:p w14:paraId="3875A140" w14:textId="371591EB" w:rsidR="00911880" w:rsidRDefault="00911880" w:rsidP="002E3F15">
      <w:pPr>
        <w:ind w:left="3600"/>
        <w:rPr>
          <w:sz w:val="24"/>
          <w:szCs w:val="24"/>
        </w:rPr>
      </w:pPr>
      <w:r>
        <w:rPr>
          <w:sz w:val="24"/>
          <w:szCs w:val="24"/>
        </w:rPr>
        <w:t>Office of Global Policy and Strategy</w:t>
      </w:r>
    </w:p>
    <w:p w14:paraId="518BAA0E" w14:textId="4468C222" w:rsidR="00821467" w:rsidRDefault="00821467" w:rsidP="002E3F15">
      <w:pPr>
        <w:ind w:left="3600"/>
        <w:rPr>
          <w:sz w:val="24"/>
          <w:szCs w:val="24"/>
        </w:rPr>
      </w:pPr>
      <w:r>
        <w:rPr>
          <w:sz w:val="24"/>
          <w:szCs w:val="24"/>
        </w:rPr>
        <w:t>Office of the Commissioner</w:t>
      </w:r>
    </w:p>
    <w:p w14:paraId="039E3704" w14:textId="3C645833" w:rsidR="007B0B4F" w:rsidRDefault="00522E82" w:rsidP="00106B73">
      <w:pPr>
        <w:ind w:left="3600"/>
        <w:rPr>
          <w:sz w:val="24"/>
          <w:szCs w:val="24"/>
        </w:rPr>
      </w:pPr>
      <w:r>
        <w:rPr>
          <w:sz w:val="24"/>
          <w:szCs w:val="24"/>
        </w:rPr>
        <w:t>U.S. Food and Drug Administration</w:t>
      </w:r>
    </w:p>
    <w:p w14:paraId="04884706" w14:textId="77777777" w:rsidR="00B936D4" w:rsidRDefault="00B936D4" w:rsidP="00B936D4">
      <w:pPr>
        <w:rPr>
          <w:sz w:val="24"/>
          <w:szCs w:val="24"/>
        </w:rPr>
      </w:pPr>
    </w:p>
    <w:p w14:paraId="51887764" w14:textId="77777777" w:rsidR="009120F9" w:rsidRDefault="009120F9" w:rsidP="003A6B65">
      <w:pPr>
        <w:rPr>
          <w:sz w:val="24"/>
          <w:szCs w:val="24"/>
        </w:rPr>
      </w:pPr>
    </w:p>
    <w:p w14:paraId="268FCE0D" w14:textId="77777777" w:rsidR="003A6B65" w:rsidRDefault="003A6B65" w:rsidP="003A6B65">
      <w:pPr>
        <w:rPr>
          <w:sz w:val="24"/>
          <w:szCs w:val="24"/>
        </w:rPr>
      </w:pPr>
      <w:r w:rsidRPr="002E3F15">
        <w:rPr>
          <w:sz w:val="24"/>
          <w:szCs w:val="24"/>
        </w:rPr>
        <w:t>Enclosures:</w:t>
      </w:r>
      <w:r>
        <w:rPr>
          <w:sz w:val="24"/>
          <w:szCs w:val="24"/>
        </w:rPr>
        <w:t xml:space="preserve"> </w:t>
      </w:r>
      <w:r w:rsidRPr="002E3F15">
        <w:rPr>
          <w:sz w:val="24"/>
          <w:szCs w:val="24"/>
        </w:rPr>
        <w:tab/>
      </w:r>
    </w:p>
    <w:p w14:paraId="75E0844A" w14:textId="77777777" w:rsidR="003A6B65" w:rsidRDefault="003A6B65" w:rsidP="003A6B65">
      <w:pPr>
        <w:pStyle w:val="ListParagraph"/>
        <w:numPr>
          <w:ilvl w:val="0"/>
          <w:numId w:val="13"/>
        </w:numPr>
      </w:pPr>
      <w:r>
        <w:t xml:space="preserve">2005 </w:t>
      </w:r>
      <w:r w:rsidRPr="00F652B0">
        <w:t xml:space="preserve">FDA – WHO/QSM Mutual Confidentiality </w:t>
      </w:r>
      <w:r>
        <w:t xml:space="preserve">Arrangement </w:t>
      </w:r>
      <w:r w:rsidRPr="00F652B0">
        <w:t>(</w:t>
      </w:r>
      <w:r>
        <w:t>WHO/RHT has succeeded to the functions and responsibilities of WHO/</w:t>
      </w:r>
      <w:r w:rsidRPr="00F652B0">
        <w:t>QSM</w:t>
      </w:r>
      <w:r>
        <w:t xml:space="preserve"> and has committed to continue t</w:t>
      </w:r>
      <w:r w:rsidRPr="00AC4D01">
        <w:t>o protect any non-public information provided previously or in the future</w:t>
      </w:r>
      <w:r>
        <w:t xml:space="preserve"> by FDA under the terms of the 2005 Mutual Confidentiality Arrangement</w:t>
      </w:r>
      <w:r w:rsidRPr="00F652B0">
        <w:t>).</w:t>
      </w:r>
    </w:p>
    <w:p w14:paraId="413FF43B" w14:textId="77777777" w:rsidR="003A6B65" w:rsidRDefault="003A6B65" w:rsidP="003A6B65">
      <w:pPr>
        <w:pStyle w:val="ListParagraph"/>
        <w:numPr>
          <w:ilvl w:val="0"/>
          <w:numId w:val="13"/>
        </w:numPr>
        <w:spacing w:after="100" w:afterAutospacing="1"/>
      </w:pPr>
      <w:r w:rsidRPr="00F652B0">
        <w:t>Model Sponsor’s Authorization Letter</w:t>
      </w:r>
    </w:p>
    <w:p w14:paraId="7DB5A5D9" w14:textId="77777777" w:rsidR="003A6B65" w:rsidRDefault="003A6B65" w:rsidP="003A6B6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700"/>
          <w:tab w:val="left" w:pos="4680"/>
          <w:tab w:val="left" w:pos="6120"/>
          <w:tab w:val="left" w:pos="7380"/>
        </w:tabs>
        <w:rPr>
          <w:sz w:val="24"/>
          <w:szCs w:val="24"/>
        </w:rPr>
      </w:pPr>
    </w:p>
    <w:sectPr w:rsidR="003A6B65" w:rsidSect="003A6B65">
      <w:headerReference w:type="default" r:id="rId15"/>
      <w:pgSz w:w="12240" w:h="15840"/>
      <w:pgMar w:top="547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6A2E1" w14:textId="77777777" w:rsidR="006559B8" w:rsidRDefault="006559B8" w:rsidP="00C06728">
      <w:r>
        <w:separator/>
      </w:r>
    </w:p>
  </w:endnote>
  <w:endnote w:type="continuationSeparator" w:id="0">
    <w:p w14:paraId="2B1A1F9F" w14:textId="77777777" w:rsidR="006559B8" w:rsidRDefault="006559B8" w:rsidP="00C0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D19B8" w14:textId="77777777" w:rsidR="006559B8" w:rsidRDefault="006559B8" w:rsidP="00C06728">
      <w:r>
        <w:separator/>
      </w:r>
    </w:p>
  </w:footnote>
  <w:footnote w:type="continuationSeparator" w:id="0">
    <w:p w14:paraId="66B77848" w14:textId="77777777" w:rsidR="006559B8" w:rsidRDefault="006559B8" w:rsidP="00C06728">
      <w:r>
        <w:continuationSeparator/>
      </w:r>
    </w:p>
  </w:footnote>
  <w:footnote w:id="1">
    <w:p w14:paraId="1C929132" w14:textId="77777777" w:rsidR="00D97640" w:rsidRPr="00D97640" w:rsidRDefault="007C0F63" w:rsidP="00D97640">
      <w:pPr>
        <w:pStyle w:val="FootnoteText"/>
      </w:pPr>
      <w:r>
        <w:rPr>
          <w:rStyle w:val="FootnoteReference"/>
        </w:rPr>
        <w:footnoteRef/>
      </w:r>
      <w:r>
        <w:t xml:space="preserve"> See the g</w:t>
      </w:r>
      <w:r w:rsidRPr="001905F1">
        <w:t xml:space="preserve">uidance for </w:t>
      </w:r>
      <w:r>
        <w:t>i</w:t>
      </w:r>
      <w:r w:rsidRPr="001905F1">
        <w:t>ndustry</w:t>
      </w:r>
      <w:r w:rsidRPr="00EC7E05">
        <w:rPr>
          <w:i/>
        </w:rPr>
        <w:t xml:space="preserve"> Fixed Dose Combinations, Co-Packaged Drug Products, and Single-Entity</w:t>
      </w:r>
      <w:r>
        <w:rPr>
          <w:i/>
        </w:rPr>
        <w:t xml:space="preserve"> </w:t>
      </w:r>
      <w:r w:rsidRPr="00EC7E05">
        <w:rPr>
          <w:i/>
        </w:rPr>
        <w:t>Versions of Previously Approved Antiretrovirals for the Treatment of HIV</w:t>
      </w:r>
      <w:r>
        <w:t xml:space="preserve"> (October 2006).</w:t>
      </w:r>
      <w:r w:rsidR="00D97640">
        <w:t xml:space="preserve"> </w:t>
      </w:r>
      <w:r w:rsidR="00D97640" w:rsidRPr="00D97640">
        <w:t xml:space="preserve">FDA updates guidances periodically.  To make sure you have the most recent version of a guidance, check the FDA Guidances (Drugs) web page at </w:t>
      </w:r>
      <w:hyperlink r:id="rId1" w:history="1">
        <w:r w:rsidR="00D97640" w:rsidRPr="00D97640">
          <w:rPr>
            <w:color w:val="0000FF"/>
            <w:u w:val="single"/>
          </w:rPr>
          <w:t>http://www.fda.gov/Drugs/GuidanceComplianceRegulatoryInformation/Guidances/default.htm</w:t>
        </w:r>
      </w:hyperlink>
      <w:r w:rsidR="00D97640" w:rsidRPr="00D97640">
        <w:t>.</w:t>
      </w:r>
    </w:p>
    <w:p w14:paraId="7BACE115" w14:textId="163B75FF" w:rsidR="007C0F63" w:rsidRDefault="007C0F63">
      <w:pPr>
        <w:pStyle w:val="FootnoteText"/>
      </w:pPr>
    </w:p>
  </w:footnote>
  <w:footnote w:id="2">
    <w:p w14:paraId="17053FDA" w14:textId="7D7E720B" w:rsidR="00613206" w:rsidRPr="00730D27" w:rsidRDefault="009A5157" w:rsidP="00613206">
      <w:pPr>
        <w:rPr>
          <w:rFonts w:eastAsia="Calibri"/>
        </w:rPr>
      </w:pPr>
      <w:r w:rsidRPr="002773E7">
        <w:rPr>
          <w:rStyle w:val="FootnoteReference"/>
          <w:sz w:val="24"/>
          <w:szCs w:val="24"/>
        </w:rPr>
        <w:footnoteRef/>
      </w:r>
      <w:r w:rsidRPr="002773E7">
        <w:rPr>
          <w:sz w:val="24"/>
          <w:szCs w:val="24"/>
        </w:rPr>
        <w:t xml:space="preserve"> </w:t>
      </w:r>
      <w:bookmarkStart w:id="7" w:name="_Hlk6312365"/>
      <w:r w:rsidR="00613206" w:rsidRPr="00FD0DB0">
        <w:rPr>
          <w:rFonts w:eastAsia="Calibri"/>
        </w:rPr>
        <w:t xml:space="preserve">Refers to changes submitted as amendments to applications that have received FDA tentative approval and for which FDA has subsequently issued a PEPFAR Permitted Letter. </w:t>
      </w:r>
    </w:p>
    <w:bookmarkEnd w:id="7"/>
    <w:p w14:paraId="28C07DA7" w14:textId="13150EE4" w:rsidR="009A5157" w:rsidRDefault="009A515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D0695" w14:textId="1FE84534" w:rsidR="007C0F63" w:rsidRDefault="007C0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D0137"/>
    <w:multiLevelType w:val="hybridMultilevel"/>
    <w:tmpl w:val="B96268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23E0703"/>
    <w:multiLevelType w:val="hybridMultilevel"/>
    <w:tmpl w:val="98B03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740D3"/>
    <w:multiLevelType w:val="hybridMultilevel"/>
    <w:tmpl w:val="84B20E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1018C"/>
    <w:multiLevelType w:val="hybridMultilevel"/>
    <w:tmpl w:val="048833C2"/>
    <w:lvl w:ilvl="0" w:tplc="BC020A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67A6C"/>
    <w:multiLevelType w:val="hybridMultilevel"/>
    <w:tmpl w:val="D6F868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47E7F"/>
    <w:multiLevelType w:val="hybridMultilevel"/>
    <w:tmpl w:val="534C0F02"/>
    <w:lvl w:ilvl="0" w:tplc="BC020A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5061"/>
    <w:multiLevelType w:val="hybridMultilevel"/>
    <w:tmpl w:val="BF665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E1657"/>
    <w:multiLevelType w:val="hybridMultilevel"/>
    <w:tmpl w:val="800CB648"/>
    <w:lvl w:ilvl="0" w:tplc="BC020A34">
      <w:start w:val="1"/>
      <w:numFmt w:val="upperRoman"/>
      <w:lvlText w:val="%1."/>
      <w:lvlJc w:val="left"/>
      <w:pPr>
        <w:ind w:left="10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23CC769E"/>
    <w:multiLevelType w:val="hybridMultilevel"/>
    <w:tmpl w:val="98B03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8172D2"/>
    <w:multiLevelType w:val="hybridMultilevel"/>
    <w:tmpl w:val="98B03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53435A"/>
    <w:multiLevelType w:val="hybridMultilevel"/>
    <w:tmpl w:val="3CD659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CA7B97"/>
    <w:multiLevelType w:val="hybridMultilevel"/>
    <w:tmpl w:val="666466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F9FDA4"/>
    <w:multiLevelType w:val="hybridMultilevel"/>
    <w:tmpl w:val="CDB9FDA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A2B266E"/>
    <w:multiLevelType w:val="hybridMultilevel"/>
    <w:tmpl w:val="02141EE8"/>
    <w:lvl w:ilvl="0" w:tplc="0409000F">
      <w:start w:val="1"/>
      <w:numFmt w:val="decimal"/>
      <w:lvlText w:val="%1."/>
      <w:lvlJc w:val="left"/>
      <w:pPr>
        <w:ind w:left="36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4" w15:restartNumberingAfterBreak="0">
    <w:nsid w:val="4B427393"/>
    <w:multiLevelType w:val="hybridMultilevel"/>
    <w:tmpl w:val="44863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451B4"/>
    <w:multiLevelType w:val="hybridMultilevel"/>
    <w:tmpl w:val="0BE849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C6630"/>
    <w:multiLevelType w:val="hybridMultilevel"/>
    <w:tmpl w:val="F9527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10866"/>
    <w:multiLevelType w:val="hybridMultilevel"/>
    <w:tmpl w:val="98B03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1805AF"/>
    <w:multiLevelType w:val="hybridMultilevel"/>
    <w:tmpl w:val="84B20E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77486"/>
    <w:multiLevelType w:val="hybridMultilevel"/>
    <w:tmpl w:val="B39600CC"/>
    <w:lvl w:ilvl="0" w:tplc="7F2E882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0"/>
  </w:num>
  <w:num w:numId="5">
    <w:abstractNumId w:val="19"/>
  </w:num>
  <w:num w:numId="6">
    <w:abstractNumId w:val="17"/>
  </w:num>
  <w:num w:numId="7">
    <w:abstractNumId w:val="11"/>
  </w:num>
  <w:num w:numId="8">
    <w:abstractNumId w:val="4"/>
  </w:num>
  <w:num w:numId="9">
    <w:abstractNumId w:val="2"/>
  </w:num>
  <w:num w:numId="10">
    <w:abstractNumId w:val="18"/>
  </w:num>
  <w:num w:numId="11">
    <w:abstractNumId w:val="15"/>
  </w:num>
  <w:num w:numId="12">
    <w:abstractNumId w:val="8"/>
  </w:num>
  <w:num w:numId="13">
    <w:abstractNumId w:val="16"/>
  </w:num>
  <w:num w:numId="14">
    <w:abstractNumId w:val="14"/>
  </w:num>
  <w:num w:numId="15">
    <w:abstractNumId w:val="7"/>
  </w:num>
  <w:num w:numId="16">
    <w:abstractNumId w:val="1"/>
  </w:num>
  <w:num w:numId="17">
    <w:abstractNumId w:val="9"/>
  </w:num>
  <w:num w:numId="18">
    <w:abstractNumId w:val="6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DA"/>
    <w:rsid w:val="00011225"/>
    <w:rsid w:val="00011A37"/>
    <w:rsid w:val="00034C28"/>
    <w:rsid w:val="000366CC"/>
    <w:rsid w:val="00044BEF"/>
    <w:rsid w:val="00045EB0"/>
    <w:rsid w:val="00051468"/>
    <w:rsid w:val="00064408"/>
    <w:rsid w:val="00066B3F"/>
    <w:rsid w:val="0006792D"/>
    <w:rsid w:val="00067F4A"/>
    <w:rsid w:val="00072948"/>
    <w:rsid w:val="00092431"/>
    <w:rsid w:val="000A0FD6"/>
    <w:rsid w:val="000A3821"/>
    <w:rsid w:val="000B3262"/>
    <w:rsid w:val="000B467A"/>
    <w:rsid w:val="000B5705"/>
    <w:rsid w:val="000C3FE8"/>
    <w:rsid w:val="000E0220"/>
    <w:rsid w:val="000E1657"/>
    <w:rsid w:val="000E68FB"/>
    <w:rsid w:val="000F2C93"/>
    <w:rsid w:val="000F38D5"/>
    <w:rsid w:val="000F3F28"/>
    <w:rsid w:val="000F5CE8"/>
    <w:rsid w:val="0010567F"/>
    <w:rsid w:val="00105B72"/>
    <w:rsid w:val="00105DDA"/>
    <w:rsid w:val="00106487"/>
    <w:rsid w:val="00106B73"/>
    <w:rsid w:val="001103C5"/>
    <w:rsid w:val="00123645"/>
    <w:rsid w:val="00124982"/>
    <w:rsid w:val="001361A7"/>
    <w:rsid w:val="0014168F"/>
    <w:rsid w:val="00146871"/>
    <w:rsid w:val="00152A5F"/>
    <w:rsid w:val="001544E1"/>
    <w:rsid w:val="00155410"/>
    <w:rsid w:val="0015593F"/>
    <w:rsid w:val="00161C9E"/>
    <w:rsid w:val="00164C7A"/>
    <w:rsid w:val="001653CE"/>
    <w:rsid w:val="00172292"/>
    <w:rsid w:val="001749E8"/>
    <w:rsid w:val="00174DD2"/>
    <w:rsid w:val="00186D32"/>
    <w:rsid w:val="00194BD8"/>
    <w:rsid w:val="00195D6D"/>
    <w:rsid w:val="00196B4A"/>
    <w:rsid w:val="001A0232"/>
    <w:rsid w:val="001A133D"/>
    <w:rsid w:val="001A1A4D"/>
    <w:rsid w:val="001A24AE"/>
    <w:rsid w:val="001A7B45"/>
    <w:rsid w:val="001B2573"/>
    <w:rsid w:val="001C0F6B"/>
    <w:rsid w:val="001C6C27"/>
    <w:rsid w:val="001C7D82"/>
    <w:rsid w:val="001D0E12"/>
    <w:rsid w:val="001D62B8"/>
    <w:rsid w:val="001E1C03"/>
    <w:rsid w:val="001E792E"/>
    <w:rsid w:val="001F03B6"/>
    <w:rsid w:val="001F29B4"/>
    <w:rsid w:val="00201735"/>
    <w:rsid w:val="00201F7C"/>
    <w:rsid w:val="00211B57"/>
    <w:rsid w:val="00211F7C"/>
    <w:rsid w:val="00220876"/>
    <w:rsid w:val="00224185"/>
    <w:rsid w:val="00230C3E"/>
    <w:rsid w:val="00242A70"/>
    <w:rsid w:val="00247884"/>
    <w:rsid w:val="00250B40"/>
    <w:rsid w:val="002558C1"/>
    <w:rsid w:val="002578DC"/>
    <w:rsid w:val="00257E05"/>
    <w:rsid w:val="002664A1"/>
    <w:rsid w:val="00266C9E"/>
    <w:rsid w:val="0026728B"/>
    <w:rsid w:val="00270F8E"/>
    <w:rsid w:val="00270FAE"/>
    <w:rsid w:val="00271A7B"/>
    <w:rsid w:val="002773E7"/>
    <w:rsid w:val="0028699C"/>
    <w:rsid w:val="002A370B"/>
    <w:rsid w:val="002A3BD2"/>
    <w:rsid w:val="002B5AB5"/>
    <w:rsid w:val="002B7CE2"/>
    <w:rsid w:val="002C124F"/>
    <w:rsid w:val="002C1A59"/>
    <w:rsid w:val="002C2C95"/>
    <w:rsid w:val="002D2291"/>
    <w:rsid w:val="002D2CD4"/>
    <w:rsid w:val="002D3494"/>
    <w:rsid w:val="002D55EA"/>
    <w:rsid w:val="002E3F15"/>
    <w:rsid w:val="002F2028"/>
    <w:rsid w:val="002F26EA"/>
    <w:rsid w:val="003003FC"/>
    <w:rsid w:val="0030296D"/>
    <w:rsid w:val="003051D0"/>
    <w:rsid w:val="0031273A"/>
    <w:rsid w:val="00316F61"/>
    <w:rsid w:val="00317A96"/>
    <w:rsid w:val="0032326C"/>
    <w:rsid w:val="00346900"/>
    <w:rsid w:val="0035187B"/>
    <w:rsid w:val="0035536C"/>
    <w:rsid w:val="00364B7C"/>
    <w:rsid w:val="00380425"/>
    <w:rsid w:val="00385492"/>
    <w:rsid w:val="0039491F"/>
    <w:rsid w:val="00395A05"/>
    <w:rsid w:val="003A6B65"/>
    <w:rsid w:val="003B00F3"/>
    <w:rsid w:val="003B102B"/>
    <w:rsid w:val="003C760C"/>
    <w:rsid w:val="003D2300"/>
    <w:rsid w:val="003D551B"/>
    <w:rsid w:val="003D64D4"/>
    <w:rsid w:val="003E2E3A"/>
    <w:rsid w:val="003E313E"/>
    <w:rsid w:val="003F22EA"/>
    <w:rsid w:val="003F3AC9"/>
    <w:rsid w:val="003F454F"/>
    <w:rsid w:val="003F4B33"/>
    <w:rsid w:val="003F6F8A"/>
    <w:rsid w:val="00402AFA"/>
    <w:rsid w:val="00410D66"/>
    <w:rsid w:val="004119FF"/>
    <w:rsid w:val="00417E8D"/>
    <w:rsid w:val="00424A45"/>
    <w:rsid w:val="00436ED8"/>
    <w:rsid w:val="00437A6B"/>
    <w:rsid w:val="00445D3E"/>
    <w:rsid w:val="00450EAD"/>
    <w:rsid w:val="00457EF8"/>
    <w:rsid w:val="0047389C"/>
    <w:rsid w:val="004741AC"/>
    <w:rsid w:val="00474C1B"/>
    <w:rsid w:val="00481111"/>
    <w:rsid w:val="00485AF5"/>
    <w:rsid w:val="00486B92"/>
    <w:rsid w:val="00491BD1"/>
    <w:rsid w:val="00494959"/>
    <w:rsid w:val="0049599A"/>
    <w:rsid w:val="004A451B"/>
    <w:rsid w:val="004A77D3"/>
    <w:rsid w:val="004B5980"/>
    <w:rsid w:val="004B7C6B"/>
    <w:rsid w:val="004C2CF9"/>
    <w:rsid w:val="004C7943"/>
    <w:rsid w:val="004D519F"/>
    <w:rsid w:val="004D6419"/>
    <w:rsid w:val="004D64F3"/>
    <w:rsid w:val="00500417"/>
    <w:rsid w:val="00511EAF"/>
    <w:rsid w:val="00511EC1"/>
    <w:rsid w:val="00512F55"/>
    <w:rsid w:val="00522E82"/>
    <w:rsid w:val="00523923"/>
    <w:rsid w:val="0054463F"/>
    <w:rsid w:val="00547430"/>
    <w:rsid w:val="00556F01"/>
    <w:rsid w:val="005604F4"/>
    <w:rsid w:val="00571220"/>
    <w:rsid w:val="0057470C"/>
    <w:rsid w:val="005760E3"/>
    <w:rsid w:val="00583055"/>
    <w:rsid w:val="005869A7"/>
    <w:rsid w:val="005924B2"/>
    <w:rsid w:val="00595F0F"/>
    <w:rsid w:val="005A4D92"/>
    <w:rsid w:val="005A559E"/>
    <w:rsid w:val="005B559B"/>
    <w:rsid w:val="005B75B3"/>
    <w:rsid w:val="005C444E"/>
    <w:rsid w:val="005C51E6"/>
    <w:rsid w:val="005E012F"/>
    <w:rsid w:val="005E19B0"/>
    <w:rsid w:val="005E2C37"/>
    <w:rsid w:val="005E5C6C"/>
    <w:rsid w:val="005F3AC4"/>
    <w:rsid w:val="005F63FA"/>
    <w:rsid w:val="005F6956"/>
    <w:rsid w:val="006007C9"/>
    <w:rsid w:val="00600DC0"/>
    <w:rsid w:val="00602373"/>
    <w:rsid w:val="006025D2"/>
    <w:rsid w:val="006036A4"/>
    <w:rsid w:val="00603892"/>
    <w:rsid w:val="006055CD"/>
    <w:rsid w:val="006069D2"/>
    <w:rsid w:val="006112F9"/>
    <w:rsid w:val="00613206"/>
    <w:rsid w:val="006237F1"/>
    <w:rsid w:val="00626C72"/>
    <w:rsid w:val="006328AB"/>
    <w:rsid w:val="00633D3C"/>
    <w:rsid w:val="00635DAE"/>
    <w:rsid w:val="00635FC1"/>
    <w:rsid w:val="00636D01"/>
    <w:rsid w:val="00636FC3"/>
    <w:rsid w:val="0064321A"/>
    <w:rsid w:val="006468DB"/>
    <w:rsid w:val="0064703C"/>
    <w:rsid w:val="006559B8"/>
    <w:rsid w:val="00666BFD"/>
    <w:rsid w:val="00666CBC"/>
    <w:rsid w:val="00672F96"/>
    <w:rsid w:val="006735C4"/>
    <w:rsid w:val="00682C83"/>
    <w:rsid w:val="00682DD1"/>
    <w:rsid w:val="00683120"/>
    <w:rsid w:val="0068339B"/>
    <w:rsid w:val="00690E4F"/>
    <w:rsid w:val="00696356"/>
    <w:rsid w:val="006A4EC8"/>
    <w:rsid w:val="006B0DFA"/>
    <w:rsid w:val="006B20AB"/>
    <w:rsid w:val="006B5F7B"/>
    <w:rsid w:val="006B6595"/>
    <w:rsid w:val="006C3948"/>
    <w:rsid w:val="006D312F"/>
    <w:rsid w:val="006D3741"/>
    <w:rsid w:val="006D482D"/>
    <w:rsid w:val="006D4DAA"/>
    <w:rsid w:val="006E532E"/>
    <w:rsid w:val="006E63DF"/>
    <w:rsid w:val="006E7EF1"/>
    <w:rsid w:val="006F1C92"/>
    <w:rsid w:val="006F26E5"/>
    <w:rsid w:val="0070138F"/>
    <w:rsid w:val="00702BA1"/>
    <w:rsid w:val="0071352C"/>
    <w:rsid w:val="007217AB"/>
    <w:rsid w:val="00725E95"/>
    <w:rsid w:val="00726303"/>
    <w:rsid w:val="00726A83"/>
    <w:rsid w:val="00730D27"/>
    <w:rsid w:val="00746F8A"/>
    <w:rsid w:val="00747262"/>
    <w:rsid w:val="00747452"/>
    <w:rsid w:val="00750F4F"/>
    <w:rsid w:val="00751203"/>
    <w:rsid w:val="00754482"/>
    <w:rsid w:val="0076317E"/>
    <w:rsid w:val="00764951"/>
    <w:rsid w:val="00766288"/>
    <w:rsid w:val="007729DF"/>
    <w:rsid w:val="0077769B"/>
    <w:rsid w:val="00780C34"/>
    <w:rsid w:val="007815C7"/>
    <w:rsid w:val="0078302D"/>
    <w:rsid w:val="00793779"/>
    <w:rsid w:val="00796211"/>
    <w:rsid w:val="00796EC7"/>
    <w:rsid w:val="007A27FE"/>
    <w:rsid w:val="007B0B4F"/>
    <w:rsid w:val="007B3792"/>
    <w:rsid w:val="007B40E7"/>
    <w:rsid w:val="007B498C"/>
    <w:rsid w:val="007C0045"/>
    <w:rsid w:val="007C021A"/>
    <w:rsid w:val="007C0F63"/>
    <w:rsid w:val="007D01E5"/>
    <w:rsid w:val="007D1A87"/>
    <w:rsid w:val="007D3D66"/>
    <w:rsid w:val="007E36EC"/>
    <w:rsid w:val="007E627D"/>
    <w:rsid w:val="007E7AEB"/>
    <w:rsid w:val="007F572F"/>
    <w:rsid w:val="007F6047"/>
    <w:rsid w:val="00800465"/>
    <w:rsid w:val="00800B16"/>
    <w:rsid w:val="008053A9"/>
    <w:rsid w:val="00814D66"/>
    <w:rsid w:val="00820598"/>
    <w:rsid w:val="008209DE"/>
    <w:rsid w:val="00821467"/>
    <w:rsid w:val="00822A45"/>
    <w:rsid w:val="00824ACC"/>
    <w:rsid w:val="00833368"/>
    <w:rsid w:val="00847FAC"/>
    <w:rsid w:val="0085557C"/>
    <w:rsid w:val="00857234"/>
    <w:rsid w:val="008601CE"/>
    <w:rsid w:val="00866383"/>
    <w:rsid w:val="00881A99"/>
    <w:rsid w:val="008876F1"/>
    <w:rsid w:val="0089037A"/>
    <w:rsid w:val="00891782"/>
    <w:rsid w:val="008933EB"/>
    <w:rsid w:val="008938FF"/>
    <w:rsid w:val="00895CE3"/>
    <w:rsid w:val="00896EFC"/>
    <w:rsid w:val="008A51F8"/>
    <w:rsid w:val="008B20D3"/>
    <w:rsid w:val="008C2098"/>
    <w:rsid w:val="008C3577"/>
    <w:rsid w:val="008C3AA5"/>
    <w:rsid w:val="008C5B37"/>
    <w:rsid w:val="008D1AA9"/>
    <w:rsid w:val="008D4FE8"/>
    <w:rsid w:val="008E0DDA"/>
    <w:rsid w:val="008E18D6"/>
    <w:rsid w:val="008E1C33"/>
    <w:rsid w:val="008E2CDD"/>
    <w:rsid w:val="008F617A"/>
    <w:rsid w:val="00902DFD"/>
    <w:rsid w:val="0090555A"/>
    <w:rsid w:val="00911880"/>
    <w:rsid w:val="009120F9"/>
    <w:rsid w:val="00914FBC"/>
    <w:rsid w:val="0091530F"/>
    <w:rsid w:val="00920FEB"/>
    <w:rsid w:val="00923DC9"/>
    <w:rsid w:val="00934E89"/>
    <w:rsid w:val="00947DCD"/>
    <w:rsid w:val="00950F4F"/>
    <w:rsid w:val="00963A3E"/>
    <w:rsid w:val="00977EB3"/>
    <w:rsid w:val="00982DBB"/>
    <w:rsid w:val="0098632E"/>
    <w:rsid w:val="0099212E"/>
    <w:rsid w:val="0099463D"/>
    <w:rsid w:val="0099640B"/>
    <w:rsid w:val="009A5157"/>
    <w:rsid w:val="009A7B28"/>
    <w:rsid w:val="009C7ADD"/>
    <w:rsid w:val="009C7B73"/>
    <w:rsid w:val="009D6C31"/>
    <w:rsid w:val="009D75C9"/>
    <w:rsid w:val="009E0972"/>
    <w:rsid w:val="009E3108"/>
    <w:rsid w:val="009E5969"/>
    <w:rsid w:val="009F6B31"/>
    <w:rsid w:val="00A00C91"/>
    <w:rsid w:val="00A05B68"/>
    <w:rsid w:val="00A10BD0"/>
    <w:rsid w:val="00A129AB"/>
    <w:rsid w:val="00A14299"/>
    <w:rsid w:val="00A24739"/>
    <w:rsid w:val="00A314EB"/>
    <w:rsid w:val="00A3460E"/>
    <w:rsid w:val="00A34CB1"/>
    <w:rsid w:val="00A36603"/>
    <w:rsid w:val="00A36EF5"/>
    <w:rsid w:val="00A42B0B"/>
    <w:rsid w:val="00A46414"/>
    <w:rsid w:val="00A5160F"/>
    <w:rsid w:val="00A73708"/>
    <w:rsid w:val="00A74D5D"/>
    <w:rsid w:val="00A75B47"/>
    <w:rsid w:val="00A76DB5"/>
    <w:rsid w:val="00A806F4"/>
    <w:rsid w:val="00A8778F"/>
    <w:rsid w:val="00A90BBE"/>
    <w:rsid w:val="00A97F7A"/>
    <w:rsid w:val="00AA0202"/>
    <w:rsid w:val="00AA2156"/>
    <w:rsid w:val="00AA7A15"/>
    <w:rsid w:val="00AC3978"/>
    <w:rsid w:val="00AC4D01"/>
    <w:rsid w:val="00AD6ABE"/>
    <w:rsid w:val="00AD70C1"/>
    <w:rsid w:val="00AE3551"/>
    <w:rsid w:val="00B05D41"/>
    <w:rsid w:val="00B06776"/>
    <w:rsid w:val="00B07253"/>
    <w:rsid w:val="00B07CD7"/>
    <w:rsid w:val="00B07F8E"/>
    <w:rsid w:val="00B138CD"/>
    <w:rsid w:val="00B17F9C"/>
    <w:rsid w:val="00B30AFA"/>
    <w:rsid w:val="00B327D7"/>
    <w:rsid w:val="00B37437"/>
    <w:rsid w:val="00B5110A"/>
    <w:rsid w:val="00B5522C"/>
    <w:rsid w:val="00B5582D"/>
    <w:rsid w:val="00B65F07"/>
    <w:rsid w:val="00B70E9F"/>
    <w:rsid w:val="00B76F49"/>
    <w:rsid w:val="00B8370B"/>
    <w:rsid w:val="00B8554B"/>
    <w:rsid w:val="00B86875"/>
    <w:rsid w:val="00B93466"/>
    <w:rsid w:val="00B936D4"/>
    <w:rsid w:val="00BA21D0"/>
    <w:rsid w:val="00BB3D30"/>
    <w:rsid w:val="00BB4517"/>
    <w:rsid w:val="00BB6B4F"/>
    <w:rsid w:val="00BC1F5B"/>
    <w:rsid w:val="00BC453A"/>
    <w:rsid w:val="00BC4E43"/>
    <w:rsid w:val="00BC7258"/>
    <w:rsid w:val="00BC7AC8"/>
    <w:rsid w:val="00BD4F56"/>
    <w:rsid w:val="00BE30C8"/>
    <w:rsid w:val="00BE7B0A"/>
    <w:rsid w:val="00BF13A6"/>
    <w:rsid w:val="00BF5D9F"/>
    <w:rsid w:val="00BF6BB9"/>
    <w:rsid w:val="00C0259B"/>
    <w:rsid w:val="00C046A4"/>
    <w:rsid w:val="00C06728"/>
    <w:rsid w:val="00C3068D"/>
    <w:rsid w:val="00C32033"/>
    <w:rsid w:val="00C32F63"/>
    <w:rsid w:val="00C3492D"/>
    <w:rsid w:val="00C551EC"/>
    <w:rsid w:val="00C56DA2"/>
    <w:rsid w:val="00C570E8"/>
    <w:rsid w:val="00C94A37"/>
    <w:rsid w:val="00CA6709"/>
    <w:rsid w:val="00CA677C"/>
    <w:rsid w:val="00CA791E"/>
    <w:rsid w:val="00CB181C"/>
    <w:rsid w:val="00CB1C38"/>
    <w:rsid w:val="00CB511B"/>
    <w:rsid w:val="00CB69A7"/>
    <w:rsid w:val="00CC2A2D"/>
    <w:rsid w:val="00CC4130"/>
    <w:rsid w:val="00CC4587"/>
    <w:rsid w:val="00CC7DB7"/>
    <w:rsid w:val="00CE40DF"/>
    <w:rsid w:val="00CE4D11"/>
    <w:rsid w:val="00CE6088"/>
    <w:rsid w:val="00D0796C"/>
    <w:rsid w:val="00D11EBE"/>
    <w:rsid w:val="00D1388F"/>
    <w:rsid w:val="00D24F03"/>
    <w:rsid w:val="00D27106"/>
    <w:rsid w:val="00D32C9D"/>
    <w:rsid w:val="00D4543B"/>
    <w:rsid w:val="00D476B7"/>
    <w:rsid w:val="00D47837"/>
    <w:rsid w:val="00D5540C"/>
    <w:rsid w:val="00D57857"/>
    <w:rsid w:val="00D64C2C"/>
    <w:rsid w:val="00D70695"/>
    <w:rsid w:val="00D74EA5"/>
    <w:rsid w:val="00D941F9"/>
    <w:rsid w:val="00D954CC"/>
    <w:rsid w:val="00D965B4"/>
    <w:rsid w:val="00D97640"/>
    <w:rsid w:val="00D97956"/>
    <w:rsid w:val="00DA5D85"/>
    <w:rsid w:val="00DA6921"/>
    <w:rsid w:val="00DC3D7E"/>
    <w:rsid w:val="00DC62D2"/>
    <w:rsid w:val="00DD3BEF"/>
    <w:rsid w:val="00DD5C9C"/>
    <w:rsid w:val="00DE2673"/>
    <w:rsid w:val="00DE3DF2"/>
    <w:rsid w:val="00DE429D"/>
    <w:rsid w:val="00DF718E"/>
    <w:rsid w:val="00E05A32"/>
    <w:rsid w:val="00E07991"/>
    <w:rsid w:val="00E11D83"/>
    <w:rsid w:val="00E16D80"/>
    <w:rsid w:val="00E200F6"/>
    <w:rsid w:val="00E2129C"/>
    <w:rsid w:val="00E22109"/>
    <w:rsid w:val="00E238A7"/>
    <w:rsid w:val="00E351B0"/>
    <w:rsid w:val="00E35A34"/>
    <w:rsid w:val="00E55CDC"/>
    <w:rsid w:val="00E62120"/>
    <w:rsid w:val="00E6420B"/>
    <w:rsid w:val="00E770D2"/>
    <w:rsid w:val="00E772E9"/>
    <w:rsid w:val="00E9009F"/>
    <w:rsid w:val="00E95A28"/>
    <w:rsid w:val="00EA529D"/>
    <w:rsid w:val="00EB45CC"/>
    <w:rsid w:val="00EC1CDF"/>
    <w:rsid w:val="00EC2443"/>
    <w:rsid w:val="00EC287F"/>
    <w:rsid w:val="00EC3D18"/>
    <w:rsid w:val="00EC7B56"/>
    <w:rsid w:val="00EC7E05"/>
    <w:rsid w:val="00ED194F"/>
    <w:rsid w:val="00ED2537"/>
    <w:rsid w:val="00EE7692"/>
    <w:rsid w:val="00EF159B"/>
    <w:rsid w:val="00EF6767"/>
    <w:rsid w:val="00EF7102"/>
    <w:rsid w:val="00F01963"/>
    <w:rsid w:val="00F01E97"/>
    <w:rsid w:val="00F02BEF"/>
    <w:rsid w:val="00F05304"/>
    <w:rsid w:val="00F06ABF"/>
    <w:rsid w:val="00F2274B"/>
    <w:rsid w:val="00F24D5F"/>
    <w:rsid w:val="00F34E9B"/>
    <w:rsid w:val="00F4192F"/>
    <w:rsid w:val="00F525EF"/>
    <w:rsid w:val="00F545F2"/>
    <w:rsid w:val="00F605F4"/>
    <w:rsid w:val="00F652B0"/>
    <w:rsid w:val="00F775D2"/>
    <w:rsid w:val="00F80BD9"/>
    <w:rsid w:val="00F83287"/>
    <w:rsid w:val="00F96FF7"/>
    <w:rsid w:val="00FB203B"/>
    <w:rsid w:val="00FC2CD4"/>
    <w:rsid w:val="00FC343D"/>
    <w:rsid w:val="00FC3989"/>
    <w:rsid w:val="00FC44FC"/>
    <w:rsid w:val="00FC7973"/>
    <w:rsid w:val="00FD0DB0"/>
    <w:rsid w:val="00FE31D3"/>
    <w:rsid w:val="00FE4429"/>
    <w:rsid w:val="00FF22B4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FB830"/>
  <w15:docId w15:val="{7644E50C-CE15-4A02-9019-AAD2D328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5D85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widowControl w:val="0"/>
      <w:outlineLvl w:val="6"/>
    </w:pPr>
    <w:rPr>
      <w:b/>
      <w:snapToGrid w:val="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character" w:styleId="FootnoteReference">
    <w:name w:val="footnote reference"/>
    <w:semiHidden/>
    <w:rsid w:val="00DA5D85"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2">
    <w:name w:val="Body Text 2"/>
    <w:basedOn w:val="Normal"/>
    <w:pPr>
      <w:widowControl w:val="0"/>
    </w:pPr>
    <w:rPr>
      <w:b/>
      <w:bCs/>
      <w:snapToGrid w:val="0"/>
      <w:sz w:val="24"/>
      <w:u w:val="single"/>
    </w:rPr>
  </w:style>
  <w:style w:type="paragraph" w:styleId="FootnoteText">
    <w:name w:val="footnote text"/>
    <w:basedOn w:val="Normal"/>
    <w:semiHidden/>
    <w:pPr>
      <w:widowControl w:val="0"/>
    </w:pPr>
    <w:rPr>
      <w:snapToGrid w:val="0"/>
    </w:rPr>
  </w:style>
  <w:style w:type="paragraph" w:customStyle="1" w:styleId="Default">
    <w:name w:val="Default"/>
    <w:rsid w:val="00271A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8">
    <w:name w:val="CM18"/>
    <w:basedOn w:val="Default"/>
    <w:next w:val="Default"/>
    <w:rsid w:val="00271A7B"/>
    <w:pPr>
      <w:spacing w:after="278"/>
    </w:pPr>
    <w:rPr>
      <w:color w:val="auto"/>
    </w:rPr>
  </w:style>
  <w:style w:type="paragraph" w:customStyle="1" w:styleId="CM1">
    <w:name w:val="CM1"/>
    <w:basedOn w:val="Default"/>
    <w:next w:val="Default"/>
    <w:rsid w:val="00271A7B"/>
    <w:pPr>
      <w:spacing w:line="276" w:lineRule="atLeast"/>
    </w:pPr>
    <w:rPr>
      <w:color w:val="auto"/>
    </w:rPr>
  </w:style>
  <w:style w:type="paragraph" w:styleId="ListParagraph">
    <w:name w:val="List Paragraph"/>
    <w:basedOn w:val="Normal"/>
    <w:qFormat/>
    <w:rsid w:val="001C7D82"/>
    <w:pPr>
      <w:spacing w:after="200" w:line="276" w:lineRule="auto"/>
      <w:ind w:left="720"/>
      <w:contextualSpacing/>
    </w:pPr>
    <w:rPr>
      <w:sz w:val="24"/>
      <w:szCs w:val="24"/>
    </w:rPr>
  </w:style>
  <w:style w:type="character" w:styleId="Emphasis">
    <w:name w:val="Emphasis"/>
    <w:qFormat/>
    <w:rsid w:val="00746F8A"/>
    <w:rPr>
      <w:rFonts w:cs="Times New Roman"/>
      <w:i/>
      <w:iCs/>
    </w:rPr>
  </w:style>
  <w:style w:type="character" w:styleId="Hyperlink">
    <w:name w:val="Hyperlink"/>
    <w:rsid w:val="00746F8A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445D3E"/>
    <w:rPr>
      <w:rFonts w:ascii="Tahoma" w:hAnsi="Tahoma" w:cs="Tahoma"/>
      <w:sz w:val="16"/>
      <w:szCs w:val="16"/>
    </w:rPr>
  </w:style>
  <w:style w:type="character" w:customStyle="1" w:styleId="x4">
    <w:name w:val="x4"/>
    <w:basedOn w:val="DefaultParagraphFont"/>
    <w:rsid w:val="002E3F15"/>
  </w:style>
  <w:style w:type="paragraph" w:styleId="NormalWeb">
    <w:name w:val="Normal (Web)"/>
    <w:basedOn w:val="Normal"/>
    <w:rsid w:val="002E3F15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rsid w:val="004D64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64F3"/>
  </w:style>
  <w:style w:type="character" w:customStyle="1" w:styleId="CommentTextChar">
    <w:name w:val="Comment Text Char"/>
    <w:basedOn w:val="DefaultParagraphFont"/>
    <w:link w:val="CommentText"/>
    <w:rsid w:val="004D64F3"/>
  </w:style>
  <w:style w:type="paragraph" w:styleId="CommentSubject">
    <w:name w:val="annotation subject"/>
    <w:basedOn w:val="CommentText"/>
    <w:next w:val="CommentText"/>
    <w:link w:val="CommentSubjectChar"/>
    <w:rsid w:val="004D64F3"/>
    <w:rPr>
      <w:b/>
      <w:bCs/>
    </w:rPr>
  </w:style>
  <w:style w:type="character" w:customStyle="1" w:styleId="CommentSubjectChar">
    <w:name w:val="Comment Subject Char"/>
    <w:link w:val="CommentSubject"/>
    <w:rsid w:val="004D64F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01CE"/>
    <w:rPr>
      <w:color w:val="808080"/>
    </w:rPr>
  </w:style>
  <w:style w:type="paragraph" w:styleId="Revision">
    <w:name w:val="Revision"/>
    <w:hidden/>
    <w:uiPriority w:val="99"/>
    <w:semiHidden/>
    <w:rsid w:val="008D4FE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51E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nhideWhenUsed/>
    <w:rsid w:val="00C06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6728"/>
  </w:style>
  <w:style w:type="character" w:styleId="LineNumber">
    <w:name w:val="line number"/>
    <w:basedOn w:val="DefaultParagraphFont"/>
    <w:semiHidden/>
    <w:unhideWhenUsed/>
    <w:rsid w:val="00E9009F"/>
  </w:style>
  <w:style w:type="character" w:customStyle="1" w:styleId="FooterChar">
    <w:name w:val="Footer Char"/>
    <w:basedOn w:val="DefaultParagraphFont"/>
    <w:link w:val="Footer"/>
    <w:uiPriority w:val="99"/>
    <w:rsid w:val="000F38D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DAPEPFAR@fda.hh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DAPEPFAR@fda.hhs.go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Drugs/GuidanceComplianceRegulatoryInformation/Guidances/default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mith2\Application%20Data\Microsoft\Templates\HHS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51EAE7C4BB4A948EAAACA6B806C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2A0F-3C06-4C4D-969B-50066F8162D6}"/>
      </w:docPartPr>
      <w:docPartBody>
        <w:p w:rsidR="00911230" w:rsidRDefault="006E2A04" w:rsidP="006E2A04">
          <w:pPr>
            <w:pStyle w:val="0551EAE7C4BB4A948EAAACA6B806CC267"/>
          </w:pPr>
          <w:r w:rsidRPr="009A79F0">
            <w:rPr>
              <w:rStyle w:val="PlaceholderText"/>
            </w:rPr>
            <w:t>Click here to enter a date.</w:t>
          </w:r>
        </w:p>
      </w:docPartBody>
    </w:docPart>
    <w:docPart>
      <w:docPartPr>
        <w:name w:val="74D92B599C2946E2847C7C1059615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79352-4CD4-4824-81F9-E6BDD1D4AC1D}"/>
      </w:docPartPr>
      <w:docPartBody>
        <w:p w:rsidR="00283C87" w:rsidRDefault="006E2A04" w:rsidP="006E2A04">
          <w:pPr>
            <w:pStyle w:val="74D92B599C2946E2847C7C10596155364"/>
          </w:pPr>
          <w:r w:rsidRPr="00F7326B">
            <w:rPr>
              <w:rStyle w:val="PlaceholderText"/>
            </w:rPr>
            <w:t>[Compan</w:t>
          </w:r>
          <w:r>
            <w:rPr>
              <w:rStyle w:val="PlaceholderText"/>
            </w:rPr>
            <w:t>y</w:t>
          </w:r>
          <w:r w:rsidRPr="00F7326B">
            <w:rPr>
              <w:rStyle w:val="PlaceholderText"/>
            </w:rPr>
            <w:t>]</w:t>
          </w:r>
        </w:p>
      </w:docPartBody>
    </w:docPart>
    <w:docPart>
      <w:docPartPr>
        <w:name w:val="30C9AF03DEAE4CFCB4BFF963775B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126BC-9473-4703-9951-D4DABEDDE775}"/>
      </w:docPartPr>
      <w:docPartBody>
        <w:p w:rsidR="00283C87" w:rsidRDefault="006E2A04" w:rsidP="006E2A04">
          <w:pPr>
            <w:pStyle w:val="30C9AF03DEAE4CFCB4BFF963775BAA614"/>
          </w:pPr>
          <w:r w:rsidRPr="00F7326B">
            <w:rPr>
              <w:rStyle w:val="PlaceholderText"/>
            </w:rPr>
            <w:t>[Company]</w:t>
          </w:r>
        </w:p>
      </w:docPartBody>
    </w:docPart>
    <w:docPart>
      <w:docPartPr>
        <w:name w:val="E65C045C1EB747349021F26051DFA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BCE13-4389-45FA-A007-BECB316D38A6}"/>
      </w:docPartPr>
      <w:docPartBody>
        <w:p w:rsidR="00283C87" w:rsidRDefault="006E2A04" w:rsidP="006E2A04">
          <w:pPr>
            <w:pStyle w:val="E65C045C1EB747349021F26051DFA6124"/>
          </w:pPr>
          <w:r w:rsidRPr="00F7326B">
            <w:rPr>
              <w:rStyle w:val="PlaceholderText"/>
            </w:rPr>
            <w:t>[Company]</w:t>
          </w:r>
        </w:p>
      </w:docPartBody>
    </w:docPart>
    <w:docPart>
      <w:docPartPr>
        <w:name w:val="E6AE4E8923914A73ACB6EA82D134E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90093-342B-45FF-B2E1-654D77956FA7}"/>
      </w:docPartPr>
      <w:docPartBody>
        <w:p w:rsidR="00283C87" w:rsidRDefault="006E2A04" w:rsidP="006E2A04">
          <w:pPr>
            <w:pStyle w:val="E6AE4E8923914A73ACB6EA82D134E9224"/>
          </w:pPr>
          <w:r w:rsidRPr="00F7326B">
            <w:rPr>
              <w:rStyle w:val="PlaceholderText"/>
            </w:rPr>
            <w:t>[Company]</w:t>
          </w:r>
        </w:p>
      </w:docPartBody>
    </w:docPart>
    <w:docPart>
      <w:docPartPr>
        <w:name w:val="0EC0905BC32A42FCBEAD3834C2BC0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E95EF-E49D-41D1-A7E5-03B74EF13A07}"/>
      </w:docPartPr>
      <w:docPartBody>
        <w:p w:rsidR="00283C87" w:rsidRDefault="006E2A04" w:rsidP="006E2A04">
          <w:pPr>
            <w:pStyle w:val="0EC0905BC32A42FCBEAD3834C2BC02594"/>
          </w:pPr>
          <w:r w:rsidRPr="00F7326B">
            <w:rPr>
              <w:rStyle w:val="PlaceholderText"/>
            </w:rPr>
            <w:t>[Company]</w:t>
          </w:r>
        </w:p>
      </w:docPartBody>
    </w:docPart>
    <w:docPart>
      <w:docPartPr>
        <w:name w:val="2DF39BBAB27445EFA2DAC50AEE8BE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EE4F9-9B7C-4379-B401-28247D150264}"/>
      </w:docPartPr>
      <w:docPartBody>
        <w:p w:rsidR="00283C87" w:rsidRDefault="006E2A04" w:rsidP="006E2A04">
          <w:pPr>
            <w:pStyle w:val="2DF39BBAB27445EFA2DAC50AEE8BE09E4"/>
          </w:pPr>
          <w:r w:rsidRPr="00F7326B">
            <w:rPr>
              <w:rStyle w:val="PlaceholderText"/>
            </w:rPr>
            <w:t>[Company]</w:t>
          </w:r>
        </w:p>
      </w:docPartBody>
    </w:docPart>
    <w:docPart>
      <w:docPartPr>
        <w:name w:val="B78D3F1A54D54641AA3FFD5E7651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1E7B-8B44-4EAB-953B-540FB2058CE8}"/>
      </w:docPartPr>
      <w:docPartBody>
        <w:p w:rsidR="00283C87" w:rsidRDefault="006E2A04" w:rsidP="006E2A04">
          <w:pPr>
            <w:pStyle w:val="B78D3F1A54D54641AA3FFD5E7651F3684"/>
          </w:pPr>
          <w:r w:rsidRPr="00F7326B">
            <w:rPr>
              <w:rStyle w:val="PlaceholderText"/>
            </w:rPr>
            <w:t>[Company]</w:t>
          </w:r>
        </w:p>
      </w:docPartBody>
    </w:docPart>
    <w:docPart>
      <w:docPartPr>
        <w:name w:val="CCCA592866FC4E95B53B2922F5C2C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1A7EA-DB9A-4596-BCE0-36E46EEC78DC}"/>
      </w:docPartPr>
      <w:docPartBody>
        <w:p w:rsidR="00283C87" w:rsidRDefault="006E2A04" w:rsidP="006E2A04">
          <w:pPr>
            <w:pStyle w:val="CCCA592866FC4E95B53B2922F5C2C2DF4"/>
          </w:pPr>
          <w:r w:rsidRPr="00F7326B">
            <w:rPr>
              <w:rStyle w:val="PlaceholderText"/>
            </w:rPr>
            <w:t>[Company]</w:t>
          </w:r>
        </w:p>
      </w:docPartBody>
    </w:docPart>
    <w:docPart>
      <w:docPartPr>
        <w:name w:val="F4A70470FFD2466F9C248CB1E140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C6D1A-DC67-4CFC-8A80-2B6CA759CABE}"/>
      </w:docPartPr>
      <w:docPartBody>
        <w:p w:rsidR="00283C87" w:rsidRDefault="006E2A04" w:rsidP="006E2A04">
          <w:pPr>
            <w:pStyle w:val="F4A70470FFD2466F9C248CB1E140E28E4"/>
          </w:pPr>
          <w:r w:rsidRPr="00F7326B">
            <w:rPr>
              <w:rStyle w:val="PlaceholderText"/>
            </w:rPr>
            <w:t>[Company]</w:t>
          </w:r>
        </w:p>
      </w:docPartBody>
    </w:docPart>
    <w:docPart>
      <w:docPartPr>
        <w:name w:val="404AAD7DDA7E47CCAB0E6041DB625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4C2C7-6E4E-43C3-B4AF-004503FA6991}"/>
      </w:docPartPr>
      <w:docPartBody>
        <w:p w:rsidR="004E1096" w:rsidRDefault="006E2A04" w:rsidP="006E2A04">
          <w:pPr>
            <w:pStyle w:val="404AAD7DDA7E47CCAB0E6041DB625FA34"/>
          </w:pPr>
          <w:r w:rsidRPr="00F7326B">
            <w:rPr>
              <w:rStyle w:val="PlaceholderText"/>
            </w:rPr>
            <w:t>[Company]</w:t>
          </w:r>
        </w:p>
      </w:docPartBody>
    </w:docPart>
    <w:docPart>
      <w:docPartPr>
        <w:name w:val="64A2D57017914187AA8D7E19FFACB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9C675-647C-485C-B949-7DFE2D32509B}"/>
      </w:docPartPr>
      <w:docPartBody>
        <w:p w:rsidR="0095577B" w:rsidRDefault="006E2A04" w:rsidP="006E2A04">
          <w:pPr>
            <w:pStyle w:val="64A2D57017914187AA8D7E19FFACB4A71"/>
          </w:pPr>
          <w:r>
            <w:rPr>
              <w:rStyle w:val="PlaceholderText"/>
            </w:rPr>
            <w:t>[Address]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659"/>
    <w:rsid w:val="000047B1"/>
    <w:rsid w:val="00056F20"/>
    <w:rsid w:val="001777C0"/>
    <w:rsid w:val="001D18F8"/>
    <w:rsid w:val="001E3AE4"/>
    <w:rsid w:val="002764F0"/>
    <w:rsid w:val="00283C87"/>
    <w:rsid w:val="002C7487"/>
    <w:rsid w:val="00310A7E"/>
    <w:rsid w:val="00370843"/>
    <w:rsid w:val="003F388D"/>
    <w:rsid w:val="00415B29"/>
    <w:rsid w:val="00422C56"/>
    <w:rsid w:val="0044390E"/>
    <w:rsid w:val="004A638F"/>
    <w:rsid w:val="004E1096"/>
    <w:rsid w:val="00536316"/>
    <w:rsid w:val="006B0B35"/>
    <w:rsid w:val="006E2A04"/>
    <w:rsid w:val="00707119"/>
    <w:rsid w:val="00723883"/>
    <w:rsid w:val="007A38DA"/>
    <w:rsid w:val="00866659"/>
    <w:rsid w:val="00876FBE"/>
    <w:rsid w:val="00905E6C"/>
    <w:rsid w:val="00911230"/>
    <w:rsid w:val="0095577B"/>
    <w:rsid w:val="0098323B"/>
    <w:rsid w:val="00990769"/>
    <w:rsid w:val="009D29B4"/>
    <w:rsid w:val="00AC51B5"/>
    <w:rsid w:val="00B47C8C"/>
    <w:rsid w:val="00CF714C"/>
    <w:rsid w:val="00D5517E"/>
    <w:rsid w:val="00DB5B35"/>
    <w:rsid w:val="00EF5E80"/>
    <w:rsid w:val="00F4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2A04"/>
    <w:rPr>
      <w:color w:val="808080"/>
    </w:rPr>
  </w:style>
  <w:style w:type="paragraph" w:customStyle="1" w:styleId="0551EAE7C4BB4A948EAAACA6B806CC26">
    <w:name w:val="0551EAE7C4BB4A948EAAACA6B806CC26"/>
    <w:rsid w:val="00866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EAE7C4BB4A948EAAACA6B806CC261">
    <w:name w:val="0551EAE7C4BB4A948EAAACA6B806CC261"/>
    <w:rsid w:val="00866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EAE7C4BB4A948EAAACA6B806CC262">
    <w:name w:val="0551EAE7C4BB4A948EAAACA6B806CC262"/>
    <w:rsid w:val="00866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F33F0704BE42F1BF6731B11E34B464">
    <w:name w:val="CDF33F0704BE42F1BF6731B11E34B464"/>
    <w:rsid w:val="00911230"/>
  </w:style>
  <w:style w:type="paragraph" w:customStyle="1" w:styleId="605E4F28E897475B8589855D7A434763">
    <w:name w:val="605E4F28E897475B8589855D7A434763"/>
    <w:rsid w:val="00911230"/>
  </w:style>
  <w:style w:type="paragraph" w:customStyle="1" w:styleId="CBEDD6119AB948F18A6C3D5BCD1CEBFC">
    <w:name w:val="CBEDD6119AB948F18A6C3D5BCD1CEBFC"/>
    <w:rsid w:val="00911230"/>
  </w:style>
  <w:style w:type="paragraph" w:customStyle="1" w:styleId="6438E586BF93460B8DB203EEABB0C048">
    <w:name w:val="6438E586BF93460B8DB203EEABB0C048"/>
    <w:rsid w:val="00B47C8C"/>
    <w:pPr>
      <w:spacing w:after="160" w:line="259" w:lineRule="auto"/>
    </w:pPr>
  </w:style>
  <w:style w:type="paragraph" w:customStyle="1" w:styleId="C82E5B5E68E14653BC948813A0A4A0FC">
    <w:name w:val="C82E5B5E68E14653BC948813A0A4A0FC"/>
    <w:rsid w:val="006E2A04"/>
    <w:pPr>
      <w:spacing w:after="160" w:line="259" w:lineRule="auto"/>
    </w:pPr>
  </w:style>
  <w:style w:type="paragraph" w:customStyle="1" w:styleId="C57B8B68F8794FF29398FD09FD50EF10">
    <w:name w:val="C57B8B68F8794FF29398FD09FD50EF10"/>
    <w:rsid w:val="006E2A04"/>
    <w:pPr>
      <w:spacing w:after="160" w:line="259" w:lineRule="auto"/>
    </w:pPr>
  </w:style>
  <w:style w:type="paragraph" w:customStyle="1" w:styleId="EB5EE717ADD445E490B9FF81EA1307A0">
    <w:name w:val="EB5EE717ADD445E490B9FF81EA1307A0"/>
    <w:rsid w:val="006E2A04"/>
    <w:pPr>
      <w:spacing w:after="160" w:line="259" w:lineRule="auto"/>
    </w:pPr>
  </w:style>
  <w:style w:type="paragraph" w:customStyle="1" w:styleId="0551EAE7C4BB4A948EAAACA6B806CC263">
    <w:name w:val="0551EAE7C4BB4A948EAAACA6B806CC263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92B599C2946E2847C7C1059615536">
    <w:name w:val="74D92B599C2946E2847C7C1059615536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B8B68F8794FF29398FD09FD50EF101">
    <w:name w:val="C57B8B68F8794FF29398FD09FD50EF101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5EE717ADD445E490B9FF81EA1307A01">
    <w:name w:val="EB5EE717ADD445E490B9FF81EA1307A01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AAD7DDA7E47CCAB0E6041DB625FA3">
    <w:name w:val="404AAD7DDA7E47CCAB0E6041DB625FA3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9AF03DEAE4CFCB4BFF963775BAA61">
    <w:name w:val="30C9AF03DEAE4CFCB4BFF963775BAA61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5C045C1EB747349021F26051DFA612">
    <w:name w:val="E65C045C1EB747349021F26051DFA612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4E8923914A73ACB6EA82D134E922">
    <w:name w:val="E6AE4E8923914A73ACB6EA82D134E922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C0905BC32A42FCBEAD3834C2BC0259">
    <w:name w:val="0EC0905BC32A42FCBEAD3834C2BC0259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F39BBAB27445EFA2DAC50AEE8BE09E">
    <w:name w:val="2DF39BBAB27445EFA2DAC50AEE8BE09E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D3F1A54D54641AA3FFD5E7651F368">
    <w:name w:val="B78D3F1A54D54641AA3FFD5E7651F368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A592866FC4E95B53B2922F5C2C2DF">
    <w:name w:val="CCCA592866FC4E95B53B2922F5C2C2DF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A70470FFD2466F9C248CB1E140E28E">
    <w:name w:val="F4A70470FFD2466F9C248CB1E140E28E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EAE7C4BB4A948EAAACA6B806CC264">
    <w:name w:val="0551EAE7C4BB4A948EAAACA6B806CC264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92B599C2946E2847C7C10596155361">
    <w:name w:val="74D92B599C2946E2847C7C10596155361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B8B68F8794FF29398FD09FD50EF102">
    <w:name w:val="C57B8B68F8794FF29398FD09FD50EF102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5EE717ADD445E490B9FF81EA1307A02">
    <w:name w:val="EB5EE717ADD445E490B9FF81EA1307A02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AAD7DDA7E47CCAB0E6041DB625FA31">
    <w:name w:val="404AAD7DDA7E47CCAB0E6041DB625FA31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9AF03DEAE4CFCB4BFF963775BAA611">
    <w:name w:val="30C9AF03DEAE4CFCB4BFF963775BAA611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5C045C1EB747349021F26051DFA6121">
    <w:name w:val="E65C045C1EB747349021F26051DFA6121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4E8923914A73ACB6EA82D134E9221">
    <w:name w:val="E6AE4E8923914A73ACB6EA82D134E9221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C0905BC32A42FCBEAD3834C2BC02591">
    <w:name w:val="0EC0905BC32A42FCBEAD3834C2BC02591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F39BBAB27445EFA2DAC50AEE8BE09E1">
    <w:name w:val="2DF39BBAB27445EFA2DAC50AEE8BE09E1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D3F1A54D54641AA3FFD5E7651F3681">
    <w:name w:val="B78D3F1A54D54641AA3FFD5E7651F3681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A592866FC4E95B53B2922F5C2C2DF1">
    <w:name w:val="CCCA592866FC4E95B53B2922F5C2C2DF1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A70470FFD2466F9C248CB1E140E28E1">
    <w:name w:val="F4A70470FFD2466F9C248CB1E140E28E1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EAE7C4BB4A948EAAACA6B806CC265">
    <w:name w:val="0551EAE7C4BB4A948EAAACA6B806CC265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92B599C2946E2847C7C10596155362">
    <w:name w:val="74D92B599C2946E2847C7C10596155362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AAD7DDA7E47CCAB0E6041DB625FA32">
    <w:name w:val="404AAD7DDA7E47CCAB0E6041DB625FA32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9AF03DEAE4CFCB4BFF963775BAA612">
    <w:name w:val="30C9AF03DEAE4CFCB4BFF963775BAA612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5C045C1EB747349021F26051DFA6122">
    <w:name w:val="E65C045C1EB747349021F26051DFA6122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4E8923914A73ACB6EA82D134E9222">
    <w:name w:val="E6AE4E8923914A73ACB6EA82D134E9222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C0905BC32A42FCBEAD3834C2BC02592">
    <w:name w:val="0EC0905BC32A42FCBEAD3834C2BC02592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F39BBAB27445EFA2DAC50AEE8BE09E2">
    <w:name w:val="2DF39BBAB27445EFA2DAC50AEE8BE09E2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D3F1A54D54641AA3FFD5E7651F3682">
    <w:name w:val="B78D3F1A54D54641AA3FFD5E7651F3682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A592866FC4E95B53B2922F5C2C2DF2">
    <w:name w:val="CCCA592866FC4E95B53B2922F5C2C2DF2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A70470FFD2466F9C248CB1E140E28E2">
    <w:name w:val="F4A70470FFD2466F9C248CB1E140E28E2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EAE7C4BB4A948EAAACA6B806CC266">
    <w:name w:val="0551EAE7C4BB4A948EAAACA6B806CC266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92B599C2946E2847C7C10596155363">
    <w:name w:val="74D92B599C2946E2847C7C10596155363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A2D57017914187AA8D7E19FFACB4A7">
    <w:name w:val="64A2D57017914187AA8D7E19FFACB4A7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AAD7DDA7E47CCAB0E6041DB625FA33">
    <w:name w:val="404AAD7DDA7E47CCAB0E6041DB625FA33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9AF03DEAE4CFCB4BFF963775BAA613">
    <w:name w:val="30C9AF03DEAE4CFCB4BFF963775BAA613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5C045C1EB747349021F26051DFA6123">
    <w:name w:val="E65C045C1EB747349021F26051DFA6123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4E8923914A73ACB6EA82D134E9223">
    <w:name w:val="E6AE4E8923914A73ACB6EA82D134E9223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C0905BC32A42FCBEAD3834C2BC02593">
    <w:name w:val="0EC0905BC32A42FCBEAD3834C2BC02593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F39BBAB27445EFA2DAC50AEE8BE09E3">
    <w:name w:val="2DF39BBAB27445EFA2DAC50AEE8BE09E3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D3F1A54D54641AA3FFD5E7651F3683">
    <w:name w:val="B78D3F1A54D54641AA3FFD5E7651F3683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A592866FC4E95B53B2922F5C2C2DF3">
    <w:name w:val="CCCA592866FC4E95B53B2922F5C2C2DF3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A70470FFD2466F9C248CB1E140E28E3">
    <w:name w:val="F4A70470FFD2466F9C248CB1E140E28E3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EAE7C4BB4A948EAAACA6B806CC267">
    <w:name w:val="0551EAE7C4BB4A948EAAACA6B806CC267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92B599C2946E2847C7C10596155364">
    <w:name w:val="74D92B599C2946E2847C7C10596155364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A2D57017914187AA8D7E19FFACB4A71">
    <w:name w:val="64A2D57017914187AA8D7E19FFACB4A71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AAD7DDA7E47CCAB0E6041DB625FA34">
    <w:name w:val="404AAD7DDA7E47CCAB0E6041DB625FA34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9AF03DEAE4CFCB4BFF963775BAA614">
    <w:name w:val="30C9AF03DEAE4CFCB4BFF963775BAA614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5C045C1EB747349021F26051DFA6124">
    <w:name w:val="E65C045C1EB747349021F26051DFA6124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E4E8923914A73ACB6EA82D134E9224">
    <w:name w:val="E6AE4E8923914A73ACB6EA82D134E9224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C0905BC32A42FCBEAD3834C2BC02594">
    <w:name w:val="0EC0905BC32A42FCBEAD3834C2BC02594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F39BBAB27445EFA2DAC50AEE8BE09E4">
    <w:name w:val="2DF39BBAB27445EFA2DAC50AEE8BE09E4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D3F1A54D54641AA3FFD5E7651F3684">
    <w:name w:val="B78D3F1A54D54641AA3FFD5E7651F3684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A592866FC4E95B53B2922F5C2C2DF4">
    <w:name w:val="CCCA592866FC4E95B53B2922F5C2C2DF4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A70470FFD2466F9C248CB1E140E28E4">
    <w:name w:val="F4A70470FFD2466F9C248CB1E140E28E4"/>
    <w:rsid w:val="006E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9D54000B36243885327A18CF8C287" ma:contentTypeVersion="0" ma:contentTypeDescription="Create a new document." ma:contentTypeScope="" ma:versionID="4e30b94937afc8bbba777835b74d9e5f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CKKN6FXPK5EU-1840479190-26</_dlc_DocId>
    <_dlc_DocIdUrl xmlns="c593544c-8bc9-488a-9957-4d59a7b3d015">
      <Url>http://sharepoint.fda.gov/orgs/CDER-OSP/ospinternational/_layouts/DocIdRedir.aspx?ID=CKKN6FXPK5EU-1840479190-26</Url>
      <Description>CKKN6FXPK5EU-1840479190-26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26A90D8-9FFD-48E8-BF0F-00DE0B691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9816A-9E1B-403E-8130-D526F2F6A1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9B473C-B95F-4026-8589-EBE03D372213}">
  <ds:schemaRefs>
    <ds:schemaRef ds:uri="http://schemas.microsoft.com/office/2006/metadata/properties"/>
    <ds:schemaRef ds:uri="http://schemas.microsoft.com/office/infopath/2007/PartnerControls"/>
    <ds:schemaRef ds:uri="c593544c-8bc9-488a-9957-4d59a7b3d015"/>
  </ds:schemaRefs>
</ds:datastoreItem>
</file>

<file path=customXml/itemProps4.xml><?xml version="1.0" encoding="utf-8"?>
<ds:datastoreItem xmlns:ds="http://schemas.openxmlformats.org/officeDocument/2006/customXml" ds:itemID="{B4ECDE87-C89C-43E7-AC4C-986F7AB1F6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938EF5-6520-4B9F-9301-553A8533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Letterhead.dot</Template>
  <TotalTime>1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AND HUMAN SERVICES</vt:lpstr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AND HUMAN SERVICES</dc:title>
  <dc:creator/>
  <cp:lastModifiedBy>FDA</cp:lastModifiedBy>
  <cp:revision>3</cp:revision>
  <cp:lastPrinted>2019-08-19T18:30:00Z</cp:lastPrinted>
  <dcterms:created xsi:type="dcterms:W3CDTF">2020-01-24T14:50:00Z</dcterms:created>
  <dcterms:modified xsi:type="dcterms:W3CDTF">2020-01-24T14:51:00Z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0x0101007D19D54000B36243885327A18CF8C287</vt:lpwstr>
  </property>
  <property fmtid="{D5CDD505-2E9C-101B-9397-08002B2CF9AE}" pid="3" name="_dlc_DocIdItemGuid">
    <vt:lpwstr>c40b04cf-e19b-4c98-ab9f-065b31c502d2</vt:lpwstr>
  </property>
</Properties>
</file>