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54BF1" w14:textId="25E65F8A" w:rsidR="00696F27" w:rsidRDefault="00696F27" w:rsidP="036A95F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olor w:val="000000" w:themeColor="text1"/>
          <w:sz w:val="40"/>
          <w:szCs w:val="40"/>
        </w:rPr>
      </w:pPr>
      <w:r w:rsidRPr="036A95F6">
        <w:rPr>
          <w:rStyle w:val="normaltextrun"/>
          <w:rFonts w:ascii="Arial" w:eastAsia="Arial" w:hAnsi="Arial" w:cs="Arial"/>
          <w:b/>
          <w:bCs/>
          <w:color w:val="000000"/>
          <w:sz w:val="40"/>
          <w:szCs w:val="40"/>
          <w:shd w:val="clear" w:color="auto" w:fill="FFFFFF"/>
        </w:rPr>
        <w:t xml:space="preserve">FDA </w:t>
      </w:r>
      <w:r w:rsidRPr="036A95F6">
        <w:rPr>
          <w:rStyle w:val="normaltextrun"/>
          <w:rFonts w:ascii="Arial" w:eastAsia="Arial" w:hAnsi="Arial" w:cs="Arial"/>
          <w:b/>
          <w:bCs/>
          <w:i/>
          <w:iCs/>
          <w:color w:val="000000"/>
          <w:sz w:val="40"/>
          <w:szCs w:val="40"/>
          <w:shd w:val="clear" w:color="auto" w:fill="FFFFFF"/>
        </w:rPr>
        <w:t>Remove the Risk</w:t>
      </w:r>
      <w:r w:rsidRPr="036A95F6">
        <w:rPr>
          <w:rStyle w:val="normaltextrun"/>
          <w:rFonts w:ascii="Arial" w:eastAsia="Arial" w:hAnsi="Arial" w:cs="Arial"/>
          <w:b/>
          <w:bCs/>
          <w:color w:val="000000"/>
          <w:sz w:val="40"/>
          <w:szCs w:val="40"/>
          <w:shd w:val="clear" w:color="auto" w:fill="FFFFFF"/>
        </w:rPr>
        <w:t xml:space="preserve"> Campaign</w:t>
      </w:r>
      <w:r>
        <w:rPr>
          <w:rFonts w:ascii="Arial" w:hAnsi="Arial" w:cs="Arial"/>
          <w:color w:val="000000"/>
          <w:sz w:val="40"/>
          <w:szCs w:val="40"/>
          <w:shd w:val="clear" w:color="auto" w:fill="FFFFFF"/>
        </w:rPr>
        <w:br/>
      </w:r>
      <w:r w:rsidRPr="036A95F6">
        <w:rPr>
          <w:rStyle w:val="normaltextrun"/>
          <w:rFonts w:ascii="Arial" w:eastAsia="Arial" w:hAnsi="Arial" w:cs="Arial"/>
          <w:b/>
          <w:bCs/>
          <w:color w:val="000000"/>
          <w:sz w:val="40"/>
          <w:szCs w:val="40"/>
          <w:shd w:val="clear" w:color="auto" w:fill="FFFFFF"/>
        </w:rPr>
        <w:t>Drop-</w:t>
      </w:r>
      <w:r w:rsidR="001207A6" w:rsidRPr="036A95F6">
        <w:rPr>
          <w:rStyle w:val="normaltextrun"/>
          <w:rFonts w:ascii="Arial" w:eastAsia="Arial" w:hAnsi="Arial" w:cs="Arial"/>
          <w:b/>
          <w:bCs/>
          <w:color w:val="000000"/>
          <w:sz w:val="40"/>
          <w:szCs w:val="40"/>
          <w:shd w:val="clear" w:color="auto" w:fill="FFFFFF"/>
        </w:rPr>
        <w:t>i</w:t>
      </w:r>
      <w:r w:rsidRPr="036A95F6">
        <w:rPr>
          <w:rStyle w:val="normaltextrun"/>
          <w:rFonts w:ascii="Arial" w:eastAsia="Arial" w:hAnsi="Arial" w:cs="Arial"/>
          <w:b/>
          <w:bCs/>
          <w:color w:val="000000"/>
          <w:sz w:val="40"/>
          <w:szCs w:val="40"/>
          <w:shd w:val="clear" w:color="auto" w:fill="FFFFFF"/>
        </w:rPr>
        <w:t xml:space="preserve">n Newsletter Content for </w:t>
      </w:r>
      <w:r w:rsidR="001207A6">
        <w:rPr>
          <w:rStyle w:val="normaltextrun"/>
          <w:rFonts w:ascii="Arial" w:hAnsi="Arial" w:cs="Arial"/>
          <w:b/>
          <w:bCs/>
          <w:color w:val="000000"/>
          <w:sz w:val="40"/>
          <w:szCs w:val="40"/>
          <w:shd w:val="clear" w:color="auto" w:fill="FFFFFF"/>
        </w:rPr>
        <w:br/>
      </w:r>
      <w:r w:rsidRPr="036A95F6">
        <w:rPr>
          <w:rStyle w:val="normaltextrun"/>
          <w:rFonts w:ascii="Arial" w:eastAsia="Arial" w:hAnsi="Arial" w:cs="Arial"/>
          <w:b/>
          <w:bCs/>
          <w:color w:val="000000"/>
          <w:sz w:val="40"/>
          <w:szCs w:val="40"/>
          <w:shd w:val="clear" w:color="auto" w:fill="FFFFFF"/>
        </w:rPr>
        <w:t>Health</w:t>
      </w:r>
      <w:r w:rsidR="001207A6" w:rsidRPr="036A95F6">
        <w:rPr>
          <w:rStyle w:val="normaltextrun"/>
          <w:rFonts w:ascii="Arial" w:eastAsia="Arial" w:hAnsi="Arial" w:cs="Arial"/>
          <w:b/>
          <w:bCs/>
          <w:color w:val="000000"/>
          <w:sz w:val="40"/>
          <w:szCs w:val="40"/>
          <w:shd w:val="clear" w:color="auto" w:fill="FFFFFF"/>
        </w:rPr>
        <w:t> </w:t>
      </w:r>
      <w:r w:rsidRPr="036A95F6">
        <w:rPr>
          <w:rStyle w:val="normaltextrun"/>
          <w:rFonts w:ascii="Arial" w:eastAsia="Arial" w:hAnsi="Arial" w:cs="Arial"/>
          <w:b/>
          <w:bCs/>
          <w:color w:val="000000"/>
          <w:sz w:val="40"/>
          <w:szCs w:val="40"/>
          <w:shd w:val="clear" w:color="auto" w:fill="FFFFFF"/>
        </w:rPr>
        <w:t>Care</w:t>
      </w:r>
      <w:r w:rsidR="001207A6" w:rsidRPr="036A95F6">
        <w:rPr>
          <w:rStyle w:val="normaltextrun"/>
          <w:rFonts w:ascii="Arial" w:eastAsia="Arial" w:hAnsi="Arial" w:cs="Arial"/>
          <w:b/>
          <w:bCs/>
          <w:color w:val="000000"/>
          <w:sz w:val="40"/>
          <w:szCs w:val="40"/>
          <w:shd w:val="clear" w:color="auto" w:fill="FFFFFF"/>
        </w:rPr>
        <w:t> </w:t>
      </w:r>
      <w:r w:rsidRPr="036A95F6">
        <w:rPr>
          <w:rStyle w:val="normaltextrun"/>
          <w:rFonts w:ascii="Arial" w:eastAsia="Arial" w:hAnsi="Arial" w:cs="Arial"/>
          <w:b/>
          <w:bCs/>
          <w:color w:val="000000"/>
          <w:sz w:val="40"/>
          <w:szCs w:val="40"/>
          <w:shd w:val="clear" w:color="auto" w:fill="FFFFFF"/>
        </w:rPr>
        <w:t>Professionals</w:t>
      </w:r>
    </w:p>
    <w:p w14:paraId="63DF4872" w14:textId="77777777" w:rsidR="00696F27" w:rsidRDefault="00696F27" w:rsidP="00696F2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i/>
          <w:iCs/>
          <w:sz w:val="22"/>
          <w:szCs w:val="22"/>
        </w:rPr>
      </w:pPr>
    </w:p>
    <w:p w14:paraId="07EB2CD6" w14:textId="77777777" w:rsidR="00B569D2" w:rsidRPr="00B569D2" w:rsidRDefault="036A95F6" w:rsidP="036A95F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="Calibri" w:hAnsi="Calibri" w:cs="Calibri"/>
          <w:b/>
          <w:bCs/>
          <w:sz w:val="22"/>
          <w:szCs w:val="22"/>
        </w:rPr>
      </w:pPr>
      <w:r w:rsidRPr="036A95F6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>Encourage Your Patients to Dispose of Unused Prescription Opioids</w:t>
      </w:r>
    </w:p>
    <w:p w14:paraId="6423C50A" w14:textId="77777777" w:rsidR="00B569D2" w:rsidRDefault="00B569D2" w:rsidP="00696F2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iCs/>
          <w:sz w:val="22"/>
          <w:szCs w:val="22"/>
        </w:rPr>
      </w:pPr>
    </w:p>
    <w:p w14:paraId="4B4AEC6B" w14:textId="7B5B1FB5" w:rsidR="00696F27" w:rsidRDefault="00B569D2" w:rsidP="036A95F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  <w:r w:rsidRPr="036A95F6">
        <w:rPr>
          <w:rStyle w:val="normaltextrun"/>
          <w:rFonts w:ascii="Calibri" w:eastAsia="Calibri" w:hAnsi="Calibri" w:cs="Calibri"/>
          <w:sz w:val="22"/>
          <w:szCs w:val="22"/>
        </w:rPr>
        <w:t xml:space="preserve">The U.S. Food and Drug Administration (FDA) </w:t>
      </w:r>
      <w:r w:rsidR="00E07873">
        <w:rPr>
          <w:rStyle w:val="normaltextrun"/>
          <w:rFonts w:ascii="Calibri" w:eastAsia="Calibri" w:hAnsi="Calibri" w:cs="Calibri"/>
          <w:sz w:val="22"/>
          <w:szCs w:val="22"/>
        </w:rPr>
        <w:t xml:space="preserve">has </w:t>
      </w:r>
      <w:r w:rsidRPr="036A95F6">
        <w:rPr>
          <w:rStyle w:val="normaltextrun"/>
          <w:rFonts w:ascii="Calibri" w:eastAsia="Calibri" w:hAnsi="Calibri" w:cs="Calibri"/>
          <w:sz w:val="22"/>
          <w:szCs w:val="22"/>
        </w:rPr>
        <w:t xml:space="preserve">launched </w:t>
      </w:r>
      <w:r w:rsidRPr="036A95F6">
        <w:rPr>
          <w:rStyle w:val="normaltextrun"/>
          <w:rFonts w:ascii="Calibri" w:eastAsia="Calibri" w:hAnsi="Calibri" w:cs="Calibri"/>
          <w:i/>
          <w:iCs/>
          <w:sz w:val="22"/>
          <w:szCs w:val="22"/>
        </w:rPr>
        <w:t>Remove the Risk</w:t>
      </w:r>
      <w:r w:rsidRPr="036A95F6">
        <w:rPr>
          <w:rStyle w:val="normaltextrun"/>
          <w:rFonts w:ascii="Calibri" w:eastAsia="Calibri" w:hAnsi="Calibri" w:cs="Calibri"/>
          <w:sz w:val="22"/>
          <w:szCs w:val="22"/>
        </w:rPr>
        <w:t>, an education and outreach</w:t>
      </w:r>
      <w:r w:rsidR="00B86122" w:rsidRPr="036A95F6">
        <w:rPr>
          <w:rStyle w:val="normaltextrun"/>
          <w:rFonts w:ascii="Calibri" w:eastAsia="Calibri" w:hAnsi="Calibri" w:cs="Calibri"/>
          <w:sz w:val="22"/>
          <w:szCs w:val="22"/>
        </w:rPr>
        <w:t xml:space="preserve"> </w:t>
      </w:r>
      <w:r w:rsidR="001207A6" w:rsidRPr="036A95F6">
        <w:rPr>
          <w:rStyle w:val="normaltextrun"/>
          <w:rFonts w:ascii="Calibri" w:eastAsia="Calibri" w:hAnsi="Calibri" w:cs="Calibri"/>
          <w:sz w:val="22"/>
          <w:szCs w:val="22"/>
        </w:rPr>
        <w:t>campaign</w:t>
      </w:r>
      <w:r w:rsidRPr="036A95F6">
        <w:rPr>
          <w:rStyle w:val="normaltextrun"/>
          <w:rFonts w:ascii="Calibri" w:eastAsia="Calibri" w:hAnsi="Calibri" w:cs="Calibri"/>
          <w:sz w:val="22"/>
          <w:szCs w:val="22"/>
        </w:rPr>
        <w:t xml:space="preserve"> to raise awareness about the serious risks of keeping unused </w:t>
      </w:r>
      <w:r w:rsidR="00823F95">
        <w:rPr>
          <w:rStyle w:val="normaltextrun"/>
          <w:rFonts w:ascii="Calibri" w:eastAsia="Calibri" w:hAnsi="Calibri" w:cs="Calibri"/>
          <w:sz w:val="22"/>
          <w:szCs w:val="22"/>
        </w:rPr>
        <w:t xml:space="preserve">prescription </w:t>
      </w:r>
      <w:r w:rsidRPr="036A95F6">
        <w:rPr>
          <w:rStyle w:val="normaltextrun"/>
          <w:rFonts w:ascii="Calibri" w:eastAsia="Calibri" w:hAnsi="Calibri" w:cs="Calibri"/>
          <w:sz w:val="22"/>
          <w:szCs w:val="22"/>
        </w:rPr>
        <w:t xml:space="preserve">opioids in the home and </w:t>
      </w:r>
      <w:r w:rsidR="007B5167" w:rsidRPr="036A95F6">
        <w:rPr>
          <w:rStyle w:val="normaltextrun"/>
          <w:rFonts w:ascii="Calibri" w:eastAsia="Calibri" w:hAnsi="Calibri" w:cs="Calibri"/>
          <w:sz w:val="22"/>
          <w:szCs w:val="22"/>
        </w:rPr>
        <w:t xml:space="preserve">to </w:t>
      </w:r>
      <w:r w:rsidRPr="036A95F6">
        <w:rPr>
          <w:rStyle w:val="normaltextrun"/>
          <w:rFonts w:ascii="Calibri" w:eastAsia="Calibri" w:hAnsi="Calibri" w:cs="Calibri"/>
          <w:sz w:val="22"/>
          <w:szCs w:val="22"/>
        </w:rPr>
        <w:t xml:space="preserve">provide information about safe disposal of these drugs. A </w:t>
      </w:r>
      <w:hyperlink r:id="rId7" w:history="1">
        <w:r w:rsidRPr="036A95F6">
          <w:rPr>
            <w:rStyle w:val="Hyperlink"/>
            <w:rFonts w:ascii="Calibri" w:eastAsia="Calibri" w:hAnsi="Calibri" w:cs="Calibri"/>
            <w:sz w:val="22"/>
            <w:szCs w:val="22"/>
          </w:rPr>
          <w:t>study</w:t>
        </w:r>
      </w:hyperlink>
      <w:r w:rsidRPr="036A95F6">
        <w:rPr>
          <w:rStyle w:val="normaltextrun"/>
          <w:rFonts w:ascii="Calibri" w:eastAsia="Calibri" w:hAnsi="Calibri" w:cs="Calibri"/>
          <w:sz w:val="22"/>
          <w:szCs w:val="22"/>
        </w:rPr>
        <w:t xml:space="preserve"> published in the </w:t>
      </w:r>
      <w:r w:rsidRPr="036A95F6">
        <w:rPr>
          <w:rStyle w:val="normaltextrun"/>
          <w:rFonts w:ascii="Calibri" w:eastAsia="Calibri" w:hAnsi="Calibri" w:cs="Calibri"/>
          <w:i/>
          <w:iCs/>
          <w:sz w:val="22"/>
          <w:szCs w:val="22"/>
        </w:rPr>
        <w:t>Journal of the American Medical Association</w:t>
      </w:r>
      <w:r w:rsidRPr="036A95F6">
        <w:rPr>
          <w:rStyle w:val="normaltextrun"/>
          <w:rFonts w:ascii="Calibri" w:eastAsia="Calibri" w:hAnsi="Calibri" w:cs="Calibri"/>
          <w:sz w:val="22"/>
          <w:szCs w:val="22"/>
        </w:rPr>
        <w:t xml:space="preserve"> found that up to 71</w:t>
      </w:r>
      <w:r w:rsidR="001207A6" w:rsidRPr="036A95F6">
        <w:rPr>
          <w:rStyle w:val="normaltextrun"/>
          <w:rFonts w:ascii="Calibri" w:eastAsia="Calibri" w:hAnsi="Calibri" w:cs="Calibri"/>
          <w:sz w:val="22"/>
          <w:szCs w:val="22"/>
        </w:rPr>
        <w:t> </w:t>
      </w:r>
      <w:r w:rsidRPr="036A95F6">
        <w:rPr>
          <w:rStyle w:val="normaltextrun"/>
          <w:rFonts w:ascii="Calibri" w:eastAsia="Calibri" w:hAnsi="Calibri" w:cs="Calibri"/>
          <w:sz w:val="22"/>
          <w:szCs w:val="22"/>
        </w:rPr>
        <w:t xml:space="preserve">percent of opioid tablets prescribed after surgery went unused. </w:t>
      </w:r>
      <w:r w:rsidR="00A65C34">
        <w:rPr>
          <w:rStyle w:val="normaltextrun"/>
          <w:rFonts w:ascii="Calibri" w:eastAsia="Calibri" w:hAnsi="Calibri" w:cs="Calibri"/>
          <w:sz w:val="22"/>
          <w:szCs w:val="22"/>
        </w:rPr>
        <w:t>Encourage y</w:t>
      </w:r>
      <w:r w:rsidR="007B5167" w:rsidRPr="036A95F6">
        <w:rPr>
          <w:rStyle w:val="normaltextrun"/>
          <w:rFonts w:ascii="Calibri" w:eastAsia="Calibri" w:hAnsi="Calibri" w:cs="Calibri"/>
          <w:sz w:val="22"/>
          <w:szCs w:val="22"/>
        </w:rPr>
        <w:t xml:space="preserve">our patients </w:t>
      </w:r>
      <w:r w:rsidR="00A65C34">
        <w:rPr>
          <w:rStyle w:val="normaltextrun"/>
          <w:rFonts w:ascii="Calibri" w:eastAsia="Calibri" w:hAnsi="Calibri" w:cs="Calibri"/>
          <w:sz w:val="22"/>
          <w:szCs w:val="22"/>
        </w:rPr>
        <w:t xml:space="preserve">to </w:t>
      </w:r>
      <w:r w:rsidR="007B5167" w:rsidRPr="036A95F6">
        <w:rPr>
          <w:rStyle w:val="normaltextrun"/>
          <w:rFonts w:ascii="Calibri" w:eastAsia="Calibri" w:hAnsi="Calibri" w:cs="Calibri"/>
          <w:sz w:val="22"/>
          <w:szCs w:val="22"/>
        </w:rPr>
        <w:t xml:space="preserve">remove expired, unwanted, or unused </w:t>
      </w:r>
      <w:r w:rsidR="00823F95">
        <w:rPr>
          <w:rStyle w:val="normaltextrun"/>
          <w:rFonts w:ascii="Calibri" w:eastAsia="Calibri" w:hAnsi="Calibri" w:cs="Calibri"/>
          <w:sz w:val="22"/>
          <w:szCs w:val="22"/>
        </w:rPr>
        <w:t xml:space="preserve">prescription pain </w:t>
      </w:r>
      <w:r w:rsidR="007B5167" w:rsidRPr="036A95F6">
        <w:rPr>
          <w:rStyle w:val="normaltextrun"/>
          <w:rFonts w:ascii="Calibri" w:eastAsia="Calibri" w:hAnsi="Calibri" w:cs="Calibri"/>
          <w:sz w:val="22"/>
          <w:szCs w:val="22"/>
        </w:rPr>
        <w:t xml:space="preserve">medicines from their home as quickly as possible to help reduce the chance </w:t>
      </w:r>
      <w:r w:rsidR="00A155B9" w:rsidRPr="036A95F6">
        <w:rPr>
          <w:rStyle w:val="normaltextrun"/>
          <w:rFonts w:ascii="Calibri" w:eastAsia="Calibri" w:hAnsi="Calibri" w:cs="Calibri"/>
          <w:sz w:val="22"/>
          <w:szCs w:val="22"/>
        </w:rPr>
        <w:t>of accidental</w:t>
      </w:r>
      <w:r w:rsidR="00823F95">
        <w:rPr>
          <w:rStyle w:val="normaltextrun"/>
          <w:rFonts w:ascii="Calibri" w:eastAsia="Calibri" w:hAnsi="Calibri" w:cs="Calibri"/>
          <w:sz w:val="22"/>
          <w:szCs w:val="22"/>
        </w:rPr>
        <w:t xml:space="preserve"> or intentional </w:t>
      </w:r>
      <w:r w:rsidR="007B5167" w:rsidRPr="036A95F6">
        <w:rPr>
          <w:rStyle w:val="normaltextrun"/>
          <w:rFonts w:ascii="Calibri" w:eastAsia="Calibri" w:hAnsi="Calibri" w:cs="Calibri"/>
          <w:sz w:val="22"/>
          <w:szCs w:val="22"/>
        </w:rPr>
        <w:t>ingest</w:t>
      </w:r>
      <w:r w:rsidR="00A155B9" w:rsidRPr="036A95F6">
        <w:rPr>
          <w:rStyle w:val="normaltextrun"/>
          <w:rFonts w:ascii="Calibri" w:eastAsia="Calibri" w:hAnsi="Calibri" w:cs="Calibri"/>
          <w:sz w:val="22"/>
          <w:szCs w:val="22"/>
        </w:rPr>
        <w:t>ion</w:t>
      </w:r>
      <w:r w:rsidR="007B5167" w:rsidRPr="036A95F6">
        <w:rPr>
          <w:rStyle w:val="normaltextrun"/>
          <w:rFonts w:ascii="Calibri" w:eastAsia="Calibri" w:hAnsi="Calibri" w:cs="Calibri"/>
          <w:sz w:val="22"/>
          <w:szCs w:val="22"/>
        </w:rPr>
        <w:t xml:space="preserve">. </w:t>
      </w:r>
      <w:r w:rsidR="00D2369E" w:rsidRPr="036A95F6">
        <w:rPr>
          <w:rStyle w:val="normaltextrun"/>
          <w:rFonts w:ascii="Calibri" w:eastAsia="Calibri" w:hAnsi="Calibri" w:cs="Calibri"/>
          <w:sz w:val="22"/>
          <w:szCs w:val="22"/>
        </w:rPr>
        <w:t>Help your patients and their families stay safe</w:t>
      </w:r>
      <w:r w:rsidR="0095702B" w:rsidRPr="036A95F6">
        <w:rPr>
          <w:rStyle w:val="normaltextrun"/>
          <w:rFonts w:ascii="Calibri" w:eastAsia="Calibri" w:hAnsi="Calibri" w:cs="Calibri"/>
          <w:color w:val="000000"/>
          <w:sz w:val="22"/>
          <w:szCs w:val="22"/>
          <w:shd w:val="clear" w:color="auto" w:fill="FFFFFF"/>
        </w:rPr>
        <w:t>. E</w:t>
      </w:r>
      <w:r w:rsidR="007B5167" w:rsidRPr="036A95F6">
        <w:rPr>
          <w:rStyle w:val="normaltextrun"/>
          <w:rFonts w:ascii="Calibri" w:eastAsia="Calibri" w:hAnsi="Calibri" w:cs="Calibri"/>
          <w:color w:val="000000"/>
          <w:sz w:val="22"/>
          <w:szCs w:val="22"/>
          <w:shd w:val="clear" w:color="auto" w:fill="FFFFFF"/>
        </w:rPr>
        <w:t xml:space="preserve">ducation about </w:t>
      </w:r>
      <w:r w:rsidR="00696F27" w:rsidRPr="036A95F6">
        <w:rPr>
          <w:rStyle w:val="normaltextrun"/>
          <w:rFonts w:ascii="Calibri" w:eastAsia="Calibri" w:hAnsi="Calibri" w:cs="Calibri"/>
          <w:color w:val="000000"/>
          <w:sz w:val="22"/>
          <w:szCs w:val="22"/>
          <w:shd w:val="clear" w:color="auto" w:fill="FFFFFF"/>
        </w:rPr>
        <w:t xml:space="preserve">proper disposal of unused prescription opioids </w:t>
      </w:r>
      <w:r w:rsidR="0095702B" w:rsidRPr="036A95F6">
        <w:rPr>
          <w:rStyle w:val="normaltextrun"/>
          <w:rFonts w:ascii="Calibri" w:eastAsia="Calibri" w:hAnsi="Calibri" w:cs="Calibri"/>
          <w:color w:val="000000"/>
          <w:sz w:val="22"/>
          <w:szCs w:val="22"/>
          <w:shd w:val="clear" w:color="auto" w:fill="FFFFFF"/>
        </w:rPr>
        <w:t xml:space="preserve">can </w:t>
      </w:r>
      <w:r w:rsidR="00696F27" w:rsidRPr="036A95F6">
        <w:rPr>
          <w:rStyle w:val="normaltextrun"/>
          <w:rFonts w:ascii="Calibri" w:eastAsia="Calibri" w:hAnsi="Calibri" w:cs="Calibri"/>
          <w:color w:val="000000"/>
          <w:sz w:val="22"/>
          <w:szCs w:val="22"/>
          <w:shd w:val="clear" w:color="auto" w:fill="FFFFFF"/>
        </w:rPr>
        <w:t>save lives. </w:t>
      </w:r>
      <w:r w:rsidR="00696F27" w:rsidRPr="036A95F6">
        <w:rPr>
          <w:rStyle w:val="eop"/>
          <w:rFonts w:ascii="Calibri" w:eastAsia="Calibri" w:hAnsi="Calibri" w:cs="Calibri"/>
          <w:color w:val="000000"/>
          <w:sz w:val="22"/>
          <w:szCs w:val="22"/>
          <w:shd w:val="clear" w:color="auto" w:fill="FFFFFF"/>
        </w:rPr>
        <w:t> </w:t>
      </w:r>
    </w:p>
    <w:p w14:paraId="145CB245" w14:textId="77777777" w:rsidR="00696F27" w:rsidRDefault="00696F27" w:rsidP="00696F2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432FBC09" w14:textId="38DE2F2B" w:rsidR="00696F27" w:rsidRDefault="036A95F6" w:rsidP="036A95F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  <w:r w:rsidRPr="036A95F6">
        <w:rPr>
          <w:rStyle w:val="normaltextrun"/>
          <w:rFonts w:ascii="Calibri" w:eastAsia="Calibri" w:hAnsi="Calibri" w:cs="Calibri"/>
          <w:sz w:val="22"/>
          <w:szCs w:val="22"/>
        </w:rPr>
        <w:t xml:space="preserve">Find </w:t>
      </w:r>
      <w:r w:rsidRPr="036A95F6">
        <w:rPr>
          <w:rStyle w:val="normaltextrun"/>
          <w:rFonts w:ascii="Calibri" w:eastAsia="Calibri" w:hAnsi="Calibri" w:cs="Calibri"/>
          <w:i/>
          <w:iCs/>
          <w:sz w:val="22"/>
          <w:szCs w:val="22"/>
        </w:rPr>
        <w:t>Remove the Risk</w:t>
      </w:r>
      <w:r w:rsidRPr="036A95F6">
        <w:rPr>
          <w:rStyle w:val="normaltextrun"/>
          <w:rFonts w:ascii="Calibri" w:eastAsia="Calibri" w:hAnsi="Calibri" w:cs="Calibri"/>
          <w:sz w:val="22"/>
          <w:szCs w:val="22"/>
        </w:rPr>
        <w:t xml:space="preserve"> educational resources, including videos, fact sheets, and information</w:t>
      </w:r>
      <w:r w:rsidR="00823F95">
        <w:rPr>
          <w:rStyle w:val="normaltextrun"/>
          <w:rFonts w:ascii="Calibri" w:eastAsia="Calibri" w:hAnsi="Calibri" w:cs="Calibri"/>
          <w:sz w:val="22"/>
          <w:szCs w:val="22"/>
        </w:rPr>
        <w:t>,</w:t>
      </w:r>
      <w:r w:rsidRPr="036A95F6">
        <w:rPr>
          <w:rStyle w:val="normaltextrun"/>
          <w:rFonts w:ascii="Calibri" w:eastAsia="Calibri" w:hAnsi="Calibri" w:cs="Calibri"/>
          <w:sz w:val="22"/>
          <w:szCs w:val="22"/>
        </w:rPr>
        <w:t xml:space="preserve"> to help your patients </w:t>
      </w:r>
      <w:r w:rsidR="00B51BB5" w:rsidRPr="036A95F6">
        <w:rPr>
          <w:rStyle w:val="normaltextrun"/>
          <w:rFonts w:ascii="Calibri" w:eastAsia="Calibri" w:hAnsi="Calibri" w:cs="Calibri"/>
          <w:sz w:val="22"/>
          <w:szCs w:val="22"/>
        </w:rPr>
        <w:t xml:space="preserve">determine the best disposal option for them </w:t>
      </w:r>
      <w:r w:rsidR="00B51BB5">
        <w:rPr>
          <w:rStyle w:val="normaltextrun"/>
          <w:rFonts w:ascii="Calibri" w:eastAsia="Calibri" w:hAnsi="Calibri" w:cs="Calibri"/>
          <w:sz w:val="22"/>
          <w:szCs w:val="22"/>
        </w:rPr>
        <w:t xml:space="preserve">at </w:t>
      </w:r>
      <w:hyperlink r:id="rId8">
        <w:r w:rsidRPr="036A95F6">
          <w:rPr>
            <w:rStyle w:val="Hyperlink"/>
            <w:rFonts w:ascii="Calibri" w:eastAsia="Calibri" w:hAnsi="Calibri" w:cs="Calibri"/>
            <w:sz w:val="22"/>
            <w:szCs w:val="22"/>
          </w:rPr>
          <w:t>www.FDA.gov/DrugDisposal</w:t>
        </w:r>
      </w:hyperlink>
      <w:r w:rsidRPr="036A95F6">
        <w:rPr>
          <w:rFonts w:ascii="Calibri" w:eastAsia="Calibri" w:hAnsi="Calibri" w:cs="Calibri"/>
          <w:sz w:val="22"/>
          <w:szCs w:val="22"/>
        </w:rPr>
        <w:t xml:space="preserve"> </w:t>
      </w:r>
      <w:r w:rsidRPr="036A95F6">
        <w:rPr>
          <w:rStyle w:val="normaltextrun"/>
          <w:rFonts w:ascii="Calibri" w:eastAsia="Calibri" w:hAnsi="Calibri" w:cs="Calibri"/>
          <w:sz w:val="22"/>
          <w:szCs w:val="22"/>
        </w:rPr>
        <w:t xml:space="preserve">and </w:t>
      </w:r>
      <w:hyperlink r:id="rId9">
        <w:r w:rsidRPr="036A95F6">
          <w:rPr>
            <w:rStyle w:val="Hyperlink"/>
            <w:rFonts w:ascii="Calibri" w:eastAsia="Calibri" w:hAnsi="Calibri" w:cs="Calibri"/>
            <w:sz w:val="22"/>
            <w:szCs w:val="22"/>
          </w:rPr>
          <w:t>www.FDA.gov/DeshacerseDeMedicamentos</w:t>
        </w:r>
      </w:hyperlink>
      <w:r w:rsidRPr="036A95F6">
        <w:rPr>
          <w:rStyle w:val="normaltextrun"/>
          <w:rFonts w:ascii="Calibri" w:eastAsia="Calibri" w:hAnsi="Calibri" w:cs="Calibri"/>
          <w:sz w:val="22"/>
          <w:szCs w:val="22"/>
        </w:rPr>
        <w:t xml:space="preserve"> (Spanish). You also can follow updates from the campaign and join the conversation on social media using #RemoveOpioidRisk. </w:t>
      </w:r>
    </w:p>
    <w:p w14:paraId="194D7D3D" w14:textId="77777777" w:rsidR="00696F27" w:rsidRDefault="036A95F6" w:rsidP="036A95F6">
      <w:pPr>
        <w:pStyle w:val="paragraph"/>
        <w:spacing w:before="0" w:beforeAutospacing="0" w:after="0" w:afterAutospacing="0"/>
        <w:textAlignment w:val="baseline"/>
        <w:rPr>
          <w:rFonts w:ascii="Segoe UI" w:eastAsia="Segoe UI" w:hAnsi="Segoe UI" w:cs="Segoe UI"/>
          <w:sz w:val="18"/>
          <w:szCs w:val="18"/>
        </w:rPr>
      </w:pPr>
      <w:r w:rsidRPr="036A95F6">
        <w:rPr>
          <w:rStyle w:val="eop"/>
          <w:rFonts w:ascii="Calibri" w:eastAsia="Calibri" w:hAnsi="Calibri" w:cs="Calibri"/>
          <w:sz w:val="22"/>
          <w:szCs w:val="22"/>
        </w:rPr>
        <w:t> </w:t>
      </w:r>
    </w:p>
    <w:p w14:paraId="4CCA4A14" w14:textId="77777777" w:rsidR="00696F27" w:rsidRDefault="00696F27" w:rsidP="00696F27"/>
    <w:p w14:paraId="7282FF07" w14:textId="77777777" w:rsidR="00F846B5" w:rsidRDefault="00F846B5" w:rsidP="00F846B5">
      <w:pPr>
        <w:keepNext/>
      </w:pPr>
      <w:r>
        <w:rPr>
          <w:noProof/>
        </w:rPr>
        <w:drawing>
          <wp:inline distT="0" distB="0" distL="0" distR="0" wp14:anchorId="1D2B3274" wp14:editId="1D3B4C22">
            <wp:extent cx="3629025" cy="2720919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260" cy="273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EC214" w14:textId="09D497D8" w:rsidR="002F2756" w:rsidRDefault="002F2756">
      <w:bookmarkStart w:id="0" w:name="_GoBack"/>
      <w:bookmarkEnd w:id="0"/>
    </w:p>
    <w:sectPr w:rsidR="002F275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F27"/>
    <w:rsid w:val="00085AA9"/>
    <w:rsid w:val="00113E65"/>
    <w:rsid w:val="001207A6"/>
    <w:rsid w:val="002F2756"/>
    <w:rsid w:val="00350D96"/>
    <w:rsid w:val="00425908"/>
    <w:rsid w:val="00597744"/>
    <w:rsid w:val="005A4A5D"/>
    <w:rsid w:val="006328F9"/>
    <w:rsid w:val="00641D2F"/>
    <w:rsid w:val="00696F27"/>
    <w:rsid w:val="006D3DEF"/>
    <w:rsid w:val="007B5167"/>
    <w:rsid w:val="00823F95"/>
    <w:rsid w:val="0095702B"/>
    <w:rsid w:val="00A155B9"/>
    <w:rsid w:val="00A65C34"/>
    <w:rsid w:val="00AB4AB9"/>
    <w:rsid w:val="00B51BB5"/>
    <w:rsid w:val="00B569D2"/>
    <w:rsid w:val="00B86122"/>
    <w:rsid w:val="00C67F17"/>
    <w:rsid w:val="00CA6ECA"/>
    <w:rsid w:val="00CB4A0B"/>
    <w:rsid w:val="00D2369E"/>
    <w:rsid w:val="00D334B4"/>
    <w:rsid w:val="00DE51D7"/>
    <w:rsid w:val="00E07873"/>
    <w:rsid w:val="00E8377F"/>
    <w:rsid w:val="00ED4C56"/>
    <w:rsid w:val="00F602E2"/>
    <w:rsid w:val="00F84124"/>
    <w:rsid w:val="00F846B5"/>
    <w:rsid w:val="00FF02AC"/>
    <w:rsid w:val="036A9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FB2A9"/>
  <w15:chartTrackingRefBased/>
  <w15:docId w15:val="{F4174E3D-09FC-4303-89E4-BB9988016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6F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96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96F27"/>
  </w:style>
  <w:style w:type="character" w:customStyle="1" w:styleId="eop">
    <w:name w:val="eop"/>
    <w:basedOn w:val="DefaultParagraphFont"/>
    <w:rsid w:val="00696F27"/>
  </w:style>
  <w:style w:type="character" w:customStyle="1" w:styleId="scxw186563429">
    <w:name w:val="scxw186563429"/>
    <w:basedOn w:val="DefaultParagraphFont"/>
    <w:rsid w:val="00696F27"/>
  </w:style>
  <w:style w:type="character" w:styleId="CommentReference">
    <w:name w:val="annotation reference"/>
    <w:basedOn w:val="DefaultParagraphFont"/>
    <w:uiPriority w:val="99"/>
    <w:semiHidden/>
    <w:unhideWhenUsed/>
    <w:rsid w:val="00696F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6F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6F27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96F2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F27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69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69D2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7F17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B86122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F846B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DA.gov/DrugDisposa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ncbi.nlm.nih.gov/pubmed/28768328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http://www.FDA.gov/DeshacerseDeMedicamen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62612C7948864B8FF524DD97023E98" ma:contentTypeVersion="9" ma:contentTypeDescription="Create a new document." ma:contentTypeScope="" ma:versionID="1e64dc8bfaa2047e812afa4998ca7a8a">
  <xsd:schema xmlns:xsd="http://www.w3.org/2001/XMLSchema" xmlns:xs="http://www.w3.org/2001/XMLSchema" xmlns:p="http://schemas.microsoft.com/office/2006/metadata/properties" xmlns:ns2="7e2a6931-7373-41a6-a1ae-7f860f1138b6" xmlns:ns3="8a956da4-1311-4f18-a9f7-9142922a3593" targetNamespace="http://schemas.microsoft.com/office/2006/metadata/properties" ma:root="true" ma:fieldsID="1fa40f9b71414f62ff382508f0062b99" ns2:_="" ns3:_="">
    <xsd:import namespace="7e2a6931-7373-41a6-a1ae-7f860f1138b6"/>
    <xsd:import namespace="8a956da4-1311-4f18-a9f7-9142922a35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2a6931-7373-41a6-a1ae-7f860f11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6da4-1311-4f18-a9f7-9142922a359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D49180-4801-4C16-8A28-57051B8777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835707-C3D1-4D09-B6F1-963D027E205F}"/>
</file>

<file path=customXml/itemProps3.xml><?xml version="1.0" encoding="utf-8"?>
<ds:datastoreItem xmlns:ds="http://schemas.openxmlformats.org/officeDocument/2006/customXml" ds:itemID="{3305420B-A37A-4FF3-87B1-A2B0CC897025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Picard</dc:creator>
  <cp:keywords/>
  <dc:description/>
  <cp:lastModifiedBy>Lauren Rufino</cp:lastModifiedBy>
  <cp:revision>2</cp:revision>
  <dcterms:created xsi:type="dcterms:W3CDTF">2019-03-29T14:30:00Z</dcterms:created>
  <dcterms:modified xsi:type="dcterms:W3CDTF">2019-03-29T14:30:00Z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0x0101009162612C7948864B8FF524DD97023E98</vt:lpwstr>
  </property>
</Properties>
</file>