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9E50B1" w14:textId="77777777" w:rsidR="000B0F67" w:rsidRPr="000B0F67" w:rsidRDefault="000B0F67" w:rsidP="000B0F67">
      <w:pPr>
        <w:pStyle w:val="Title"/>
        <w:ind w:left="0"/>
        <w:jc w:val="center"/>
        <w:rPr>
          <w:lang w:val="en"/>
        </w:rPr>
      </w:pPr>
      <w:r w:rsidRPr="000B0F67">
        <w:rPr>
          <w:lang w:val="en"/>
        </w:rPr>
        <w:t>The Regulatory and Public Health Partner Training Summit</w:t>
      </w:r>
    </w:p>
    <w:p w14:paraId="229E50B2" w14:textId="77777777" w:rsidR="002B7F7E" w:rsidRDefault="002B7F7E" w:rsidP="002B7F7E">
      <w:pPr>
        <w:pStyle w:val="Heading1"/>
        <w:ind w:left="0"/>
        <w:rPr>
          <w:color w:val="auto"/>
          <w:lang w:val="en"/>
        </w:rPr>
      </w:pPr>
      <w:r w:rsidRPr="002B7F7E">
        <w:rPr>
          <w:color w:val="auto"/>
          <w:lang w:val="en"/>
        </w:rPr>
        <w:t>Introduction</w:t>
      </w:r>
    </w:p>
    <w:p w14:paraId="229E50B3" w14:textId="77777777" w:rsidR="002B7F7E" w:rsidRPr="002B7F7E" w:rsidRDefault="002B7F7E" w:rsidP="002B7F7E">
      <w:pPr>
        <w:rPr>
          <w:lang w:val="en"/>
        </w:rPr>
      </w:pPr>
    </w:p>
    <w:p w14:paraId="229E50B4" w14:textId="31646736" w:rsidR="000B0F67" w:rsidRPr="00C81D0B" w:rsidRDefault="000B0F67" w:rsidP="000B0F67">
      <w:pPr>
        <w:spacing w:before="0" w:after="0"/>
        <w:ind w:left="0"/>
        <w:rPr>
          <w:rFonts w:asciiTheme="minorHAnsi" w:hAnsiTheme="minorHAnsi"/>
          <w:sz w:val="22"/>
          <w:szCs w:val="22"/>
        </w:rPr>
      </w:pPr>
      <w:r w:rsidRPr="00C81D0B">
        <w:rPr>
          <w:rFonts w:asciiTheme="minorHAnsi" w:hAnsiTheme="minorHAnsi" w:cs="Helvetica"/>
          <w:sz w:val="22"/>
          <w:szCs w:val="22"/>
          <w:lang w:val="en"/>
        </w:rPr>
        <w:t>The Regulatory and Public Health Partner Training Summit or simply Training Summit is</w:t>
      </w:r>
      <w:r w:rsidRPr="00C81D0B">
        <w:rPr>
          <w:rFonts w:asciiTheme="minorHAnsi" w:hAnsiTheme="minorHAnsi"/>
          <w:sz w:val="22"/>
          <w:szCs w:val="22"/>
        </w:rPr>
        <w:t xml:space="preserve"> a forum where stakeholders can meet to share their vision for developing a National Curriculum Standard for training Integrated Food Safety System regulators using </w:t>
      </w:r>
      <w:r w:rsidRPr="00C81D0B">
        <w:rPr>
          <w:rFonts w:asciiTheme="minorHAnsi" w:hAnsiTheme="minorHAnsi"/>
          <w:i/>
          <w:sz w:val="22"/>
          <w:szCs w:val="22"/>
        </w:rPr>
        <w:t>best practices</w:t>
      </w:r>
      <w:r w:rsidRPr="00C81D0B">
        <w:rPr>
          <w:rFonts w:asciiTheme="minorHAnsi" w:hAnsiTheme="minorHAnsi"/>
          <w:sz w:val="22"/>
          <w:szCs w:val="22"/>
        </w:rPr>
        <w:t xml:space="preserve"> in training and professional development, discuss curriculum development, and find opportunities to continuously improve the quality of</w:t>
      </w:r>
      <w:r w:rsidR="007D704C">
        <w:rPr>
          <w:rFonts w:asciiTheme="minorHAnsi" w:hAnsiTheme="minorHAnsi"/>
          <w:sz w:val="22"/>
          <w:szCs w:val="22"/>
        </w:rPr>
        <w:t>,</w:t>
      </w:r>
      <w:r w:rsidRPr="00C81D0B">
        <w:rPr>
          <w:rFonts w:asciiTheme="minorHAnsi" w:hAnsiTheme="minorHAnsi"/>
          <w:sz w:val="22"/>
          <w:szCs w:val="22"/>
        </w:rPr>
        <w:t xml:space="preserve"> and access to training.</w:t>
      </w:r>
    </w:p>
    <w:p w14:paraId="229E50B5" w14:textId="77777777" w:rsidR="000B0F67" w:rsidRPr="00C81D0B" w:rsidRDefault="000B0F67" w:rsidP="000B0F67">
      <w:pPr>
        <w:spacing w:before="0" w:after="0"/>
        <w:ind w:left="0"/>
        <w:rPr>
          <w:rFonts w:asciiTheme="minorHAnsi" w:hAnsiTheme="minorHAnsi"/>
          <w:sz w:val="22"/>
          <w:szCs w:val="22"/>
        </w:rPr>
      </w:pPr>
    </w:p>
    <w:p w14:paraId="229E50B6" w14:textId="77777777" w:rsidR="000B0F67" w:rsidRDefault="000B0F67" w:rsidP="000B0F67">
      <w:pPr>
        <w:spacing w:before="0" w:after="0"/>
        <w:ind w:left="0"/>
        <w:rPr>
          <w:rFonts w:asciiTheme="minorHAnsi" w:hAnsiTheme="minorHAnsi" w:cs="Helvetica"/>
          <w:sz w:val="22"/>
          <w:szCs w:val="22"/>
          <w:lang w:val="en"/>
        </w:rPr>
      </w:pPr>
      <w:r w:rsidRPr="00C81D0B">
        <w:rPr>
          <w:rFonts w:asciiTheme="minorHAnsi" w:hAnsiTheme="minorHAnsi" w:cs="Helvetica"/>
          <w:sz w:val="22"/>
          <w:szCs w:val="22"/>
          <w:lang w:val="en"/>
        </w:rPr>
        <w:t xml:space="preserve">U.S. Food and Drug Administration (FDA) executives and leaders in the training community met in 2015 to discuss the emerging Integrated Food Safety System National Curriculum Standard. This standard represents the grass-roots efforts of dedicated public health and regulatory experts who share in the vision of an Integrated Food Safety System Training Community. This inaugural meeting was a first-of-its-kind event and laid the groundwork for subsequent Training Summits. </w:t>
      </w:r>
    </w:p>
    <w:p w14:paraId="229E50B7" w14:textId="77777777" w:rsidR="00E92B16" w:rsidRDefault="00E92B16" w:rsidP="000B0F67">
      <w:pPr>
        <w:spacing w:before="0" w:after="0"/>
        <w:ind w:left="0"/>
        <w:rPr>
          <w:rFonts w:asciiTheme="minorHAnsi" w:hAnsiTheme="minorHAnsi" w:cs="Helvetica"/>
          <w:sz w:val="22"/>
          <w:szCs w:val="22"/>
          <w:lang w:val="en"/>
        </w:rPr>
      </w:pPr>
    </w:p>
    <w:p w14:paraId="229E50B8" w14:textId="749DE87C" w:rsidR="00E92B16" w:rsidRDefault="00C86B69" w:rsidP="000B0F67">
      <w:pPr>
        <w:spacing w:before="0" w:after="0"/>
        <w:ind w:left="0"/>
        <w:rPr>
          <w:rFonts w:asciiTheme="minorHAnsi" w:hAnsiTheme="minorHAnsi"/>
          <w:sz w:val="22"/>
          <w:szCs w:val="22"/>
        </w:rPr>
      </w:pPr>
      <w:r>
        <w:rPr>
          <w:rFonts w:asciiTheme="minorHAnsi" w:hAnsiTheme="minorHAnsi"/>
          <w:sz w:val="22"/>
          <w:szCs w:val="22"/>
          <w:lang w:val="en"/>
        </w:rPr>
        <w:t xml:space="preserve">The Training Summit was established as one of the objectives in the </w:t>
      </w:r>
      <w:hyperlink r:id="rId12" w:history="1">
        <w:r w:rsidRPr="00C86B69">
          <w:rPr>
            <w:rStyle w:val="Hyperlink"/>
            <w:rFonts w:asciiTheme="minorHAnsi" w:hAnsiTheme="minorHAnsi"/>
            <w:sz w:val="22"/>
            <w:szCs w:val="22"/>
          </w:rPr>
          <w:t>Partnership for Food Protection (PFP) Strategic Plan FY 2015 through FY 2020</w:t>
        </w:r>
      </w:hyperlink>
      <w:r>
        <w:rPr>
          <w:rFonts w:asciiTheme="minorHAnsi" w:hAnsiTheme="minorHAnsi"/>
          <w:sz w:val="22"/>
          <w:szCs w:val="22"/>
        </w:rPr>
        <w:t xml:space="preserve"> training and certification</w:t>
      </w:r>
      <w:r w:rsidR="007D704C">
        <w:rPr>
          <w:rFonts w:asciiTheme="minorHAnsi" w:hAnsiTheme="minorHAnsi"/>
          <w:sz w:val="22"/>
          <w:szCs w:val="22"/>
        </w:rPr>
        <w:t xml:space="preserve"> workgroups</w:t>
      </w:r>
      <w:r>
        <w:rPr>
          <w:rFonts w:asciiTheme="minorHAnsi" w:hAnsiTheme="minorHAnsi"/>
          <w:sz w:val="22"/>
          <w:szCs w:val="22"/>
        </w:rPr>
        <w:t xml:space="preserve"> goal</w:t>
      </w:r>
      <w:r w:rsidR="007D704C">
        <w:rPr>
          <w:rFonts w:asciiTheme="minorHAnsi" w:hAnsiTheme="minorHAnsi"/>
          <w:sz w:val="22"/>
          <w:szCs w:val="22"/>
        </w:rPr>
        <w:t>s</w:t>
      </w:r>
      <w:bookmarkStart w:id="0" w:name="_GoBack"/>
      <w:bookmarkEnd w:id="0"/>
      <w:r>
        <w:rPr>
          <w:rFonts w:asciiTheme="minorHAnsi" w:hAnsiTheme="minorHAnsi"/>
          <w:sz w:val="22"/>
          <w:szCs w:val="22"/>
        </w:rPr>
        <w:t>:</w:t>
      </w:r>
    </w:p>
    <w:p w14:paraId="229E50B9" w14:textId="77777777" w:rsidR="00C86B69" w:rsidRDefault="00C86B69" w:rsidP="000B0F67">
      <w:pPr>
        <w:spacing w:before="0" w:after="0"/>
        <w:ind w:left="0"/>
        <w:rPr>
          <w:rFonts w:asciiTheme="minorHAnsi" w:hAnsiTheme="minorHAnsi"/>
          <w:sz w:val="22"/>
          <w:szCs w:val="22"/>
        </w:rPr>
      </w:pPr>
    </w:p>
    <w:p w14:paraId="229E50BA" w14:textId="77777777" w:rsidR="00C86B69" w:rsidRPr="00D94720" w:rsidRDefault="00C86B69" w:rsidP="00D94720">
      <w:pPr>
        <w:ind w:left="0"/>
        <w:rPr>
          <w:rFonts w:asciiTheme="minorHAnsi" w:hAnsiTheme="minorHAnsi"/>
          <w:b/>
          <w:sz w:val="22"/>
          <w:szCs w:val="22"/>
        </w:rPr>
      </w:pPr>
      <w:r w:rsidRPr="00D94720">
        <w:rPr>
          <w:rFonts w:asciiTheme="minorHAnsi" w:hAnsiTheme="minorHAnsi"/>
          <w:b/>
          <w:sz w:val="22"/>
          <w:szCs w:val="22"/>
        </w:rPr>
        <w:t>Provide input into the development of standard curricula and certification programs that will promote consistency and competency among the</w:t>
      </w:r>
      <w:r w:rsidR="00D94720">
        <w:rPr>
          <w:rFonts w:asciiTheme="minorHAnsi" w:hAnsiTheme="minorHAnsi"/>
          <w:b/>
          <w:sz w:val="22"/>
          <w:szCs w:val="22"/>
        </w:rPr>
        <w:t xml:space="preserve"> </w:t>
      </w:r>
      <w:r w:rsidR="00D94720" w:rsidRPr="00D94720">
        <w:rPr>
          <w:rFonts w:asciiTheme="minorHAnsi" w:hAnsiTheme="minorHAnsi" w:cs="Arial"/>
          <w:b/>
          <w:sz w:val="22"/>
          <w:szCs w:val="22"/>
        </w:rPr>
        <w:t>Integrated Food Safety System (IFSS)</w:t>
      </w:r>
      <w:r w:rsidRPr="00D94720">
        <w:rPr>
          <w:rFonts w:asciiTheme="minorHAnsi" w:hAnsiTheme="minorHAnsi"/>
          <w:b/>
          <w:sz w:val="22"/>
          <w:szCs w:val="22"/>
        </w:rPr>
        <w:t xml:space="preserve"> workforce.</w:t>
      </w:r>
    </w:p>
    <w:p w14:paraId="229E50BB" w14:textId="77777777" w:rsidR="00C86B69" w:rsidRPr="00D94720" w:rsidRDefault="00C86B69" w:rsidP="00D94720">
      <w:pPr>
        <w:ind w:left="0"/>
        <w:rPr>
          <w:rFonts w:asciiTheme="minorHAnsi" w:hAnsiTheme="minorHAnsi"/>
          <w:b/>
          <w:sz w:val="22"/>
          <w:szCs w:val="22"/>
        </w:rPr>
      </w:pPr>
    </w:p>
    <w:p w14:paraId="229E50BC" w14:textId="77777777" w:rsidR="00C86B69" w:rsidRPr="00D94720" w:rsidRDefault="00C86B69" w:rsidP="00D94720">
      <w:pPr>
        <w:ind w:left="0"/>
        <w:rPr>
          <w:rFonts w:asciiTheme="minorHAnsi" w:hAnsiTheme="minorHAnsi"/>
          <w:i/>
          <w:sz w:val="22"/>
          <w:szCs w:val="22"/>
        </w:rPr>
      </w:pPr>
      <w:r w:rsidRPr="00D94720">
        <w:rPr>
          <w:rFonts w:asciiTheme="minorHAnsi" w:hAnsiTheme="minorHAnsi"/>
          <w:i/>
          <w:sz w:val="22"/>
          <w:szCs w:val="22"/>
        </w:rPr>
        <w:t>A critical element for the success of an IFSS is having a competent workforce doing comparable work across strategic partners. The PFP will provide expertise to assist in the development of training and certification programs for an IFSS to help ensure uniform and consistent approaches to food safety throughout this national system. A national training and certification program will ensure that regulatory and public health activities are being completed to the same standards of proficiency and quality.</w:t>
      </w:r>
    </w:p>
    <w:p w14:paraId="229E50BD" w14:textId="77777777" w:rsidR="00C86B69" w:rsidRPr="00D94720" w:rsidRDefault="00C86B69" w:rsidP="00D94720">
      <w:pPr>
        <w:ind w:left="0"/>
        <w:rPr>
          <w:rFonts w:asciiTheme="minorHAnsi" w:hAnsiTheme="minorHAnsi"/>
          <w:b/>
          <w:i/>
          <w:sz w:val="22"/>
          <w:szCs w:val="22"/>
        </w:rPr>
      </w:pPr>
    </w:p>
    <w:p w14:paraId="229E50BE" w14:textId="77777777" w:rsidR="00C86B69" w:rsidRPr="00D94720" w:rsidRDefault="00C86B69" w:rsidP="00D94720">
      <w:pPr>
        <w:ind w:left="0"/>
        <w:rPr>
          <w:rFonts w:asciiTheme="minorHAnsi" w:hAnsiTheme="minorHAnsi"/>
          <w:b/>
          <w:i/>
          <w:sz w:val="22"/>
          <w:szCs w:val="22"/>
        </w:rPr>
      </w:pPr>
      <w:r w:rsidRPr="00D94720">
        <w:rPr>
          <w:rFonts w:asciiTheme="minorHAnsi" w:hAnsiTheme="minorHAnsi"/>
          <w:b/>
          <w:sz w:val="22"/>
          <w:szCs w:val="22"/>
        </w:rPr>
        <w:t>Objective</w:t>
      </w:r>
      <w:r w:rsidRPr="00D94720">
        <w:rPr>
          <w:rFonts w:asciiTheme="minorHAnsi" w:hAnsiTheme="minorHAnsi"/>
          <w:b/>
          <w:i/>
          <w:sz w:val="22"/>
          <w:szCs w:val="22"/>
        </w:rPr>
        <w:t>:</w:t>
      </w:r>
    </w:p>
    <w:p w14:paraId="229E50BF" w14:textId="77777777" w:rsidR="00C86B69" w:rsidRPr="00D94720" w:rsidRDefault="00C86B69" w:rsidP="00C86B69">
      <w:pPr>
        <w:ind w:left="720"/>
        <w:rPr>
          <w:rFonts w:asciiTheme="minorHAnsi" w:hAnsiTheme="minorHAnsi"/>
          <w:sz w:val="22"/>
          <w:szCs w:val="22"/>
        </w:rPr>
      </w:pPr>
    </w:p>
    <w:p w14:paraId="229E50C0" w14:textId="77777777" w:rsidR="00C86B69" w:rsidRPr="00D94720" w:rsidRDefault="00C86B69" w:rsidP="00C86B69">
      <w:pPr>
        <w:numPr>
          <w:ilvl w:val="0"/>
          <w:numId w:val="5"/>
        </w:numPr>
        <w:spacing w:before="0" w:after="0"/>
        <w:jc w:val="left"/>
        <w:rPr>
          <w:rFonts w:asciiTheme="minorHAnsi" w:hAnsiTheme="minorHAnsi"/>
          <w:b/>
          <w:i/>
          <w:sz w:val="22"/>
          <w:szCs w:val="22"/>
        </w:rPr>
      </w:pPr>
      <w:r w:rsidRPr="00D94720">
        <w:rPr>
          <w:rFonts w:asciiTheme="minorHAnsi" w:hAnsiTheme="minorHAnsi"/>
          <w:sz w:val="22"/>
          <w:szCs w:val="22"/>
        </w:rPr>
        <w:t>Provide input on and disseminate the products coming out of 2015 Training Summit</w:t>
      </w:r>
    </w:p>
    <w:p w14:paraId="229E50C1" w14:textId="77777777" w:rsidR="00C86B69" w:rsidRPr="00D94720" w:rsidRDefault="00C86B69" w:rsidP="00C86B69">
      <w:pPr>
        <w:numPr>
          <w:ilvl w:val="1"/>
          <w:numId w:val="5"/>
        </w:numPr>
        <w:spacing w:before="0" w:after="0"/>
        <w:jc w:val="left"/>
        <w:rPr>
          <w:rFonts w:asciiTheme="minorHAnsi" w:hAnsiTheme="minorHAnsi"/>
          <w:b/>
          <w:i/>
          <w:sz w:val="22"/>
          <w:szCs w:val="22"/>
        </w:rPr>
      </w:pPr>
      <w:r w:rsidRPr="00D94720">
        <w:rPr>
          <w:rFonts w:asciiTheme="minorHAnsi" w:hAnsiTheme="minorHAnsi"/>
          <w:b/>
          <w:bCs/>
          <w:i/>
          <w:iCs/>
          <w:sz w:val="22"/>
          <w:szCs w:val="22"/>
        </w:rPr>
        <w:t>Activity</w:t>
      </w:r>
      <w:r w:rsidRPr="00D94720">
        <w:rPr>
          <w:rFonts w:asciiTheme="minorHAnsi" w:hAnsiTheme="minorHAnsi"/>
          <w:sz w:val="22"/>
          <w:szCs w:val="22"/>
        </w:rPr>
        <w:t>: Participate in 2015 Training Summit and provide input, identify gaps, identify connections, and help validate the work</w:t>
      </w:r>
    </w:p>
    <w:p w14:paraId="229E50C2" w14:textId="77777777" w:rsidR="00C86B69" w:rsidRPr="00D94720" w:rsidRDefault="00C86B69" w:rsidP="00C86B69">
      <w:pPr>
        <w:numPr>
          <w:ilvl w:val="1"/>
          <w:numId w:val="5"/>
        </w:numPr>
        <w:spacing w:before="0" w:after="0"/>
        <w:jc w:val="left"/>
        <w:rPr>
          <w:rFonts w:asciiTheme="minorHAnsi" w:hAnsiTheme="minorHAnsi"/>
          <w:b/>
          <w:i/>
          <w:sz w:val="22"/>
          <w:szCs w:val="22"/>
        </w:rPr>
      </w:pPr>
      <w:r w:rsidRPr="00D94720">
        <w:rPr>
          <w:rFonts w:asciiTheme="minorHAnsi" w:hAnsiTheme="minorHAnsi"/>
          <w:b/>
          <w:bCs/>
          <w:i/>
          <w:iCs/>
          <w:sz w:val="22"/>
          <w:szCs w:val="22"/>
        </w:rPr>
        <w:t>Activity</w:t>
      </w:r>
      <w:r w:rsidRPr="00D94720">
        <w:rPr>
          <w:rFonts w:asciiTheme="minorHAnsi" w:hAnsiTheme="minorHAnsi"/>
          <w:sz w:val="22"/>
          <w:szCs w:val="22"/>
        </w:rPr>
        <w:t>: Disseminate resources developed out of the 2015 Training Summit</w:t>
      </w:r>
    </w:p>
    <w:p w14:paraId="229E50C3" w14:textId="77777777" w:rsidR="00C86B69" w:rsidRPr="002B7F7E" w:rsidRDefault="00C86B69" w:rsidP="00C86B69">
      <w:pPr>
        <w:numPr>
          <w:ilvl w:val="1"/>
          <w:numId w:val="5"/>
        </w:numPr>
        <w:spacing w:before="0" w:after="0"/>
        <w:jc w:val="left"/>
        <w:rPr>
          <w:rFonts w:asciiTheme="minorHAnsi" w:hAnsiTheme="minorHAnsi"/>
          <w:b/>
          <w:i/>
          <w:sz w:val="22"/>
          <w:szCs w:val="22"/>
        </w:rPr>
      </w:pPr>
      <w:r w:rsidRPr="00D94720">
        <w:rPr>
          <w:rFonts w:asciiTheme="minorHAnsi" w:hAnsiTheme="minorHAnsi"/>
          <w:b/>
          <w:bCs/>
          <w:i/>
          <w:iCs/>
          <w:sz w:val="22"/>
          <w:szCs w:val="22"/>
        </w:rPr>
        <w:t>Activity</w:t>
      </w:r>
      <w:r w:rsidRPr="00D94720">
        <w:rPr>
          <w:rFonts w:asciiTheme="minorHAnsi" w:hAnsiTheme="minorHAnsi"/>
          <w:sz w:val="22"/>
          <w:szCs w:val="22"/>
        </w:rPr>
        <w:t>: Work with the Outreach Workgroup to better communicate training and certification resources available to strategic partners</w:t>
      </w:r>
    </w:p>
    <w:p w14:paraId="229E50C4" w14:textId="77777777" w:rsidR="002B7F7E" w:rsidRPr="00D94720" w:rsidRDefault="002B7F7E" w:rsidP="002B7F7E">
      <w:pPr>
        <w:spacing w:before="0" w:after="0"/>
        <w:ind w:left="1440"/>
        <w:jc w:val="left"/>
        <w:rPr>
          <w:rFonts w:asciiTheme="minorHAnsi" w:hAnsiTheme="minorHAnsi"/>
          <w:b/>
          <w:i/>
          <w:sz w:val="22"/>
          <w:szCs w:val="22"/>
        </w:rPr>
      </w:pPr>
    </w:p>
    <w:p w14:paraId="229E50C5" w14:textId="77777777" w:rsidR="009C14FC" w:rsidRPr="00C81D0B" w:rsidRDefault="00D94720" w:rsidP="00BE7B42">
      <w:pPr>
        <w:pStyle w:val="Heading1"/>
        <w:ind w:left="0"/>
        <w:rPr>
          <w:color w:val="auto"/>
        </w:rPr>
      </w:pPr>
      <w:r>
        <w:rPr>
          <w:rFonts w:cs="Helvetica"/>
          <w:color w:val="auto"/>
          <w:lang w:val="en"/>
        </w:rPr>
        <w:lastRenderedPageBreak/>
        <w:t>T</w:t>
      </w:r>
      <w:r w:rsidR="00BE7B42" w:rsidRPr="00C81D0B">
        <w:rPr>
          <w:rFonts w:cs="Helvetica"/>
          <w:color w:val="auto"/>
          <w:lang w:val="en"/>
        </w:rPr>
        <w:t>raining Summit</w:t>
      </w:r>
      <w:r w:rsidR="00BE7B42" w:rsidRPr="00C81D0B">
        <w:rPr>
          <w:color w:val="auto"/>
        </w:rPr>
        <w:t xml:space="preserve"> Goals and O</w:t>
      </w:r>
      <w:r w:rsidR="009C14FC" w:rsidRPr="00C81D0B">
        <w:rPr>
          <w:color w:val="auto"/>
        </w:rPr>
        <w:t>bjectives</w:t>
      </w:r>
    </w:p>
    <w:p w14:paraId="229E50C6" w14:textId="77777777" w:rsidR="009C14FC" w:rsidRPr="00C81D0B" w:rsidRDefault="009C14FC" w:rsidP="009C14FC">
      <w:pPr>
        <w:spacing w:before="0" w:after="0"/>
        <w:ind w:left="0"/>
        <w:rPr>
          <w:rFonts w:asciiTheme="minorHAnsi" w:hAnsiTheme="minorHAnsi" w:cs="Arial"/>
          <w:sz w:val="22"/>
          <w:szCs w:val="22"/>
        </w:rPr>
      </w:pPr>
    </w:p>
    <w:p w14:paraId="229E50C7" w14:textId="77777777" w:rsidR="00BE7B42" w:rsidRPr="00C81D0B" w:rsidRDefault="009C14FC" w:rsidP="00BE7B42">
      <w:pPr>
        <w:pStyle w:val="Heading2"/>
        <w:ind w:left="0"/>
        <w:rPr>
          <w:color w:val="auto"/>
        </w:rPr>
      </w:pPr>
      <w:r w:rsidRPr="00C81D0B">
        <w:rPr>
          <w:color w:val="auto"/>
        </w:rPr>
        <w:t>Goal 1</w:t>
      </w:r>
    </w:p>
    <w:p w14:paraId="229E50C8" w14:textId="77777777" w:rsidR="009C14FC" w:rsidRPr="00C81D0B" w:rsidRDefault="009C14FC" w:rsidP="009C14FC">
      <w:pPr>
        <w:pStyle w:val="NoSpacing"/>
        <w:rPr>
          <w:rFonts w:asciiTheme="minorHAnsi" w:hAnsiTheme="minorHAnsi" w:cs="Arial"/>
          <w:u w:val="single"/>
        </w:rPr>
      </w:pPr>
      <w:r w:rsidRPr="00C81D0B">
        <w:rPr>
          <w:rFonts w:asciiTheme="minorHAnsi" w:hAnsiTheme="minorHAnsi" w:cs="Arial"/>
        </w:rPr>
        <w:t>Raise awareness of the Integrated Food Safety System (IFSS) National Curriculum Standard (NCS) amongst strategic partners</w:t>
      </w:r>
    </w:p>
    <w:p w14:paraId="229E50C9" w14:textId="77777777" w:rsidR="009C14FC" w:rsidRPr="00C81D0B" w:rsidRDefault="009C14FC" w:rsidP="009C14FC">
      <w:pPr>
        <w:pStyle w:val="NoSpacing"/>
        <w:rPr>
          <w:rFonts w:asciiTheme="minorHAnsi" w:hAnsiTheme="minorHAnsi" w:cs="Arial"/>
          <w:u w:val="single"/>
        </w:rPr>
      </w:pPr>
    </w:p>
    <w:p w14:paraId="229E50CA" w14:textId="77777777" w:rsidR="009C14FC" w:rsidRPr="00C81D0B" w:rsidRDefault="009C14FC" w:rsidP="00BE7B42">
      <w:pPr>
        <w:pStyle w:val="Heading3"/>
        <w:ind w:left="0"/>
        <w:rPr>
          <w:color w:val="auto"/>
        </w:rPr>
      </w:pPr>
      <w:r w:rsidRPr="00C81D0B">
        <w:rPr>
          <w:color w:val="auto"/>
        </w:rPr>
        <w:t xml:space="preserve">Objectives: </w:t>
      </w:r>
      <w:r w:rsidRPr="00C81D0B">
        <w:rPr>
          <w:color w:val="auto"/>
        </w:rPr>
        <w:tab/>
      </w:r>
    </w:p>
    <w:p w14:paraId="229E50CB" w14:textId="77777777" w:rsidR="009C14FC" w:rsidRPr="00C81D0B" w:rsidRDefault="009C14FC" w:rsidP="009C14FC">
      <w:pPr>
        <w:pStyle w:val="NoSpacing"/>
        <w:numPr>
          <w:ilvl w:val="0"/>
          <w:numId w:val="2"/>
        </w:numPr>
        <w:tabs>
          <w:tab w:val="clear" w:pos="1800"/>
          <w:tab w:val="num" w:pos="-900"/>
          <w:tab w:val="left" w:pos="360"/>
          <w:tab w:val="left" w:pos="540"/>
        </w:tabs>
        <w:ind w:left="360"/>
        <w:rPr>
          <w:rFonts w:asciiTheme="minorHAnsi" w:hAnsiTheme="minorHAnsi" w:cs="Arial"/>
        </w:rPr>
      </w:pPr>
      <w:r w:rsidRPr="00C81D0B">
        <w:rPr>
          <w:rFonts w:asciiTheme="minorHAnsi" w:hAnsiTheme="minorHAnsi" w:cs="Arial"/>
        </w:rPr>
        <w:t>Presentations and small group discussions at the Training Summit</w:t>
      </w:r>
    </w:p>
    <w:p w14:paraId="229E50CC" w14:textId="77777777" w:rsidR="009C14FC" w:rsidRPr="00C81D0B" w:rsidRDefault="009C14FC" w:rsidP="009C14FC">
      <w:pPr>
        <w:numPr>
          <w:ilvl w:val="0"/>
          <w:numId w:val="2"/>
        </w:numPr>
        <w:tabs>
          <w:tab w:val="clear" w:pos="1800"/>
          <w:tab w:val="left" w:pos="360"/>
          <w:tab w:val="left" w:pos="540"/>
        </w:tabs>
        <w:spacing w:before="0" w:after="0"/>
        <w:ind w:left="360"/>
        <w:jc w:val="left"/>
        <w:rPr>
          <w:rFonts w:asciiTheme="minorHAnsi" w:hAnsiTheme="minorHAnsi" w:cs="Arial"/>
          <w:sz w:val="22"/>
          <w:szCs w:val="22"/>
        </w:rPr>
      </w:pPr>
      <w:r w:rsidRPr="00C81D0B">
        <w:rPr>
          <w:rFonts w:asciiTheme="minorHAnsi" w:hAnsiTheme="minorHAnsi" w:cs="Arial"/>
          <w:sz w:val="22"/>
          <w:szCs w:val="22"/>
        </w:rPr>
        <w:t>Use a variety of messaging/communications vehicles to increase visibility and awareness of the 2016 Training Summit and IFSS NCS among stakeholders.</w:t>
      </w:r>
    </w:p>
    <w:p w14:paraId="229E50CD" w14:textId="77777777" w:rsidR="009C14FC" w:rsidRPr="00C81D0B" w:rsidRDefault="009C14FC" w:rsidP="009C14FC">
      <w:pPr>
        <w:pStyle w:val="NoSpacing"/>
        <w:numPr>
          <w:ilvl w:val="0"/>
          <w:numId w:val="2"/>
        </w:numPr>
        <w:tabs>
          <w:tab w:val="clear" w:pos="1800"/>
          <w:tab w:val="num" w:pos="-900"/>
          <w:tab w:val="left" w:pos="360"/>
          <w:tab w:val="left" w:pos="540"/>
        </w:tabs>
        <w:ind w:left="360"/>
        <w:rPr>
          <w:rFonts w:asciiTheme="minorHAnsi" w:hAnsiTheme="minorHAnsi" w:cs="Arial"/>
        </w:rPr>
      </w:pPr>
      <w:r w:rsidRPr="00C81D0B">
        <w:rPr>
          <w:rFonts w:asciiTheme="minorHAnsi" w:hAnsiTheme="minorHAnsi" w:cs="Arial"/>
        </w:rPr>
        <w:t>Utilize the Training Summit as a forum for new ideas</w:t>
      </w:r>
    </w:p>
    <w:p w14:paraId="229E50CE" w14:textId="77777777" w:rsidR="009C14FC" w:rsidRPr="00C81D0B" w:rsidRDefault="009C14FC" w:rsidP="009C14FC">
      <w:pPr>
        <w:spacing w:before="0" w:after="0"/>
        <w:ind w:left="0"/>
        <w:jc w:val="left"/>
        <w:rPr>
          <w:rFonts w:asciiTheme="minorHAnsi" w:hAnsiTheme="minorHAnsi" w:cs="Arial"/>
          <w:sz w:val="22"/>
          <w:szCs w:val="22"/>
        </w:rPr>
      </w:pPr>
    </w:p>
    <w:p w14:paraId="229E50CF" w14:textId="77777777" w:rsidR="00BE7B42" w:rsidRPr="00C81D0B" w:rsidRDefault="009C14FC" w:rsidP="00BE7B42">
      <w:pPr>
        <w:pStyle w:val="Heading2"/>
        <w:ind w:left="0"/>
        <w:rPr>
          <w:color w:val="auto"/>
        </w:rPr>
      </w:pPr>
      <w:r w:rsidRPr="00C81D0B">
        <w:rPr>
          <w:color w:val="auto"/>
        </w:rPr>
        <w:t>Goal 2</w:t>
      </w:r>
    </w:p>
    <w:p w14:paraId="229E50D0" w14:textId="77777777" w:rsidR="009C14FC" w:rsidRPr="00C81D0B" w:rsidRDefault="009C14FC" w:rsidP="009C14FC">
      <w:pPr>
        <w:pStyle w:val="NoSpacing"/>
        <w:rPr>
          <w:rFonts w:asciiTheme="minorHAnsi" w:hAnsiTheme="minorHAnsi" w:cs="Arial"/>
          <w:u w:val="single"/>
        </w:rPr>
      </w:pPr>
      <w:r w:rsidRPr="00C81D0B">
        <w:rPr>
          <w:rFonts w:asciiTheme="minorHAnsi" w:hAnsiTheme="minorHAnsi" w:cs="Arial"/>
        </w:rPr>
        <w:t>Increase collaborative efforts further developing the NCS amongst federal, state, local and international regulators as well as participants from academia and professional training alliances, associations, and institutions</w:t>
      </w:r>
    </w:p>
    <w:p w14:paraId="229E50D1" w14:textId="77777777" w:rsidR="009C14FC" w:rsidRPr="00C81D0B" w:rsidRDefault="009C14FC" w:rsidP="009C14FC">
      <w:pPr>
        <w:pStyle w:val="NoSpacing"/>
        <w:rPr>
          <w:rFonts w:asciiTheme="minorHAnsi" w:hAnsiTheme="minorHAnsi" w:cs="Arial"/>
        </w:rPr>
      </w:pPr>
    </w:p>
    <w:p w14:paraId="229E50D2" w14:textId="77777777" w:rsidR="00BE7B42" w:rsidRPr="00C81D0B" w:rsidRDefault="00BE7B42" w:rsidP="00BE7B42">
      <w:pPr>
        <w:pStyle w:val="Heading3"/>
        <w:ind w:left="0"/>
        <w:rPr>
          <w:color w:val="auto"/>
        </w:rPr>
      </w:pPr>
      <w:r w:rsidRPr="00C81D0B">
        <w:rPr>
          <w:color w:val="auto"/>
        </w:rPr>
        <w:t xml:space="preserve">Objectives: </w:t>
      </w:r>
      <w:r w:rsidRPr="00C81D0B">
        <w:rPr>
          <w:color w:val="auto"/>
        </w:rPr>
        <w:tab/>
      </w:r>
    </w:p>
    <w:p w14:paraId="229E50D3" w14:textId="77777777" w:rsidR="009C14FC" w:rsidRPr="00C81D0B" w:rsidRDefault="009C14FC" w:rsidP="009C14FC">
      <w:pPr>
        <w:numPr>
          <w:ilvl w:val="0"/>
          <w:numId w:val="3"/>
        </w:numPr>
        <w:tabs>
          <w:tab w:val="left" w:pos="360"/>
        </w:tabs>
        <w:spacing w:before="0" w:after="0"/>
        <w:ind w:left="360"/>
        <w:jc w:val="left"/>
        <w:rPr>
          <w:rFonts w:asciiTheme="minorHAnsi" w:hAnsiTheme="minorHAnsi" w:cs="Arial"/>
          <w:sz w:val="22"/>
          <w:szCs w:val="22"/>
        </w:rPr>
      </w:pPr>
      <w:r w:rsidRPr="00C81D0B">
        <w:rPr>
          <w:rFonts w:asciiTheme="minorHAnsi" w:hAnsiTheme="minorHAnsi" w:cs="Arial"/>
          <w:sz w:val="22"/>
          <w:szCs w:val="22"/>
        </w:rPr>
        <w:t xml:space="preserve">Engage and leverage partners to serve as advocates to promote and facilitate dissemination of information on the IFSS NCS and participation and engagement in the 2016 Training Summit meeting. </w:t>
      </w:r>
    </w:p>
    <w:p w14:paraId="229E50D4" w14:textId="77777777" w:rsidR="009C14FC" w:rsidRPr="00C81D0B" w:rsidRDefault="009C14FC" w:rsidP="009C14FC">
      <w:pPr>
        <w:numPr>
          <w:ilvl w:val="0"/>
          <w:numId w:val="3"/>
        </w:numPr>
        <w:tabs>
          <w:tab w:val="left" w:pos="360"/>
        </w:tabs>
        <w:spacing w:before="0" w:after="0"/>
        <w:ind w:left="360"/>
        <w:jc w:val="left"/>
        <w:rPr>
          <w:rFonts w:asciiTheme="minorHAnsi" w:hAnsiTheme="minorHAnsi" w:cs="Arial"/>
          <w:sz w:val="22"/>
          <w:szCs w:val="22"/>
        </w:rPr>
      </w:pPr>
      <w:r w:rsidRPr="00C81D0B">
        <w:rPr>
          <w:rFonts w:asciiTheme="minorHAnsi" w:hAnsiTheme="minorHAnsi" w:cs="Arial"/>
          <w:sz w:val="22"/>
          <w:szCs w:val="22"/>
        </w:rPr>
        <w:t>Continue to build the network of stakeholder participation.</w:t>
      </w:r>
    </w:p>
    <w:p w14:paraId="229E50D5" w14:textId="77777777" w:rsidR="009C14FC" w:rsidRPr="00C81D0B" w:rsidRDefault="009C14FC" w:rsidP="00BE7B42">
      <w:pPr>
        <w:numPr>
          <w:ilvl w:val="0"/>
          <w:numId w:val="3"/>
        </w:numPr>
        <w:tabs>
          <w:tab w:val="left" w:pos="360"/>
        </w:tabs>
        <w:spacing w:before="0" w:after="0"/>
        <w:ind w:left="360"/>
        <w:jc w:val="left"/>
        <w:rPr>
          <w:rFonts w:asciiTheme="minorHAnsi" w:hAnsiTheme="minorHAnsi" w:cs="Arial"/>
          <w:sz w:val="22"/>
          <w:szCs w:val="22"/>
        </w:rPr>
      </w:pPr>
      <w:r w:rsidRPr="00C81D0B">
        <w:rPr>
          <w:rFonts w:asciiTheme="minorHAnsi" w:hAnsiTheme="minorHAnsi" w:cs="Arial"/>
          <w:sz w:val="22"/>
          <w:szCs w:val="22"/>
        </w:rPr>
        <w:t>Use a variety of communications vehicles and tools to enhance stakeholder dialogue and engagement during the April 2016 Training Summit Check-in Webinar and the offsite 2016 Training Summit meeting</w:t>
      </w:r>
    </w:p>
    <w:p w14:paraId="229E50D6" w14:textId="77777777" w:rsidR="00C81D0B" w:rsidRPr="00C81D0B" w:rsidRDefault="00C81D0B" w:rsidP="00C81D0B">
      <w:pPr>
        <w:tabs>
          <w:tab w:val="left" w:pos="360"/>
        </w:tabs>
        <w:spacing w:before="0" w:after="0"/>
        <w:ind w:left="360"/>
        <w:jc w:val="left"/>
        <w:rPr>
          <w:rFonts w:asciiTheme="minorHAnsi" w:hAnsiTheme="minorHAnsi" w:cs="Arial"/>
          <w:sz w:val="22"/>
          <w:szCs w:val="22"/>
        </w:rPr>
      </w:pPr>
    </w:p>
    <w:p w14:paraId="229E50D7" w14:textId="77777777" w:rsidR="00BE7B42" w:rsidRPr="00C81D0B" w:rsidRDefault="009C14FC" w:rsidP="00BE7B42">
      <w:pPr>
        <w:pStyle w:val="Heading2"/>
        <w:ind w:left="0"/>
        <w:rPr>
          <w:color w:val="auto"/>
        </w:rPr>
      </w:pPr>
      <w:r w:rsidRPr="00C81D0B">
        <w:rPr>
          <w:color w:val="auto"/>
        </w:rPr>
        <w:t>Goal 3</w:t>
      </w:r>
    </w:p>
    <w:p w14:paraId="229E50D8" w14:textId="77777777" w:rsidR="009C14FC" w:rsidRPr="00C81D0B" w:rsidRDefault="009C14FC" w:rsidP="009C14FC">
      <w:pPr>
        <w:pStyle w:val="NoSpacing"/>
        <w:rPr>
          <w:rFonts w:asciiTheme="minorHAnsi" w:hAnsiTheme="minorHAnsi" w:cs="Arial"/>
        </w:rPr>
      </w:pPr>
      <w:r w:rsidRPr="00C81D0B">
        <w:rPr>
          <w:rFonts w:asciiTheme="minorHAnsi" w:hAnsiTheme="minorHAnsi" w:cs="Arial"/>
        </w:rPr>
        <w:t>Stakeholder implementation of the products and skills developed at the Training Summit</w:t>
      </w:r>
    </w:p>
    <w:p w14:paraId="229E50D9" w14:textId="77777777" w:rsidR="00C81D0B" w:rsidRPr="00C81D0B" w:rsidRDefault="00C81D0B" w:rsidP="009C14FC">
      <w:pPr>
        <w:pStyle w:val="NoSpacing"/>
        <w:rPr>
          <w:rFonts w:asciiTheme="minorHAnsi" w:hAnsiTheme="minorHAnsi" w:cs="Arial"/>
        </w:rPr>
      </w:pPr>
    </w:p>
    <w:p w14:paraId="229E50DA" w14:textId="77777777" w:rsidR="00BE7B42" w:rsidRPr="00C81D0B" w:rsidRDefault="00BE7B42" w:rsidP="00BE7B42">
      <w:pPr>
        <w:pStyle w:val="Heading3"/>
        <w:ind w:left="0"/>
        <w:rPr>
          <w:color w:val="auto"/>
        </w:rPr>
      </w:pPr>
      <w:r w:rsidRPr="00C81D0B">
        <w:rPr>
          <w:color w:val="auto"/>
        </w:rPr>
        <w:t xml:space="preserve">Objectives: </w:t>
      </w:r>
      <w:r w:rsidRPr="00C81D0B">
        <w:rPr>
          <w:color w:val="auto"/>
        </w:rPr>
        <w:tab/>
      </w:r>
    </w:p>
    <w:p w14:paraId="229E50DB" w14:textId="77777777" w:rsidR="009C14FC" w:rsidRPr="00C81D0B" w:rsidRDefault="009C14FC" w:rsidP="009C14FC">
      <w:pPr>
        <w:pStyle w:val="NoSpacing"/>
        <w:numPr>
          <w:ilvl w:val="1"/>
          <w:numId w:val="3"/>
        </w:numPr>
        <w:tabs>
          <w:tab w:val="left" w:pos="360"/>
          <w:tab w:val="left" w:pos="1080"/>
        </w:tabs>
        <w:ind w:left="360"/>
        <w:rPr>
          <w:rFonts w:asciiTheme="minorHAnsi" w:hAnsiTheme="minorHAnsi" w:cs="Arial"/>
        </w:rPr>
      </w:pPr>
      <w:r w:rsidRPr="00C81D0B">
        <w:rPr>
          <w:rFonts w:asciiTheme="minorHAnsi" w:hAnsiTheme="minorHAnsi" w:cs="Arial"/>
        </w:rPr>
        <w:t xml:space="preserve">Utilize the products developed at the Training Summit (i.e. MAP, Training Summit website, learning plans) </w:t>
      </w:r>
    </w:p>
    <w:p w14:paraId="229E50DC" w14:textId="77777777" w:rsidR="009C14FC" w:rsidRPr="00C81D0B" w:rsidRDefault="009C14FC" w:rsidP="009C14FC">
      <w:pPr>
        <w:pStyle w:val="NoSpacing"/>
        <w:numPr>
          <w:ilvl w:val="1"/>
          <w:numId w:val="3"/>
        </w:numPr>
        <w:tabs>
          <w:tab w:val="left" w:pos="360"/>
          <w:tab w:val="left" w:pos="1080"/>
        </w:tabs>
        <w:ind w:left="360"/>
        <w:rPr>
          <w:rFonts w:asciiTheme="minorHAnsi" w:hAnsiTheme="minorHAnsi" w:cs="Arial"/>
        </w:rPr>
      </w:pPr>
      <w:r w:rsidRPr="00C81D0B">
        <w:rPr>
          <w:rFonts w:asciiTheme="minorHAnsi" w:hAnsiTheme="minorHAnsi" w:cs="Arial"/>
        </w:rPr>
        <w:t xml:space="preserve">Promote Training Summit products </w:t>
      </w:r>
    </w:p>
    <w:p w14:paraId="229E50DD" w14:textId="77777777" w:rsidR="00C81D0B" w:rsidRPr="00C81D0B" w:rsidRDefault="00C81D0B" w:rsidP="00C81D0B">
      <w:pPr>
        <w:pStyle w:val="NoSpacing"/>
        <w:tabs>
          <w:tab w:val="left" w:pos="360"/>
          <w:tab w:val="left" w:pos="1080"/>
        </w:tabs>
        <w:ind w:left="360"/>
        <w:rPr>
          <w:rFonts w:asciiTheme="minorHAnsi" w:hAnsiTheme="minorHAnsi" w:cs="Arial"/>
        </w:rPr>
      </w:pPr>
    </w:p>
    <w:p w14:paraId="229E50DE" w14:textId="77777777" w:rsidR="00BE7B42" w:rsidRPr="00C81D0B" w:rsidRDefault="009C14FC" w:rsidP="00BE7B42">
      <w:pPr>
        <w:pStyle w:val="Heading2"/>
        <w:ind w:left="0"/>
        <w:rPr>
          <w:color w:val="auto"/>
        </w:rPr>
      </w:pPr>
      <w:r w:rsidRPr="00C81D0B">
        <w:rPr>
          <w:color w:val="auto"/>
        </w:rPr>
        <w:t xml:space="preserve">Goal 4: </w:t>
      </w:r>
    </w:p>
    <w:p w14:paraId="229E50DF" w14:textId="77777777" w:rsidR="009C14FC" w:rsidRPr="00C81D0B" w:rsidRDefault="009C14FC" w:rsidP="009C14FC">
      <w:pPr>
        <w:pStyle w:val="NoSpacing"/>
        <w:rPr>
          <w:rFonts w:asciiTheme="minorHAnsi" w:hAnsiTheme="minorHAnsi" w:cs="Arial"/>
        </w:rPr>
      </w:pPr>
      <w:r w:rsidRPr="00C81D0B">
        <w:rPr>
          <w:rFonts w:asciiTheme="minorHAnsi" w:hAnsiTheme="minorHAnsi" w:cs="Arial"/>
        </w:rPr>
        <w:t>Partner promotion of the goals and products of the Training Summit within their respective organizations</w:t>
      </w:r>
    </w:p>
    <w:p w14:paraId="229E50E0" w14:textId="77777777" w:rsidR="009C14FC" w:rsidRPr="00C81D0B" w:rsidRDefault="009C14FC" w:rsidP="009C14FC">
      <w:pPr>
        <w:pStyle w:val="NoSpacing"/>
        <w:rPr>
          <w:rFonts w:asciiTheme="minorHAnsi" w:hAnsiTheme="minorHAnsi" w:cs="Arial"/>
        </w:rPr>
      </w:pPr>
    </w:p>
    <w:p w14:paraId="229E50E1" w14:textId="77777777" w:rsidR="00BE7B42" w:rsidRPr="00C81D0B" w:rsidRDefault="00BE7B42" w:rsidP="00BE7B42">
      <w:pPr>
        <w:pStyle w:val="Heading3"/>
        <w:ind w:left="0"/>
        <w:rPr>
          <w:color w:val="auto"/>
        </w:rPr>
      </w:pPr>
      <w:r w:rsidRPr="00C81D0B">
        <w:rPr>
          <w:color w:val="auto"/>
        </w:rPr>
        <w:t xml:space="preserve">Objectives: </w:t>
      </w:r>
      <w:r w:rsidRPr="00C81D0B">
        <w:rPr>
          <w:color w:val="auto"/>
        </w:rPr>
        <w:tab/>
      </w:r>
    </w:p>
    <w:p w14:paraId="229E50E2" w14:textId="77777777" w:rsidR="009C14FC" w:rsidRPr="00C81D0B" w:rsidRDefault="009C14FC" w:rsidP="009C14FC">
      <w:pPr>
        <w:numPr>
          <w:ilvl w:val="0"/>
          <w:numId w:val="4"/>
        </w:numPr>
        <w:tabs>
          <w:tab w:val="left" w:pos="360"/>
        </w:tabs>
        <w:spacing w:before="0" w:after="0"/>
        <w:ind w:left="360"/>
        <w:jc w:val="left"/>
        <w:rPr>
          <w:rFonts w:asciiTheme="minorHAnsi" w:hAnsiTheme="minorHAnsi" w:cs="Arial"/>
          <w:sz w:val="22"/>
          <w:szCs w:val="22"/>
        </w:rPr>
      </w:pPr>
      <w:r w:rsidRPr="00C81D0B">
        <w:rPr>
          <w:rFonts w:asciiTheme="minorHAnsi" w:hAnsiTheme="minorHAnsi" w:cs="Arial"/>
          <w:sz w:val="22"/>
          <w:szCs w:val="22"/>
        </w:rPr>
        <w:t>Engage partners to promote and disseminate information on the IFSS NCS using the Training Summit tools and resources</w:t>
      </w:r>
    </w:p>
    <w:p w14:paraId="229E50E3" w14:textId="77777777" w:rsidR="009C14FC" w:rsidRPr="00C81D0B" w:rsidRDefault="009C14FC" w:rsidP="009C14FC">
      <w:pPr>
        <w:numPr>
          <w:ilvl w:val="0"/>
          <w:numId w:val="4"/>
        </w:numPr>
        <w:tabs>
          <w:tab w:val="left" w:pos="360"/>
        </w:tabs>
        <w:spacing w:before="0" w:after="0"/>
        <w:ind w:left="360"/>
        <w:jc w:val="left"/>
        <w:rPr>
          <w:rFonts w:asciiTheme="minorHAnsi" w:hAnsiTheme="minorHAnsi" w:cs="Arial"/>
          <w:sz w:val="22"/>
          <w:szCs w:val="22"/>
        </w:rPr>
      </w:pPr>
      <w:r w:rsidRPr="00C81D0B">
        <w:rPr>
          <w:rFonts w:asciiTheme="minorHAnsi" w:hAnsiTheme="minorHAnsi" w:cs="Arial"/>
          <w:sz w:val="22"/>
          <w:szCs w:val="22"/>
        </w:rPr>
        <w:lastRenderedPageBreak/>
        <w:t xml:space="preserve">Share the Training Summit website </w:t>
      </w:r>
    </w:p>
    <w:p w14:paraId="229E50E4" w14:textId="77777777" w:rsidR="009C14FC" w:rsidRPr="00C81D0B" w:rsidRDefault="009C14FC" w:rsidP="009C14FC">
      <w:pPr>
        <w:numPr>
          <w:ilvl w:val="0"/>
          <w:numId w:val="4"/>
        </w:numPr>
        <w:tabs>
          <w:tab w:val="left" w:pos="360"/>
        </w:tabs>
        <w:spacing w:before="0" w:after="0"/>
        <w:ind w:left="360"/>
        <w:jc w:val="left"/>
        <w:rPr>
          <w:rFonts w:asciiTheme="minorHAnsi" w:hAnsiTheme="minorHAnsi" w:cs="Arial"/>
          <w:sz w:val="22"/>
          <w:szCs w:val="22"/>
        </w:rPr>
      </w:pPr>
      <w:r w:rsidRPr="00C81D0B">
        <w:rPr>
          <w:rFonts w:asciiTheme="minorHAnsi" w:hAnsiTheme="minorHAnsi" w:cs="Arial"/>
          <w:sz w:val="22"/>
          <w:szCs w:val="22"/>
        </w:rPr>
        <w:t>Include Training Summit and NCS updates in the PFP newsletter</w:t>
      </w:r>
    </w:p>
    <w:p w14:paraId="229E50E5" w14:textId="77777777" w:rsidR="008B457F" w:rsidRPr="000B0F67" w:rsidRDefault="008B457F" w:rsidP="009C14FC">
      <w:pPr>
        <w:ind w:left="0"/>
        <w:rPr>
          <w:rFonts w:asciiTheme="minorHAnsi" w:hAnsiTheme="minorHAnsi"/>
          <w:sz w:val="22"/>
          <w:szCs w:val="22"/>
        </w:rPr>
      </w:pPr>
    </w:p>
    <w:sectPr w:rsidR="008B457F" w:rsidRPr="000B0F67">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9E50E8" w14:textId="77777777" w:rsidR="00D078F2" w:rsidRDefault="00D078F2" w:rsidP="00D078F2">
      <w:pPr>
        <w:spacing w:before="0" w:after="0"/>
      </w:pPr>
      <w:r>
        <w:separator/>
      </w:r>
    </w:p>
  </w:endnote>
  <w:endnote w:type="continuationSeparator" w:id="0">
    <w:p w14:paraId="229E50E9" w14:textId="77777777" w:rsidR="00D078F2" w:rsidRDefault="00D078F2" w:rsidP="00D078F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5909638"/>
      <w:docPartObj>
        <w:docPartGallery w:val="Page Numbers (Bottom of Page)"/>
        <w:docPartUnique/>
      </w:docPartObj>
    </w:sdtPr>
    <w:sdtEndPr/>
    <w:sdtContent>
      <w:sdt>
        <w:sdtPr>
          <w:id w:val="-1669238322"/>
          <w:docPartObj>
            <w:docPartGallery w:val="Page Numbers (Top of Page)"/>
            <w:docPartUnique/>
          </w:docPartObj>
        </w:sdtPr>
        <w:sdtEndPr/>
        <w:sdtContent>
          <w:p w14:paraId="229E50EA" w14:textId="77777777" w:rsidR="00D078F2" w:rsidRDefault="00D078F2">
            <w:pPr>
              <w:pStyle w:val="Footer"/>
              <w:jc w:val="center"/>
            </w:pPr>
            <w:r>
              <w:t xml:space="preserve">Page </w:t>
            </w:r>
            <w:r>
              <w:rPr>
                <w:b/>
                <w:bCs/>
              </w:rPr>
              <w:fldChar w:fldCharType="begin"/>
            </w:r>
            <w:r>
              <w:rPr>
                <w:b/>
                <w:bCs/>
              </w:rPr>
              <w:instrText xml:space="preserve"> PAGE </w:instrText>
            </w:r>
            <w:r>
              <w:rPr>
                <w:b/>
                <w:bCs/>
              </w:rPr>
              <w:fldChar w:fldCharType="separate"/>
            </w:r>
            <w:r w:rsidR="007D704C">
              <w:rPr>
                <w:b/>
                <w:bCs/>
                <w:noProof/>
              </w:rPr>
              <w:t>1</w:t>
            </w:r>
            <w:r>
              <w:rPr>
                <w:b/>
                <w:bCs/>
              </w:rPr>
              <w:fldChar w:fldCharType="end"/>
            </w:r>
            <w:r>
              <w:t xml:space="preserve"> of </w:t>
            </w:r>
            <w:r>
              <w:rPr>
                <w:b/>
                <w:bCs/>
              </w:rPr>
              <w:fldChar w:fldCharType="begin"/>
            </w:r>
            <w:r>
              <w:rPr>
                <w:b/>
                <w:bCs/>
              </w:rPr>
              <w:instrText xml:space="preserve"> NUMPAGES  </w:instrText>
            </w:r>
            <w:r>
              <w:rPr>
                <w:b/>
                <w:bCs/>
              </w:rPr>
              <w:fldChar w:fldCharType="separate"/>
            </w:r>
            <w:r w:rsidR="007D704C">
              <w:rPr>
                <w:b/>
                <w:bCs/>
                <w:noProof/>
              </w:rPr>
              <w:t>3</w:t>
            </w:r>
            <w:r>
              <w:rPr>
                <w:b/>
                <w:bCs/>
              </w:rPr>
              <w:fldChar w:fldCharType="end"/>
            </w:r>
          </w:p>
        </w:sdtContent>
      </w:sdt>
    </w:sdtContent>
  </w:sdt>
  <w:p w14:paraId="229E50EB" w14:textId="77777777" w:rsidR="00D078F2" w:rsidRDefault="00D078F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9E50E6" w14:textId="77777777" w:rsidR="00D078F2" w:rsidRDefault="00D078F2" w:rsidP="00D078F2">
      <w:pPr>
        <w:spacing w:before="0" w:after="0"/>
      </w:pPr>
      <w:r>
        <w:separator/>
      </w:r>
    </w:p>
  </w:footnote>
  <w:footnote w:type="continuationSeparator" w:id="0">
    <w:p w14:paraId="229E50E7" w14:textId="77777777" w:rsidR="00D078F2" w:rsidRDefault="00D078F2" w:rsidP="00D078F2">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F02D75"/>
    <w:multiLevelType w:val="hybridMultilevel"/>
    <w:tmpl w:val="3372E7E6"/>
    <w:lvl w:ilvl="0" w:tplc="04090011">
      <w:start w:val="1"/>
      <w:numFmt w:val="decimal"/>
      <w:lvlText w:val="%1)"/>
      <w:lvlJc w:val="left"/>
      <w:pPr>
        <w:tabs>
          <w:tab w:val="num" w:pos="1800"/>
        </w:tabs>
        <w:ind w:left="1800" w:hanging="360"/>
      </w:pPr>
      <w:rPr>
        <w:rFonts w:hint="default"/>
      </w:rPr>
    </w:lvl>
    <w:lvl w:ilvl="1" w:tplc="04090011">
      <w:start w:val="1"/>
      <w:numFmt w:val="decimal"/>
      <w:lvlText w:val="%2)"/>
      <w:lvlJc w:val="left"/>
      <w:pPr>
        <w:tabs>
          <w:tab w:val="num" w:pos="2520"/>
        </w:tabs>
        <w:ind w:left="2520" w:hanging="360"/>
      </w:pPr>
      <w:rPr>
        <w:rFonts w:hint="default"/>
      </w:rPr>
    </w:lvl>
    <w:lvl w:ilvl="2" w:tplc="04090005">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
    <w:nsid w:val="399D057A"/>
    <w:multiLevelType w:val="hybridMultilevel"/>
    <w:tmpl w:val="37F63A88"/>
    <w:lvl w:ilvl="0" w:tplc="0409000F">
      <w:start w:val="1"/>
      <w:numFmt w:val="decimal"/>
      <w:lvlText w:val="%1."/>
      <w:lvlJc w:val="left"/>
      <w:pPr>
        <w:tabs>
          <w:tab w:val="num" w:pos="2520"/>
        </w:tabs>
        <w:ind w:left="2520" w:hanging="360"/>
      </w:pPr>
      <w:rPr>
        <w:rFonts w:hint="default"/>
      </w:rPr>
    </w:lvl>
    <w:lvl w:ilvl="1" w:tplc="04090017">
      <w:start w:val="1"/>
      <w:numFmt w:val="lowerLetter"/>
      <w:lvlText w:val="%2)"/>
      <w:lvlJc w:val="left"/>
      <w:pPr>
        <w:tabs>
          <w:tab w:val="num" w:pos="3240"/>
        </w:tabs>
        <w:ind w:left="3240" w:hanging="360"/>
      </w:pPr>
      <w:rPr>
        <w:rFonts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2">
    <w:nsid w:val="7512091F"/>
    <w:multiLevelType w:val="hybridMultilevel"/>
    <w:tmpl w:val="E92026EC"/>
    <w:lvl w:ilvl="0" w:tplc="04090011">
      <w:start w:val="1"/>
      <w:numFmt w:val="decimal"/>
      <w:lvlText w:val="%1)"/>
      <w:lvlJc w:val="left"/>
      <w:pPr>
        <w:ind w:left="2070" w:hanging="360"/>
      </w:pPr>
    </w:lvl>
    <w:lvl w:ilvl="1" w:tplc="04090011">
      <w:start w:val="1"/>
      <w:numFmt w:val="decimal"/>
      <w:lvlText w:val="%2)"/>
      <w:lvlJc w:val="left"/>
      <w:pPr>
        <w:ind w:left="3456" w:hanging="360"/>
      </w:pPr>
    </w:lvl>
    <w:lvl w:ilvl="2" w:tplc="0409001B" w:tentative="1">
      <w:start w:val="1"/>
      <w:numFmt w:val="lowerRoman"/>
      <w:lvlText w:val="%3."/>
      <w:lvlJc w:val="right"/>
      <w:pPr>
        <w:ind w:left="4176" w:hanging="180"/>
      </w:pPr>
    </w:lvl>
    <w:lvl w:ilvl="3" w:tplc="0409000F" w:tentative="1">
      <w:start w:val="1"/>
      <w:numFmt w:val="decimal"/>
      <w:lvlText w:val="%4."/>
      <w:lvlJc w:val="left"/>
      <w:pPr>
        <w:ind w:left="4896" w:hanging="360"/>
      </w:pPr>
    </w:lvl>
    <w:lvl w:ilvl="4" w:tplc="04090019" w:tentative="1">
      <w:start w:val="1"/>
      <w:numFmt w:val="lowerLetter"/>
      <w:lvlText w:val="%5."/>
      <w:lvlJc w:val="left"/>
      <w:pPr>
        <w:ind w:left="5616" w:hanging="360"/>
      </w:pPr>
    </w:lvl>
    <w:lvl w:ilvl="5" w:tplc="0409001B" w:tentative="1">
      <w:start w:val="1"/>
      <w:numFmt w:val="lowerRoman"/>
      <w:lvlText w:val="%6."/>
      <w:lvlJc w:val="right"/>
      <w:pPr>
        <w:ind w:left="6336" w:hanging="180"/>
      </w:pPr>
    </w:lvl>
    <w:lvl w:ilvl="6" w:tplc="0409000F" w:tentative="1">
      <w:start w:val="1"/>
      <w:numFmt w:val="decimal"/>
      <w:lvlText w:val="%7."/>
      <w:lvlJc w:val="left"/>
      <w:pPr>
        <w:ind w:left="7056" w:hanging="360"/>
      </w:pPr>
    </w:lvl>
    <w:lvl w:ilvl="7" w:tplc="04090019" w:tentative="1">
      <w:start w:val="1"/>
      <w:numFmt w:val="lowerLetter"/>
      <w:lvlText w:val="%8."/>
      <w:lvlJc w:val="left"/>
      <w:pPr>
        <w:ind w:left="7776" w:hanging="360"/>
      </w:pPr>
    </w:lvl>
    <w:lvl w:ilvl="8" w:tplc="0409001B" w:tentative="1">
      <w:start w:val="1"/>
      <w:numFmt w:val="lowerRoman"/>
      <w:lvlText w:val="%9."/>
      <w:lvlJc w:val="right"/>
      <w:pPr>
        <w:ind w:left="8496" w:hanging="180"/>
      </w:pPr>
    </w:lvl>
  </w:abstractNum>
  <w:abstractNum w:abstractNumId="3">
    <w:nsid w:val="75A1637F"/>
    <w:multiLevelType w:val="hybridMultilevel"/>
    <w:tmpl w:val="F718FD78"/>
    <w:lvl w:ilvl="0" w:tplc="E0CE0316">
      <w:start w:val="1"/>
      <w:numFmt w:val="decimal"/>
      <w:lvlText w:val="%1."/>
      <w:lvlJc w:val="left"/>
      <w:pPr>
        <w:ind w:left="720" w:hanging="360"/>
      </w:pPr>
      <w:rPr>
        <w:rFonts w:hint="default"/>
        <w:b w:val="0"/>
        <w:i w:val="0"/>
      </w:rPr>
    </w:lvl>
    <w:lvl w:ilvl="1" w:tplc="AECEB43C">
      <w:start w:val="1"/>
      <w:numFmt w:val="lowerLetter"/>
      <w:lvlText w:val="%2."/>
      <w:lvlJc w:val="left"/>
      <w:pPr>
        <w:ind w:left="1440" w:hanging="360"/>
      </w:pPr>
      <w:rPr>
        <w:b w:val="0"/>
        <w:i w:val="0"/>
      </w:rPr>
    </w:lvl>
    <w:lvl w:ilvl="2" w:tplc="136C8590">
      <w:start w:val="2"/>
      <w:numFmt w:val="upperLetter"/>
      <w:lvlText w:val="%3."/>
      <w:lvlJc w:val="left"/>
      <w:pPr>
        <w:ind w:left="2340" w:hanging="360"/>
      </w:pPr>
      <w:rPr>
        <w:rFonts w:hint="default"/>
        <w:b/>
        <w:i/>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8023BDB"/>
    <w:multiLevelType w:val="hybridMultilevel"/>
    <w:tmpl w:val="E92026EC"/>
    <w:lvl w:ilvl="0" w:tplc="04090011">
      <w:start w:val="1"/>
      <w:numFmt w:val="decimal"/>
      <w:lvlText w:val="%1)"/>
      <w:lvlJc w:val="left"/>
      <w:pPr>
        <w:ind w:left="2070" w:hanging="360"/>
      </w:pPr>
    </w:lvl>
    <w:lvl w:ilvl="1" w:tplc="04090011">
      <w:start w:val="1"/>
      <w:numFmt w:val="decimal"/>
      <w:lvlText w:val="%2)"/>
      <w:lvlJc w:val="left"/>
      <w:pPr>
        <w:ind w:left="3456" w:hanging="360"/>
      </w:pPr>
    </w:lvl>
    <w:lvl w:ilvl="2" w:tplc="0409001B" w:tentative="1">
      <w:start w:val="1"/>
      <w:numFmt w:val="lowerRoman"/>
      <w:lvlText w:val="%3."/>
      <w:lvlJc w:val="right"/>
      <w:pPr>
        <w:ind w:left="4176" w:hanging="180"/>
      </w:pPr>
    </w:lvl>
    <w:lvl w:ilvl="3" w:tplc="0409000F" w:tentative="1">
      <w:start w:val="1"/>
      <w:numFmt w:val="decimal"/>
      <w:lvlText w:val="%4."/>
      <w:lvlJc w:val="left"/>
      <w:pPr>
        <w:ind w:left="4896" w:hanging="360"/>
      </w:pPr>
    </w:lvl>
    <w:lvl w:ilvl="4" w:tplc="04090019" w:tentative="1">
      <w:start w:val="1"/>
      <w:numFmt w:val="lowerLetter"/>
      <w:lvlText w:val="%5."/>
      <w:lvlJc w:val="left"/>
      <w:pPr>
        <w:ind w:left="5616" w:hanging="360"/>
      </w:pPr>
    </w:lvl>
    <w:lvl w:ilvl="5" w:tplc="0409001B" w:tentative="1">
      <w:start w:val="1"/>
      <w:numFmt w:val="lowerRoman"/>
      <w:lvlText w:val="%6."/>
      <w:lvlJc w:val="right"/>
      <w:pPr>
        <w:ind w:left="6336" w:hanging="180"/>
      </w:pPr>
    </w:lvl>
    <w:lvl w:ilvl="6" w:tplc="0409000F" w:tentative="1">
      <w:start w:val="1"/>
      <w:numFmt w:val="decimal"/>
      <w:lvlText w:val="%7."/>
      <w:lvlJc w:val="left"/>
      <w:pPr>
        <w:ind w:left="7056" w:hanging="360"/>
      </w:pPr>
    </w:lvl>
    <w:lvl w:ilvl="7" w:tplc="04090019" w:tentative="1">
      <w:start w:val="1"/>
      <w:numFmt w:val="lowerLetter"/>
      <w:lvlText w:val="%8."/>
      <w:lvlJc w:val="left"/>
      <w:pPr>
        <w:ind w:left="7776" w:hanging="360"/>
      </w:pPr>
    </w:lvl>
    <w:lvl w:ilvl="8" w:tplc="0409001B" w:tentative="1">
      <w:start w:val="1"/>
      <w:numFmt w:val="lowerRoman"/>
      <w:lvlText w:val="%9."/>
      <w:lvlJc w:val="right"/>
      <w:pPr>
        <w:ind w:left="8496" w:hanging="180"/>
      </w:p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14FC"/>
    <w:rsid w:val="000B0F67"/>
    <w:rsid w:val="002B7F7E"/>
    <w:rsid w:val="007D704C"/>
    <w:rsid w:val="008B457F"/>
    <w:rsid w:val="009C14FC"/>
    <w:rsid w:val="00BE7B42"/>
    <w:rsid w:val="00C81D0B"/>
    <w:rsid w:val="00C86B69"/>
    <w:rsid w:val="00D078F2"/>
    <w:rsid w:val="00D94720"/>
    <w:rsid w:val="00E7260A"/>
    <w:rsid w:val="00E92B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9E5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14FC"/>
    <w:pPr>
      <w:spacing w:before="60" w:after="60"/>
      <w:ind w:left="576"/>
      <w:jc w:val="both"/>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BE7B4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E7B4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BE7B4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9C14FC"/>
    <w:rPr>
      <w:rFonts w:ascii="Calibri" w:eastAsia="Calibri" w:hAnsi="Calibri" w:cs="Times New Roman"/>
    </w:rPr>
  </w:style>
  <w:style w:type="character" w:customStyle="1" w:styleId="NoSpacingChar">
    <w:name w:val="No Spacing Char"/>
    <w:link w:val="NoSpacing"/>
    <w:uiPriority w:val="1"/>
    <w:locked/>
    <w:rsid w:val="009C14FC"/>
    <w:rPr>
      <w:rFonts w:ascii="Calibri" w:eastAsia="Calibri" w:hAnsi="Calibri" w:cs="Times New Roman"/>
    </w:rPr>
  </w:style>
  <w:style w:type="paragraph" w:styleId="NormalWeb">
    <w:name w:val="Normal (Web)"/>
    <w:basedOn w:val="Normal"/>
    <w:uiPriority w:val="99"/>
    <w:semiHidden/>
    <w:unhideWhenUsed/>
    <w:rsid w:val="000B0F67"/>
    <w:pPr>
      <w:spacing w:before="0" w:after="0"/>
      <w:ind w:left="0"/>
      <w:jc w:val="left"/>
    </w:pPr>
  </w:style>
  <w:style w:type="paragraph" w:styleId="Title">
    <w:name w:val="Title"/>
    <w:basedOn w:val="Normal"/>
    <w:next w:val="Normal"/>
    <w:link w:val="TitleChar"/>
    <w:uiPriority w:val="10"/>
    <w:qFormat/>
    <w:rsid w:val="000B0F67"/>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B0F67"/>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BE7B42"/>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E7B42"/>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BE7B42"/>
    <w:rPr>
      <w:rFonts w:asciiTheme="majorHAnsi" w:eastAsiaTheme="majorEastAsia" w:hAnsiTheme="majorHAnsi" w:cstheme="majorBidi"/>
      <w:b/>
      <w:bCs/>
      <w:color w:val="4F81BD" w:themeColor="accent1"/>
      <w:sz w:val="24"/>
      <w:szCs w:val="24"/>
    </w:rPr>
  </w:style>
  <w:style w:type="character" w:styleId="Hyperlink">
    <w:name w:val="Hyperlink"/>
    <w:basedOn w:val="DefaultParagraphFont"/>
    <w:uiPriority w:val="99"/>
    <w:unhideWhenUsed/>
    <w:rsid w:val="00C86B69"/>
    <w:rPr>
      <w:color w:val="0000FF" w:themeColor="hyperlink"/>
      <w:u w:val="single"/>
    </w:rPr>
  </w:style>
  <w:style w:type="paragraph" w:styleId="Header">
    <w:name w:val="header"/>
    <w:basedOn w:val="Normal"/>
    <w:link w:val="HeaderChar"/>
    <w:uiPriority w:val="99"/>
    <w:unhideWhenUsed/>
    <w:rsid w:val="00D078F2"/>
    <w:pPr>
      <w:tabs>
        <w:tab w:val="center" w:pos="4680"/>
        <w:tab w:val="right" w:pos="9360"/>
      </w:tabs>
      <w:spacing w:before="0" w:after="0"/>
    </w:pPr>
  </w:style>
  <w:style w:type="character" w:customStyle="1" w:styleId="HeaderChar">
    <w:name w:val="Header Char"/>
    <w:basedOn w:val="DefaultParagraphFont"/>
    <w:link w:val="Header"/>
    <w:uiPriority w:val="99"/>
    <w:rsid w:val="00D078F2"/>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D078F2"/>
    <w:pPr>
      <w:tabs>
        <w:tab w:val="center" w:pos="4680"/>
        <w:tab w:val="right" w:pos="9360"/>
      </w:tabs>
      <w:spacing w:before="0" w:after="0"/>
    </w:pPr>
  </w:style>
  <w:style w:type="character" w:customStyle="1" w:styleId="FooterChar">
    <w:name w:val="Footer Char"/>
    <w:basedOn w:val="DefaultParagraphFont"/>
    <w:link w:val="Footer"/>
    <w:uiPriority w:val="99"/>
    <w:rsid w:val="00D078F2"/>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14FC"/>
    <w:pPr>
      <w:spacing w:before="60" w:after="60"/>
      <w:ind w:left="576"/>
      <w:jc w:val="both"/>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BE7B4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E7B4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BE7B4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9C14FC"/>
    <w:rPr>
      <w:rFonts w:ascii="Calibri" w:eastAsia="Calibri" w:hAnsi="Calibri" w:cs="Times New Roman"/>
    </w:rPr>
  </w:style>
  <w:style w:type="character" w:customStyle="1" w:styleId="NoSpacingChar">
    <w:name w:val="No Spacing Char"/>
    <w:link w:val="NoSpacing"/>
    <w:uiPriority w:val="1"/>
    <w:locked/>
    <w:rsid w:val="009C14FC"/>
    <w:rPr>
      <w:rFonts w:ascii="Calibri" w:eastAsia="Calibri" w:hAnsi="Calibri" w:cs="Times New Roman"/>
    </w:rPr>
  </w:style>
  <w:style w:type="paragraph" w:styleId="NormalWeb">
    <w:name w:val="Normal (Web)"/>
    <w:basedOn w:val="Normal"/>
    <w:uiPriority w:val="99"/>
    <w:semiHidden/>
    <w:unhideWhenUsed/>
    <w:rsid w:val="000B0F67"/>
    <w:pPr>
      <w:spacing w:before="0" w:after="0"/>
      <w:ind w:left="0"/>
      <w:jc w:val="left"/>
    </w:pPr>
  </w:style>
  <w:style w:type="paragraph" w:styleId="Title">
    <w:name w:val="Title"/>
    <w:basedOn w:val="Normal"/>
    <w:next w:val="Normal"/>
    <w:link w:val="TitleChar"/>
    <w:uiPriority w:val="10"/>
    <w:qFormat/>
    <w:rsid w:val="000B0F67"/>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B0F67"/>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BE7B42"/>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E7B42"/>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BE7B42"/>
    <w:rPr>
      <w:rFonts w:asciiTheme="majorHAnsi" w:eastAsiaTheme="majorEastAsia" w:hAnsiTheme="majorHAnsi" w:cstheme="majorBidi"/>
      <w:b/>
      <w:bCs/>
      <w:color w:val="4F81BD" w:themeColor="accent1"/>
      <w:sz w:val="24"/>
      <w:szCs w:val="24"/>
    </w:rPr>
  </w:style>
  <w:style w:type="character" w:styleId="Hyperlink">
    <w:name w:val="Hyperlink"/>
    <w:basedOn w:val="DefaultParagraphFont"/>
    <w:uiPriority w:val="99"/>
    <w:unhideWhenUsed/>
    <w:rsid w:val="00C86B69"/>
    <w:rPr>
      <w:color w:val="0000FF" w:themeColor="hyperlink"/>
      <w:u w:val="single"/>
    </w:rPr>
  </w:style>
  <w:style w:type="paragraph" w:styleId="Header">
    <w:name w:val="header"/>
    <w:basedOn w:val="Normal"/>
    <w:link w:val="HeaderChar"/>
    <w:uiPriority w:val="99"/>
    <w:unhideWhenUsed/>
    <w:rsid w:val="00D078F2"/>
    <w:pPr>
      <w:tabs>
        <w:tab w:val="center" w:pos="4680"/>
        <w:tab w:val="right" w:pos="9360"/>
      </w:tabs>
      <w:spacing w:before="0" w:after="0"/>
    </w:pPr>
  </w:style>
  <w:style w:type="character" w:customStyle="1" w:styleId="HeaderChar">
    <w:name w:val="Header Char"/>
    <w:basedOn w:val="DefaultParagraphFont"/>
    <w:link w:val="Header"/>
    <w:uiPriority w:val="99"/>
    <w:rsid w:val="00D078F2"/>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D078F2"/>
    <w:pPr>
      <w:tabs>
        <w:tab w:val="center" w:pos="4680"/>
        <w:tab w:val="right" w:pos="9360"/>
      </w:tabs>
      <w:spacing w:before="0" w:after="0"/>
    </w:pPr>
  </w:style>
  <w:style w:type="character" w:customStyle="1" w:styleId="FooterChar">
    <w:name w:val="Footer Char"/>
    <w:basedOn w:val="DefaultParagraphFont"/>
    <w:link w:val="Footer"/>
    <w:uiPriority w:val="99"/>
    <w:rsid w:val="00D078F2"/>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harepoint.fda.gov/orgs/ORAP/PFP_Tng/Shared%20Documents/2.Initiation%20Phase/PFP%20Strategic%20Plan%20FY2015%20-%20FY2020_Nov%202014.doc"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86CB39D20EC59409B0A277452AB03DD" ma:contentTypeVersion="0" ma:contentTypeDescription="Create a new document." ma:contentTypeScope="" ma:versionID="709ec290f1edd42d912c4cbc7a0a7617">
  <xsd:schema xmlns:xsd="http://www.w3.org/2001/XMLSchema" xmlns:xs="http://www.w3.org/2001/XMLSchema" xmlns:p="http://schemas.microsoft.com/office/2006/metadata/properties" xmlns:ns2="bc11f211-0906-4135-8024-bee555af5327" targetNamespace="http://schemas.microsoft.com/office/2006/metadata/properties" ma:root="true" ma:fieldsID="11502e42f1b48fce423a3cd5d93a1589" ns2:_="">
    <xsd:import namespace="bc11f211-0906-4135-8024-bee555af5327"/>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11f211-0906-4135-8024-bee555af532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bc11f211-0906-4135-8024-bee555af5327">FFE3R5F5E27D-886-420</_dlc_DocId>
    <_dlc_DocIdUrl xmlns="bc11f211-0906-4135-8024-bee555af5327">
      <Url>http://sharepoint.fda.gov/orgs/ORAP/PFP_Tng/_layouts/DocIdRedir.aspx?ID=FFE3R5F5E27D-886-420</Url>
      <Description>FFE3R5F5E27D-886-420</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5590039-F12A-4B35-A371-EE3CFD88CAB9}"/>
</file>

<file path=customXml/itemProps2.xml><?xml version="1.0" encoding="utf-8"?>
<ds:datastoreItem xmlns:ds="http://schemas.openxmlformats.org/officeDocument/2006/customXml" ds:itemID="{7D3FA023-307C-4DA4-9E6C-6A4ADA331196}"/>
</file>

<file path=customXml/itemProps3.xml><?xml version="1.0" encoding="utf-8"?>
<ds:datastoreItem xmlns:ds="http://schemas.openxmlformats.org/officeDocument/2006/customXml" ds:itemID="{3200036E-652A-4BC7-8C63-35C97241DFA0}"/>
</file>

<file path=customXml/itemProps4.xml><?xml version="1.0" encoding="utf-8"?>
<ds:datastoreItem xmlns:ds="http://schemas.openxmlformats.org/officeDocument/2006/customXml" ds:itemID="{9EBB64BC-A3E7-49F7-B77C-CCAD080A790C}"/>
</file>

<file path=docProps/app.xml><?xml version="1.0" encoding="utf-8"?>
<Properties xmlns="http://schemas.openxmlformats.org/officeDocument/2006/extended-properties" xmlns:vt="http://schemas.openxmlformats.org/officeDocument/2006/docPropsVTypes">
  <Template>Normal.dotm</Template>
  <TotalTime>30</TotalTime>
  <Pages>3</Pages>
  <Words>626</Words>
  <Characters>3569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US FDA</Company>
  <LinksUpToDate>false</LinksUpToDate>
  <CharactersWithSpaces>4187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Mercado, Tania</dc:creator>
  <cp:lastModifiedBy>Will Bet-Sayad</cp:lastModifiedBy>
  <cp:revision>8</cp:revision>
  <dcterms:created xsi:type="dcterms:W3CDTF">2016-04-26T14:38:00Z</dcterms:created>
  <dcterms:modified xsi:type="dcterms:W3CDTF">2016-07-13T17:01:00Z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5aaefb11-c45c-4e54-b14c-e4c131f79172</vt:lpwstr>
  </property>
  <property fmtid="{D5CDD505-2E9C-101B-9397-08002B2CF9AE}" pid="3" name="ContentTypeId">
    <vt:lpwstr>0x010100B86CB39D20EC59409B0A277452AB03DD</vt:lpwstr>
  </property>
</Properties>
</file>